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EA05" w14:textId="77777777" w:rsidR="00AA46EA" w:rsidRPr="00F0138C" w:rsidRDefault="00AA46EA" w:rsidP="00AA46EA">
      <w:pPr>
        <w:spacing w:after="0" w:line="240" w:lineRule="auto"/>
        <w:rPr>
          <w:rFonts w:ascii="Times New Roman" w:hAnsi="Times New Roman" w:cs="Times New Roman"/>
          <w:sz w:val="24"/>
          <w:szCs w:val="24"/>
        </w:rPr>
      </w:pPr>
      <w:r w:rsidRPr="00F0138C">
        <w:rPr>
          <w:rFonts w:ascii="Times New Roman" w:hAnsi="Times New Roman" w:cs="Times New Roman"/>
          <w:sz w:val="24"/>
          <w:szCs w:val="24"/>
        </w:rPr>
        <w:t>ANEXA 1</w:t>
      </w:r>
    </w:p>
    <w:p w14:paraId="05617632" w14:textId="77777777" w:rsidR="00AA46EA" w:rsidRPr="00F0138C" w:rsidRDefault="00AA46EA" w:rsidP="00AA46EA">
      <w:pPr>
        <w:spacing w:after="0" w:line="240" w:lineRule="auto"/>
        <w:rPr>
          <w:rFonts w:ascii="Times New Roman" w:hAnsi="Times New Roman" w:cs="Times New Roman"/>
          <w:sz w:val="24"/>
          <w:szCs w:val="24"/>
        </w:rPr>
      </w:pPr>
    </w:p>
    <w:p w14:paraId="07000E5F" w14:textId="77777777" w:rsidR="00AA46EA" w:rsidRPr="00F0138C" w:rsidRDefault="00AA46EA" w:rsidP="00AA46EA">
      <w:pPr>
        <w:spacing w:after="0" w:line="240" w:lineRule="auto"/>
        <w:rPr>
          <w:rFonts w:ascii="Times New Roman" w:hAnsi="Times New Roman" w:cs="Times New Roman"/>
          <w:sz w:val="24"/>
          <w:szCs w:val="24"/>
        </w:rPr>
      </w:pPr>
      <w:r w:rsidRPr="00F0138C">
        <w:rPr>
          <w:rFonts w:ascii="Times New Roman" w:hAnsi="Times New Roman" w:cs="Times New Roman"/>
          <w:b/>
          <w:bCs/>
          <w:sz w:val="24"/>
          <w:szCs w:val="24"/>
        </w:rPr>
        <w:t>CONDIŢIILE ACORDĂRII PACHETULUI DE SERVICII MINIMAL ŞI DE BAZĂ ÎN ASISTENŢA MEDICALĂ PRIMARĂ</w:t>
      </w:r>
    </w:p>
    <w:p w14:paraId="2833FA73" w14:textId="77777777" w:rsidR="00AA46EA" w:rsidRPr="00F0138C" w:rsidRDefault="00AA46EA" w:rsidP="00AA46EA">
      <w:pPr>
        <w:spacing w:after="0" w:line="240" w:lineRule="auto"/>
        <w:jc w:val="both"/>
        <w:rPr>
          <w:rFonts w:ascii="Times New Roman" w:hAnsi="Times New Roman" w:cs="Times New Roman"/>
          <w:sz w:val="24"/>
          <w:szCs w:val="24"/>
        </w:rPr>
      </w:pPr>
    </w:p>
    <w:p w14:paraId="6D1BE07F"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 xml:space="preserve">    A. PACHETUL MINIMAL DE SERVICII MEDICALE ÎN ASISTENŢA MEDICALĂ PRIMARĂ</w:t>
      </w:r>
    </w:p>
    <w:p w14:paraId="6180565B"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 xml:space="preserve">    1. Pachetul minimal de servicii medicale în </w:t>
      </w:r>
      <w:proofErr w:type="spellStart"/>
      <w:r w:rsidRPr="00F0138C">
        <w:rPr>
          <w:rFonts w:ascii="Times New Roman" w:eastAsia="Calibri" w:hAnsi="Times New Roman" w:cs="Times New Roman"/>
          <w:b/>
          <w:bCs/>
          <w:sz w:val="24"/>
          <w:szCs w:val="24"/>
          <w:lang w:eastAsia="en-US"/>
        </w:rPr>
        <w:t>asistenţa</w:t>
      </w:r>
      <w:proofErr w:type="spellEnd"/>
      <w:r w:rsidRPr="00F0138C">
        <w:rPr>
          <w:rFonts w:ascii="Times New Roman" w:eastAsia="Calibri" w:hAnsi="Times New Roman" w:cs="Times New Roman"/>
          <w:b/>
          <w:bCs/>
          <w:sz w:val="24"/>
          <w:szCs w:val="24"/>
          <w:lang w:eastAsia="en-US"/>
        </w:rPr>
        <w:t xml:space="preserve"> medicală primară cuprinde următoarele tipuri de servicii medicale:</w:t>
      </w:r>
    </w:p>
    <w:p w14:paraId="137DC265"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1.1. servicii medicale curative;</w:t>
      </w:r>
    </w:p>
    <w:p w14:paraId="5A974E4B"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1.2. servicii medicale de </w:t>
      </w:r>
      <w:proofErr w:type="spellStart"/>
      <w:r w:rsidRPr="00F0138C">
        <w:rPr>
          <w:rFonts w:ascii="Times New Roman" w:eastAsia="Calibri" w:hAnsi="Times New Roman" w:cs="Times New Roman"/>
          <w:iCs/>
          <w:sz w:val="24"/>
          <w:szCs w:val="24"/>
          <w:lang w:eastAsia="en-US"/>
        </w:rPr>
        <w:t>prevenţie</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profilactice;</w:t>
      </w:r>
    </w:p>
    <w:p w14:paraId="79A37686"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1.3. servicii medicale la domiciliu;</w:t>
      </w:r>
    </w:p>
    <w:p w14:paraId="0F06E65F"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1.4. servicii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w:t>
      </w:r>
    </w:p>
    <w:p w14:paraId="16C08F60"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1.5. </w:t>
      </w:r>
      <w:proofErr w:type="spellStart"/>
      <w:r w:rsidRPr="00F0138C">
        <w:rPr>
          <w:rFonts w:ascii="Times New Roman" w:eastAsia="Calibri" w:hAnsi="Times New Roman" w:cs="Times New Roman"/>
          <w:iCs/>
          <w:sz w:val="24"/>
          <w:szCs w:val="24"/>
          <w:lang w:eastAsia="en-US"/>
        </w:rPr>
        <w:t>activităţi</w:t>
      </w:r>
      <w:proofErr w:type="spellEnd"/>
      <w:r w:rsidRPr="00F0138C">
        <w:rPr>
          <w:rFonts w:ascii="Times New Roman" w:eastAsia="Calibri" w:hAnsi="Times New Roman" w:cs="Times New Roman"/>
          <w:iCs/>
          <w:sz w:val="24"/>
          <w:szCs w:val="24"/>
          <w:lang w:eastAsia="en-US"/>
        </w:rPr>
        <w:t xml:space="preserve"> de suport;</w:t>
      </w:r>
    </w:p>
    <w:p w14:paraId="74490693"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1.6. servicii de administrare de medicamente.</w:t>
      </w:r>
    </w:p>
    <w:p w14:paraId="308E3827"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p>
    <w:p w14:paraId="5B0D08A8" w14:textId="77777777" w:rsidR="00AA46EA" w:rsidRPr="00F0138C" w:rsidRDefault="00AA46EA" w:rsidP="00AA46EA">
      <w:pPr>
        <w:spacing w:after="0" w:line="240" w:lineRule="auto"/>
        <w:jc w:val="both"/>
        <w:rPr>
          <w:rFonts w:ascii="Times New Roman" w:eastAsia="Calibri" w:hAnsi="Times New Roman" w:cs="Times New Roman"/>
          <w:b/>
          <w:iCs/>
          <w:sz w:val="24"/>
          <w:szCs w:val="24"/>
          <w:lang w:eastAsia="en-US"/>
        </w:rPr>
      </w:pPr>
      <w:r w:rsidRPr="00F0138C">
        <w:rPr>
          <w:rFonts w:ascii="Times New Roman" w:eastAsia="Calibri" w:hAnsi="Times New Roman" w:cs="Times New Roman"/>
          <w:b/>
          <w:iCs/>
          <w:sz w:val="24"/>
          <w:szCs w:val="24"/>
          <w:lang w:eastAsia="en-US"/>
        </w:rPr>
        <w:t>1.1. Serviciile medicale curative</w:t>
      </w:r>
    </w:p>
    <w:p w14:paraId="1E1202B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b/>
          <w:bCs/>
          <w:sz w:val="24"/>
          <w:szCs w:val="24"/>
        </w:rPr>
        <w:t>1.1.1.</w:t>
      </w:r>
      <w:r w:rsidRPr="00F0138C">
        <w:rPr>
          <w:rFonts w:ascii="Times New Roman" w:eastAsia="Calibri" w:hAnsi="Times New Roman" w:cs="Times New Roman"/>
          <w:sz w:val="24"/>
          <w:szCs w:val="24"/>
        </w:rPr>
        <w:t xml:space="preserve"> Servicii medicale pentru </w:t>
      </w:r>
      <w:proofErr w:type="spellStart"/>
      <w:r w:rsidRPr="00F0138C">
        <w:rPr>
          <w:rFonts w:ascii="Times New Roman" w:eastAsia="Calibri" w:hAnsi="Times New Roman" w:cs="Times New Roman"/>
          <w:sz w:val="24"/>
          <w:szCs w:val="24"/>
        </w:rPr>
        <w:t>situaţiile</w:t>
      </w:r>
      <w:proofErr w:type="spellEnd"/>
      <w:r w:rsidRPr="00F0138C">
        <w:rPr>
          <w:rFonts w:ascii="Times New Roman" w:eastAsia="Calibri" w:hAnsi="Times New Roman" w:cs="Times New Roman"/>
          <w:sz w:val="24"/>
          <w:szCs w:val="24"/>
        </w:rPr>
        <w:t xml:space="preserve"> de </w:t>
      </w:r>
      <w:proofErr w:type="spellStart"/>
      <w:r w:rsidRPr="00F0138C">
        <w:rPr>
          <w:rFonts w:ascii="Times New Roman" w:eastAsia="Calibri" w:hAnsi="Times New Roman" w:cs="Times New Roman"/>
          <w:sz w:val="24"/>
          <w:szCs w:val="24"/>
        </w:rPr>
        <w:t>urgenţă</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medico</w:t>
      </w:r>
      <w:proofErr w:type="spellEnd"/>
      <w:r w:rsidRPr="00F0138C">
        <w:rPr>
          <w:rFonts w:ascii="Times New Roman" w:eastAsia="Calibri" w:hAnsi="Times New Roman" w:cs="Times New Roman"/>
          <w:sz w:val="24"/>
          <w:szCs w:val="24"/>
        </w:rPr>
        <w:t xml:space="preserve">-chirurgicală: </w:t>
      </w:r>
      <w:proofErr w:type="spellStart"/>
      <w:r w:rsidRPr="00F0138C">
        <w:rPr>
          <w:rFonts w:ascii="Times New Roman" w:eastAsia="Calibri" w:hAnsi="Times New Roman" w:cs="Times New Roman"/>
          <w:sz w:val="24"/>
          <w:szCs w:val="24"/>
        </w:rPr>
        <w:t>asistenţă</w:t>
      </w:r>
      <w:proofErr w:type="spellEnd"/>
      <w:r w:rsidRPr="00F0138C">
        <w:rPr>
          <w:rFonts w:ascii="Times New Roman" w:eastAsia="Calibri" w:hAnsi="Times New Roman" w:cs="Times New Roman"/>
          <w:sz w:val="24"/>
          <w:szCs w:val="24"/>
        </w:rPr>
        <w:t xml:space="preserve"> medicală de </w:t>
      </w:r>
      <w:proofErr w:type="spellStart"/>
      <w:r w:rsidRPr="00F0138C">
        <w:rPr>
          <w:rFonts w:ascii="Times New Roman" w:eastAsia="Calibri" w:hAnsi="Times New Roman" w:cs="Times New Roman"/>
          <w:sz w:val="24"/>
          <w:szCs w:val="24"/>
        </w:rPr>
        <w:t>urgenţă</w:t>
      </w:r>
      <w:proofErr w:type="spellEnd"/>
      <w:r w:rsidRPr="00F0138C">
        <w:rPr>
          <w:rFonts w:ascii="Times New Roman" w:eastAsia="Calibri" w:hAnsi="Times New Roman" w:cs="Times New Roman"/>
          <w:sz w:val="24"/>
          <w:szCs w:val="24"/>
        </w:rPr>
        <w:t xml:space="preserve"> - anamneză, examen clinic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tratament - se acordă în limita </w:t>
      </w:r>
      <w:proofErr w:type="spellStart"/>
      <w:r w:rsidRPr="00F0138C">
        <w:rPr>
          <w:rFonts w:ascii="Times New Roman" w:eastAsia="Calibri" w:hAnsi="Times New Roman" w:cs="Times New Roman"/>
          <w:sz w:val="24"/>
          <w:szCs w:val="24"/>
        </w:rPr>
        <w:t>competenţei</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a dotării tehnice a cabinetului medical în cadrul căruia </w:t>
      </w:r>
      <w:proofErr w:type="spellStart"/>
      <w:r w:rsidRPr="00F0138C">
        <w:rPr>
          <w:rFonts w:ascii="Times New Roman" w:eastAsia="Calibri" w:hAnsi="Times New Roman" w:cs="Times New Roman"/>
          <w:sz w:val="24"/>
          <w:szCs w:val="24"/>
        </w:rPr>
        <w:t>îşi</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desfăşoară</w:t>
      </w:r>
      <w:proofErr w:type="spellEnd"/>
      <w:r w:rsidRPr="00F0138C">
        <w:rPr>
          <w:rFonts w:ascii="Times New Roman" w:eastAsia="Calibri" w:hAnsi="Times New Roman" w:cs="Times New Roman"/>
          <w:sz w:val="24"/>
          <w:szCs w:val="24"/>
        </w:rPr>
        <w:t xml:space="preserve"> activitatea medicul de familie. </w:t>
      </w:r>
      <w:proofErr w:type="spellStart"/>
      <w:r w:rsidRPr="00F0138C">
        <w:rPr>
          <w:rFonts w:ascii="Times New Roman" w:eastAsia="Calibri" w:hAnsi="Times New Roman" w:cs="Times New Roman"/>
          <w:sz w:val="24"/>
          <w:szCs w:val="24"/>
        </w:rPr>
        <w:t>Asistenţa</w:t>
      </w:r>
      <w:proofErr w:type="spellEnd"/>
      <w:r w:rsidRPr="00F0138C">
        <w:rPr>
          <w:rFonts w:ascii="Times New Roman" w:eastAsia="Calibri" w:hAnsi="Times New Roman" w:cs="Times New Roman"/>
          <w:sz w:val="24"/>
          <w:szCs w:val="24"/>
        </w:rPr>
        <w:t xml:space="preserve"> medicală de </w:t>
      </w:r>
      <w:proofErr w:type="spellStart"/>
      <w:r w:rsidRPr="00F0138C">
        <w:rPr>
          <w:rFonts w:ascii="Times New Roman" w:eastAsia="Calibri" w:hAnsi="Times New Roman" w:cs="Times New Roman"/>
          <w:sz w:val="24"/>
          <w:szCs w:val="24"/>
        </w:rPr>
        <w:t>urgenţă</w:t>
      </w:r>
      <w:proofErr w:type="spellEnd"/>
      <w:r w:rsidRPr="00F0138C">
        <w:rPr>
          <w:rFonts w:ascii="Times New Roman" w:eastAsia="Calibri" w:hAnsi="Times New Roman" w:cs="Times New Roman"/>
          <w:sz w:val="24"/>
          <w:szCs w:val="24"/>
        </w:rPr>
        <w:t xml:space="preserve"> se referă la cazurile de cod </w:t>
      </w:r>
      <w:proofErr w:type="spellStart"/>
      <w:r w:rsidRPr="00F0138C">
        <w:rPr>
          <w:rFonts w:ascii="Times New Roman" w:eastAsia="Calibri" w:hAnsi="Times New Roman" w:cs="Times New Roman"/>
          <w:sz w:val="24"/>
          <w:szCs w:val="24"/>
        </w:rPr>
        <w:t>roşu</w:t>
      </w:r>
      <w:proofErr w:type="spellEnd"/>
      <w:r w:rsidRPr="00F0138C">
        <w:rPr>
          <w:rFonts w:ascii="Times New Roman" w:eastAsia="Calibri" w:hAnsi="Times New Roman" w:cs="Times New Roman"/>
          <w:sz w:val="24"/>
          <w:szCs w:val="24"/>
        </w:rPr>
        <w:t xml:space="preserve">, cod galben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cod verde prevăzute în anexa nr. 9 la Ordinul ministrului </w:t>
      </w:r>
      <w:proofErr w:type="spellStart"/>
      <w:r w:rsidRPr="00F0138C">
        <w:rPr>
          <w:rFonts w:ascii="Times New Roman" w:eastAsia="Calibri" w:hAnsi="Times New Roman" w:cs="Times New Roman"/>
          <w:sz w:val="24"/>
          <w:szCs w:val="24"/>
        </w:rPr>
        <w:t>sănătăţii</w:t>
      </w:r>
      <w:proofErr w:type="spellEnd"/>
      <w:r w:rsidRPr="00F0138C">
        <w:rPr>
          <w:rFonts w:ascii="Times New Roman" w:eastAsia="Calibri" w:hAnsi="Times New Roman" w:cs="Times New Roman"/>
          <w:sz w:val="24"/>
          <w:szCs w:val="24"/>
        </w:rPr>
        <w:t xml:space="preserve"> publice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al ministrului internelor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reformei administrative nr. 2021/691/2008 pentru aprobarea Normelor metodologice de aplicare ale titlului IV "Sistemul </w:t>
      </w:r>
      <w:proofErr w:type="spellStart"/>
      <w:r w:rsidRPr="00F0138C">
        <w:rPr>
          <w:rFonts w:ascii="Times New Roman" w:eastAsia="Calibri" w:hAnsi="Times New Roman" w:cs="Times New Roman"/>
          <w:sz w:val="24"/>
          <w:szCs w:val="24"/>
        </w:rPr>
        <w:t>naţional</w:t>
      </w:r>
      <w:proofErr w:type="spellEnd"/>
      <w:r w:rsidRPr="00F0138C">
        <w:rPr>
          <w:rFonts w:ascii="Times New Roman" w:eastAsia="Calibri" w:hAnsi="Times New Roman" w:cs="Times New Roman"/>
          <w:sz w:val="24"/>
          <w:szCs w:val="24"/>
        </w:rPr>
        <w:t xml:space="preserve"> de </w:t>
      </w:r>
      <w:proofErr w:type="spellStart"/>
      <w:r w:rsidRPr="00F0138C">
        <w:rPr>
          <w:rFonts w:ascii="Times New Roman" w:eastAsia="Calibri" w:hAnsi="Times New Roman" w:cs="Times New Roman"/>
          <w:sz w:val="24"/>
          <w:szCs w:val="24"/>
        </w:rPr>
        <w:t>asistenţă</w:t>
      </w:r>
      <w:proofErr w:type="spellEnd"/>
      <w:r w:rsidRPr="00F0138C">
        <w:rPr>
          <w:rFonts w:ascii="Times New Roman" w:eastAsia="Calibri" w:hAnsi="Times New Roman" w:cs="Times New Roman"/>
          <w:sz w:val="24"/>
          <w:szCs w:val="24"/>
        </w:rPr>
        <w:t xml:space="preserve"> medicală de </w:t>
      </w:r>
      <w:proofErr w:type="spellStart"/>
      <w:r w:rsidRPr="00F0138C">
        <w:rPr>
          <w:rFonts w:ascii="Times New Roman" w:eastAsia="Calibri" w:hAnsi="Times New Roman" w:cs="Times New Roman"/>
          <w:sz w:val="24"/>
          <w:szCs w:val="24"/>
        </w:rPr>
        <w:t>urgenţă</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de prim ajutor calificat" din Legea nr. 95/2006, cu modificările ulterioare, pentru care medicul de familie acordă </w:t>
      </w:r>
      <w:proofErr w:type="spellStart"/>
      <w:r w:rsidRPr="00F0138C">
        <w:rPr>
          <w:rFonts w:ascii="Times New Roman" w:eastAsia="Calibri" w:hAnsi="Times New Roman" w:cs="Times New Roman"/>
          <w:sz w:val="24"/>
          <w:szCs w:val="24"/>
        </w:rPr>
        <w:t>intervenţii</w:t>
      </w:r>
      <w:proofErr w:type="spellEnd"/>
      <w:r w:rsidRPr="00F0138C">
        <w:rPr>
          <w:rFonts w:ascii="Times New Roman" w:eastAsia="Calibri" w:hAnsi="Times New Roman" w:cs="Times New Roman"/>
          <w:sz w:val="24"/>
          <w:szCs w:val="24"/>
        </w:rPr>
        <w:t xml:space="preserve"> de primă necesitate în </w:t>
      </w:r>
      <w:proofErr w:type="spellStart"/>
      <w:r w:rsidRPr="00F0138C">
        <w:rPr>
          <w:rFonts w:ascii="Times New Roman" w:eastAsia="Calibri" w:hAnsi="Times New Roman" w:cs="Times New Roman"/>
          <w:sz w:val="24"/>
          <w:szCs w:val="24"/>
        </w:rPr>
        <w:t>urgenţele</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medico</w:t>
      </w:r>
      <w:proofErr w:type="spellEnd"/>
      <w:r w:rsidRPr="00F0138C">
        <w:rPr>
          <w:rFonts w:ascii="Times New Roman" w:eastAsia="Calibri" w:hAnsi="Times New Roman" w:cs="Times New Roman"/>
          <w:sz w:val="24"/>
          <w:szCs w:val="24"/>
        </w:rPr>
        <w:t xml:space="preserve">-chirurgicale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dacă este cazul, asigură trimiterea pacientului către structurile de </w:t>
      </w:r>
      <w:proofErr w:type="spellStart"/>
      <w:r w:rsidRPr="00F0138C">
        <w:rPr>
          <w:rFonts w:ascii="Times New Roman" w:eastAsia="Calibri" w:hAnsi="Times New Roman" w:cs="Times New Roman"/>
          <w:sz w:val="24"/>
          <w:szCs w:val="24"/>
        </w:rPr>
        <w:t>urgenţă</w:t>
      </w:r>
      <w:proofErr w:type="spellEnd"/>
      <w:r w:rsidRPr="00F0138C">
        <w:rPr>
          <w:rFonts w:ascii="Times New Roman" w:eastAsia="Calibri" w:hAnsi="Times New Roman" w:cs="Times New Roman"/>
          <w:sz w:val="24"/>
          <w:szCs w:val="24"/>
        </w:rPr>
        <w:t xml:space="preserve"> specializate sau solicită serviciile de </w:t>
      </w:r>
      <w:proofErr w:type="spellStart"/>
      <w:r w:rsidRPr="00F0138C">
        <w:rPr>
          <w:rFonts w:ascii="Times New Roman" w:eastAsia="Calibri" w:hAnsi="Times New Roman" w:cs="Times New Roman"/>
          <w:sz w:val="24"/>
          <w:szCs w:val="24"/>
        </w:rPr>
        <w:t>ambulanţă</w:t>
      </w:r>
      <w:proofErr w:type="spellEnd"/>
      <w:r w:rsidRPr="00F0138C">
        <w:rPr>
          <w:rFonts w:ascii="Times New Roman" w:eastAsia="Calibri" w:hAnsi="Times New Roman" w:cs="Times New Roman"/>
          <w:sz w:val="24"/>
          <w:szCs w:val="24"/>
        </w:rPr>
        <w:t xml:space="preserve">, precum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la cazurile de cod verde prevăzute în anexa nr. 9 la Ordinul ministrului </w:t>
      </w:r>
      <w:proofErr w:type="spellStart"/>
      <w:r w:rsidRPr="00F0138C">
        <w:rPr>
          <w:rFonts w:ascii="Times New Roman" w:eastAsia="Calibri" w:hAnsi="Times New Roman" w:cs="Times New Roman"/>
          <w:sz w:val="24"/>
          <w:szCs w:val="24"/>
        </w:rPr>
        <w:t>sănătăţii</w:t>
      </w:r>
      <w:proofErr w:type="spellEnd"/>
      <w:r w:rsidRPr="00F0138C">
        <w:rPr>
          <w:rFonts w:ascii="Times New Roman" w:eastAsia="Calibri" w:hAnsi="Times New Roman" w:cs="Times New Roman"/>
          <w:sz w:val="24"/>
          <w:szCs w:val="24"/>
        </w:rPr>
        <w:t xml:space="preserve"> publice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al ministrului internelor </w:t>
      </w:r>
      <w:proofErr w:type="spellStart"/>
      <w:r w:rsidRPr="00F0138C">
        <w:rPr>
          <w:rFonts w:ascii="Times New Roman" w:eastAsia="Calibri" w:hAnsi="Times New Roman" w:cs="Times New Roman"/>
          <w:sz w:val="24"/>
          <w:szCs w:val="24"/>
        </w:rPr>
        <w:t>şi</w:t>
      </w:r>
      <w:proofErr w:type="spellEnd"/>
      <w:r w:rsidRPr="00F0138C">
        <w:rPr>
          <w:rFonts w:ascii="Times New Roman" w:eastAsia="Calibri" w:hAnsi="Times New Roman" w:cs="Times New Roman"/>
          <w:sz w:val="24"/>
          <w:szCs w:val="24"/>
        </w:rPr>
        <w:t xml:space="preserve"> reformei administrative nr. 2021/691/2008, cu modificările ulterioare, ce pot fi rezolvate la nivelul cabinetului medical.</w:t>
      </w:r>
    </w:p>
    <w:p w14:paraId="33FF706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bCs/>
          <w:sz w:val="24"/>
          <w:szCs w:val="24"/>
        </w:rPr>
        <w:t>1.1.1.1.</w:t>
      </w:r>
      <w:r w:rsidRPr="00F0138C">
        <w:rPr>
          <w:rFonts w:ascii="Times New Roman" w:hAnsi="Times New Roman" w:cs="Times New Roman"/>
          <w:sz w:val="24"/>
          <w:szCs w:val="24"/>
        </w:rPr>
        <w:t xml:space="preserve"> Se decontează o singură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per persoană pentru fiecare </w:t>
      </w:r>
      <w:proofErr w:type="spellStart"/>
      <w:r w:rsidRPr="00F0138C">
        <w:rPr>
          <w:rFonts w:ascii="Times New Roman" w:hAnsi="Times New Roman" w:cs="Times New Roman"/>
          <w:sz w:val="24"/>
          <w:szCs w:val="24"/>
        </w:rPr>
        <w:t>situaţie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constatată, pentru care s-au asigurat </w:t>
      </w:r>
      <w:proofErr w:type="spellStart"/>
      <w:r w:rsidRPr="00F0138C">
        <w:rPr>
          <w:rFonts w:ascii="Times New Roman" w:hAnsi="Times New Roman" w:cs="Times New Roman"/>
          <w:sz w:val="24"/>
          <w:szCs w:val="24"/>
        </w:rPr>
        <w:t>intervenţii</w:t>
      </w:r>
      <w:proofErr w:type="spellEnd"/>
      <w:r w:rsidRPr="00F0138C">
        <w:rPr>
          <w:rFonts w:ascii="Times New Roman" w:hAnsi="Times New Roman" w:cs="Times New Roman"/>
          <w:sz w:val="24"/>
          <w:szCs w:val="24"/>
        </w:rPr>
        <w:t xml:space="preserve"> de primă necesitate în </w:t>
      </w:r>
      <w:proofErr w:type="spellStart"/>
      <w:r w:rsidRPr="00F0138C">
        <w:rPr>
          <w:rFonts w:ascii="Times New Roman" w:hAnsi="Times New Roman" w:cs="Times New Roman"/>
          <w:sz w:val="24"/>
          <w:szCs w:val="24"/>
        </w:rPr>
        <w:t>urgenţele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medico</w:t>
      </w:r>
      <w:proofErr w:type="spellEnd"/>
      <w:r w:rsidRPr="00F0138C">
        <w:rPr>
          <w:rFonts w:ascii="Times New Roman" w:hAnsi="Times New Roman" w:cs="Times New Roman"/>
          <w:sz w:val="24"/>
          <w:szCs w:val="24"/>
        </w:rPr>
        <w:t xml:space="preserve">-chirurgicale sau care a fost rezolvată la nivelul cabinetului medical/domiciliu/la locul solicitării. Serviciile se acordă atât pentru persoanele neasigurate înscrise pe lista proprie, cât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pentru persoanele neasigurate înscrise pe lista altui medic de familie aflat în </w:t>
      </w:r>
      <w:proofErr w:type="spellStart"/>
      <w:r w:rsidRPr="00F0138C">
        <w:rPr>
          <w:rFonts w:ascii="Times New Roman" w:hAnsi="Times New Roman" w:cs="Times New Roman"/>
          <w:sz w:val="24"/>
          <w:szCs w:val="24"/>
        </w:rPr>
        <w:t>relaţie</w:t>
      </w:r>
      <w:proofErr w:type="spellEnd"/>
      <w:r w:rsidRPr="00F0138C">
        <w:rPr>
          <w:rFonts w:ascii="Times New Roman" w:hAnsi="Times New Roman" w:cs="Times New Roman"/>
          <w:sz w:val="24"/>
          <w:szCs w:val="24"/>
        </w:rPr>
        <w:t xml:space="preserve"> contractuală cu o casă de asigurări de sănătate.</w:t>
      </w:r>
    </w:p>
    <w:p w14:paraId="698859F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NOTA 1: </w:t>
      </w:r>
      <w:proofErr w:type="spellStart"/>
      <w:r w:rsidRPr="00F0138C">
        <w:rPr>
          <w:rFonts w:ascii="Times New Roman" w:hAnsi="Times New Roman" w:cs="Times New Roman"/>
          <w:sz w:val="24"/>
          <w:szCs w:val="24"/>
        </w:rPr>
        <w:t>Medicaţia</w:t>
      </w:r>
      <w:proofErr w:type="spellEnd"/>
      <w:r w:rsidRPr="00F0138C">
        <w:rPr>
          <w:rFonts w:ascii="Times New Roman" w:hAnsi="Times New Roman" w:cs="Times New Roman"/>
          <w:sz w:val="24"/>
          <w:szCs w:val="24"/>
        </w:rPr>
        <w:t xml:space="preserve"> pentru cazurile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se asigură din trusa medicală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organizată conform legii.</w:t>
      </w:r>
    </w:p>
    <w:p w14:paraId="2EF123B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NOTA 2: Serviciile medicale pentru </w:t>
      </w:r>
      <w:proofErr w:type="spellStart"/>
      <w:r w:rsidRPr="00F0138C">
        <w:rPr>
          <w:rFonts w:ascii="Times New Roman" w:hAnsi="Times New Roman" w:cs="Times New Roman"/>
          <w:sz w:val="24"/>
          <w:szCs w:val="24"/>
        </w:rPr>
        <w:t>situaţiile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medico</w:t>
      </w:r>
      <w:proofErr w:type="spellEnd"/>
      <w:r w:rsidRPr="00F0138C">
        <w:rPr>
          <w:rFonts w:ascii="Times New Roman" w:hAnsi="Times New Roman" w:cs="Times New Roman"/>
          <w:sz w:val="24"/>
          <w:szCs w:val="24"/>
        </w:rPr>
        <w:t xml:space="preserve">-chirurgicală se acordă în cabinetul medicului de familie, în cadrul programului de la cabinet, la domiciliul pacientului în cadrul programului pentru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la domiciliu sau la locul solicitării. Serviciile medicale pentru </w:t>
      </w:r>
      <w:proofErr w:type="spellStart"/>
      <w:r w:rsidRPr="00F0138C">
        <w:rPr>
          <w:rFonts w:ascii="Times New Roman" w:hAnsi="Times New Roman" w:cs="Times New Roman"/>
          <w:sz w:val="24"/>
          <w:szCs w:val="24"/>
        </w:rPr>
        <w:t>situaţiile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medico</w:t>
      </w:r>
      <w:proofErr w:type="spellEnd"/>
      <w:r w:rsidRPr="00F0138C">
        <w:rPr>
          <w:rFonts w:ascii="Times New Roman" w:hAnsi="Times New Roman" w:cs="Times New Roman"/>
          <w:sz w:val="24"/>
          <w:szCs w:val="24"/>
        </w:rPr>
        <w:t>-chirurgicală se pot acorda inclusiv în afara programului de lucru.</w:t>
      </w:r>
    </w:p>
    <w:p w14:paraId="73F2FC8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NOTA 3: Cazurile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medico</w:t>
      </w:r>
      <w:proofErr w:type="spellEnd"/>
      <w:r w:rsidRPr="00F0138C">
        <w:rPr>
          <w:rFonts w:ascii="Times New Roman" w:hAnsi="Times New Roman" w:cs="Times New Roman"/>
          <w:sz w:val="24"/>
          <w:szCs w:val="24"/>
        </w:rPr>
        <w:t xml:space="preserve">-chirurgicală care se trimit către structurile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specializate, inclusiv cele pentru care se solicită serviciile de </w:t>
      </w:r>
      <w:proofErr w:type="spellStart"/>
      <w:r w:rsidRPr="00F0138C">
        <w:rPr>
          <w:rFonts w:ascii="Times New Roman" w:hAnsi="Times New Roman" w:cs="Times New Roman"/>
          <w:sz w:val="24"/>
          <w:szCs w:val="24"/>
        </w:rPr>
        <w:t>ambulanţă</w:t>
      </w:r>
      <w:proofErr w:type="spellEnd"/>
      <w:r w:rsidRPr="00F0138C">
        <w:rPr>
          <w:rFonts w:ascii="Times New Roman" w:hAnsi="Times New Roman" w:cs="Times New Roman"/>
          <w:sz w:val="24"/>
          <w:szCs w:val="24"/>
        </w:rPr>
        <w:t>, sunt consemnate ca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de către medicul de familie în documentele de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primară de la nivelul cabinetului, inclusiv </w:t>
      </w:r>
      <w:proofErr w:type="spellStart"/>
      <w:r w:rsidRPr="00F0138C">
        <w:rPr>
          <w:rFonts w:ascii="Times New Roman" w:hAnsi="Times New Roman" w:cs="Times New Roman"/>
          <w:sz w:val="24"/>
          <w:szCs w:val="24"/>
        </w:rPr>
        <w:t>medicaţia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procedurile medicale administrate la nivelul cabinetului, după caz.</w:t>
      </w:r>
    </w:p>
    <w:p w14:paraId="4BCF1FA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1.1.2.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 xml:space="preserve"> în caz de boală pentru </w:t>
      </w:r>
      <w:proofErr w:type="spellStart"/>
      <w:r w:rsidRPr="00F0138C">
        <w:rPr>
          <w:rFonts w:ascii="Times New Roman" w:hAnsi="Times New Roman" w:cs="Times New Roman"/>
          <w:sz w:val="24"/>
          <w:szCs w:val="24"/>
        </w:rPr>
        <w:t>afecţiuni</w:t>
      </w:r>
      <w:proofErr w:type="spellEnd"/>
      <w:r w:rsidRPr="00F0138C">
        <w:rPr>
          <w:rFonts w:ascii="Times New Roman" w:hAnsi="Times New Roman" w:cs="Times New Roman"/>
          <w:sz w:val="24"/>
          <w:szCs w:val="24"/>
        </w:rPr>
        <w:t xml:space="preserve"> acute, subacute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acutizări ale unor </w:t>
      </w:r>
      <w:proofErr w:type="spellStart"/>
      <w:r w:rsidRPr="00F0138C">
        <w:rPr>
          <w:rFonts w:ascii="Times New Roman" w:hAnsi="Times New Roman" w:cs="Times New Roman"/>
          <w:sz w:val="24"/>
          <w:szCs w:val="24"/>
        </w:rPr>
        <w:t>afecţiuni</w:t>
      </w:r>
      <w:proofErr w:type="spellEnd"/>
      <w:r w:rsidRPr="00F0138C">
        <w:rPr>
          <w:rFonts w:ascii="Times New Roman" w:hAnsi="Times New Roman" w:cs="Times New Roman"/>
          <w:sz w:val="24"/>
          <w:szCs w:val="24"/>
        </w:rPr>
        <w:t xml:space="preserve"> cronice, care cuprinde următoarele </w:t>
      </w:r>
      <w:proofErr w:type="spellStart"/>
      <w:r w:rsidRPr="00F0138C">
        <w:rPr>
          <w:rFonts w:ascii="Times New Roman" w:hAnsi="Times New Roman" w:cs="Times New Roman"/>
          <w:sz w:val="24"/>
          <w:szCs w:val="24"/>
        </w:rPr>
        <w:t>activităţi</w:t>
      </w:r>
      <w:proofErr w:type="spellEnd"/>
      <w:r w:rsidRPr="00F0138C">
        <w:rPr>
          <w:rFonts w:ascii="Times New Roman" w:hAnsi="Times New Roman" w:cs="Times New Roman"/>
          <w:sz w:val="24"/>
          <w:szCs w:val="24"/>
        </w:rPr>
        <w:t>:</w:t>
      </w:r>
    </w:p>
    <w:p w14:paraId="63FE750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anamneză, examenul clinic general;</w:t>
      </w:r>
    </w:p>
    <w:p w14:paraId="33DC773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unele manevre specifice pe care medicul le consideră necesare;</w:t>
      </w:r>
    </w:p>
    <w:p w14:paraId="2BD570F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manevre de mică chirurgie, după caz;</w:t>
      </w:r>
    </w:p>
    <w:p w14:paraId="365C59C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d. stabilirea conduitei terapeutice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recomandări </w:t>
      </w:r>
      <w:proofErr w:type="spellStart"/>
      <w:r w:rsidRPr="00F0138C">
        <w:rPr>
          <w:rFonts w:ascii="Times New Roman" w:hAnsi="Times New Roman" w:cs="Times New Roman"/>
          <w:sz w:val="24"/>
          <w:szCs w:val="24"/>
        </w:rPr>
        <w:t>igieno</w:t>
      </w:r>
      <w:proofErr w:type="spellEnd"/>
      <w:r w:rsidRPr="00F0138C">
        <w:rPr>
          <w:rFonts w:ascii="Times New Roman" w:hAnsi="Times New Roman" w:cs="Times New Roman"/>
          <w:sz w:val="24"/>
          <w:szCs w:val="24"/>
        </w:rPr>
        <w:t xml:space="preserve">-dietetice,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instruirea neasiguratului în legătură cu măsurile terapeutice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profilactice;</w:t>
      </w:r>
    </w:p>
    <w:p w14:paraId="0FEBEB4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w:t>
      </w:r>
      <w:r w:rsidRPr="00F0138C">
        <w:rPr>
          <w:rFonts w:ascii="Times New Roman" w:hAnsi="Times New Roman" w:cs="Times New Roman"/>
          <w:b/>
          <w:bCs/>
          <w:sz w:val="24"/>
          <w:szCs w:val="24"/>
        </w:rPr>
        <w:t>1.1.2.1.</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sunt acordate la cabinet pentru </w:t>
      </w:r>
      <w:proofErr w:type="spellStart"/>
      <w:r w:rsidRPr="00F0138C">
        <w:rPr>
          <w:rFonts w:ascii="Times New Roman" w:hAnsi="Times New Roman" w:cs="Times New Roman"/>
          <w:sz w:val="24"/>
          <w:szCs w:val="24"/>
        </w:rPr>
        <w:t>afecţiuni</w:t>
      </w:r>
      <w:proofErr w:type="spellEnd"/>
      <w:r w:rsidRPr="00F0138C">
        <w:rPr>
          <w:rFonts w:ascii="Times New Roman" w:hAnsi="Times New Roman" w:cs="Times New Roman"/>
          <w:sz w:val="24"/>
          <w:szCs w:val="24"/>
        </w:rPr>
        <w:t xml:space="preserve"> acute/subacute sau acutizări ale unor </w:t>
      </w:r>
      <w:proofErr w:type="spellStart"/>
      <w:r w:rsidRPr="00F0138C">
        <w:rPr>
          <w:rFonts w:ascii="Times New Roman" w:hAnsi="Times New Roman" w:cs="Times New Roman"/>
          <w:sz w:val="24"/>
          <w:szCs w:val="24"/>
        </w:rPr>
        <w:t>afecţiuni</w:t>
      </w:r>
      <w:proofErr w:type="spellEnd"/>
      <w:r w:rsidRPr="00F0138C">
        <w:rPr>
          <w:rFonts w:ascii="Times New Roman" w:hAnsi="Times New Roman" w:cs="Times New Roman"/>
          <w:sz w:val="24"/>
          <w:szCs w:val="24"/>
        </w:rPr>
        <w:t xml:space="preserve"> cronice iar la domiciliu se au în vedere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prevederile de la punctul 1.3. Pentru fiecare episod de boală acută/subacută sau acutizare a unor </w:t>
      </w:r>
      <w:proofErr w:type="spellStart"/>
      <w:r w:rsidRPr="00F0138C">
        <w:rPr>
          <w:rFonts w:ascii="Times New Roman" w:hAnsi="Times New Roman" w:cs="Times New Roman"/>
          <w:sz w:val="24"/>
          <w:szCs w:val="24"/>
        </w:rPr>
        <w:t>afecţiuni</w:t>
      </w:r>
      <w:proofErr w:type="spellEnd"/>
      <w:r w:rsidRPr="00F0138C">
        <w:rPr>
          <w:rFonts w:ascii="Times New Roman" w:hAnsi="Times New Roman" w:cs="Times New Roman"/>
          <w:sz w:val="24"/>
          <w:szCs w:val="24"/>
        </w:rPr>
        <w:t xml:space="preserve"> cronice/neasigurat se decontează maxim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NOTĂ: În cazul în care medicul de familie recomandă persoanelor neasigurate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în vederea stabilirii diagnosticului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pentru monitorizare,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la medicul de specialitate din ambulatoriu inclusiv pentru servicii de îngrijiri paliative în ambulatoriu, internare în spital pentru cazurile care necesită aceasta sau care </w:t>
      </w:r>
      <w:proofErr w:type="spellStart"/>
      <w:r w:rsidRPr="00F0138C">
        <w:rPr>
          <w:rFonts w:ascii="Times New Roman" w:hAnsi="Times New Roman" w:cs="Times New Roman"/>
          <w:sz w:val="24"/>
          <w:szCs w:val="24"/>
        </w:rPr>
        <w:t>depăşesc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competenţa</w:t>
      </w:r>
      <w:proofErr w:type="spellEnd"/>
      <w:r w:rsidRPr="00F0138C">
        <w:rPr>
          <w:rFonts w:ascii="Times New Roman" w:hAnsi="Times New Roman" w:cs="Times New Roman"/>
          <w:sz w:val="24"/>
          <w:szCs w:val="24"/>
        </w:rPr>
        <w:t xml:space="preserve"> medicului de familie, sau alte tipuri de recomandări, după caz, medicul de familie nu va utiliza formularele utilizate în sistemul asigurărilor sociale de sănătate. Pentru prescrierea de medicamente sau dispozitive medicale pentru persoanele neasigurate, medicul de familie nu va utiliza formularele de prescripție utilizate în sistemul asigurărilor sociale de sănătate.</w:t>
      </w:r>
    </w:p>
    <w:p w14:paraId="68AEA69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bCs/>
          <w:sz w:val="24"/>
          <w:szCs w:val="24"/>
        </w:rPr>
        <w:t>1.1.2.2.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pentru bolile cu </w:t>
      </w:r>
      <w:proofErr w:type="spellStart"/>
      <w:r w:rsidRPr="00F0138C">
        <w:rPr>
          <w:rFonts w:ascii="Times New Roman" w:hAnsi="Times New Roman" w:cs="Times New Roman"/>
          <w:sz w:val="24"/>
          <w:szCs w:val="24"/>
        </w:rPr>
        <w:t>potenţial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endemo</w:t>
      </w:r>
      <w:proofErr w:type="spellEnd"/>
      <w:r w:rsidRPr="00F0138C">
        <w:rPr>
          <w:rFonts w:ascii="Times New Roman" w:hAnsi="Times New Roman" w:cs="Times New Roman"/>
          <w:sz w:val="24"/>
          <w:szCs w:val="24"/>
        </w:rPr>
        <w:t xml:space="preserve">-epidemic ce necesită izolare pot fi acordate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la </w:t>
      </w:r>
      <w:proofErr w:type="spellStart"/>
      <w:r w:rsidRPr="00F0138C">
        <w:rPr>
          <w:rFonts w:ascii="Times New Roman" w:hAnsi="Times New Roman" w:cs="Times New Roman"/>
          <w:sz w:val="24"/>
          <w:szCs w:val="24"/>
        </w:rPr>
        <w:t>distanţă</w:t>
      </w:r>
      <w:proofErr w:type="spellEnd"/>
      <w:r w:rsidRPr="00F0138C">
        <w:rPr>
          <w:rFonts w:ascii="Times New Roman" w:hAnsi="Times New Roman" w:cs="Times New Roman"/>
          <w:sz w:val="24"/>
          <w:szCs w:val="24"/>
        </w:rPr>
        <w:t xml:space="preserve">, prin orice mijloace de comunicare, cu respectarea </w:t>
      </w:r>
      <w:proofErr w:type="spellStart"/>
      <w:r w:rsidRPr="00F0138C">
        <w:rPr>
          <w:rFonts w:ascii="Times New Roman" w:hAnsi="Times New Roman" w:cs="Times New Roman"/>
          <w:sz w:val="24"/>
          <w:szCs w:val="24"/>
        </w:rPr>
        <w:t>aceloraşi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condiţii</w:t>
      </w:r>
      <w:proofErr w:type="spellEnd"/>
      <w:r w:rsidRPr="00F0138C">
        <w:rPr>
          <w:rFonts w:ascii="Times New Roman" w:hAnsi="Times New Roman" w:cs="Times New Roman"/>
          <w:sz w:val="24"/>
          <w:szCs w:val="24"/>
        </w:rPr>
        <w:t xml:space="preserve"> de acordare ca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în cabinet pentru </w:t>
      </w:r>
      <w:proofErr w:type="spellStart"/>
      <w:r w:rsidRPr="00F0138C">
        <w:rPr>
          <w:rFonts w:ascii="Times New Roman" w:hAnsi="Times New Roman" w:cs="Times New Roman"/>
          <w:sz w:val="24"/>
          <w:szCs w:val="24"/>
        </w:rPr>
        <w:t>afecţiunile</w:t>
      </w:r>
      <w:proofErr w:type="spellEnd"/>
      <w:r w:rsidRPr="00F0138C">
        <w:rPr>
          <w:rFonts w:ascii="Times New Roman" w:hAnsi="Times New Roman" w:cs="Times New Roman"/>
          <w:sz w:val="24"/>
          <w:szCs w:val="24"/>
        </w:rPr>
        <w:t xml:space="preserve"> acute.</w:t>
      </w:r>
    </w:p>
    <w:p w14:paraId="0F38C7F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Medicul de familie consemnează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medicale la </w:t>
      </w:r>
      <w:proofErr w:type="spellStart"/>
      <w:r w:rsidRPr="00F0138C">
        <w:rPr>
          <w:rFonts w:ascii="Times New Roman" w:hAnsi="Times New Roman" w:cs="Times New Roman"/>
          <w:sz w:val="24"/>
          <w:szCs w:val="24"/>
        </w:rPr>
        <w:t>distanţă</w:t>
      </w:r>
      <w:proofErr w:type="spellEnd"/>
      <w:r w:rsidRPr="00F0138C">
        <w:rPr>
          <w:rFonts w:ascii="Times New Roman" w:hAnsi="Times New Roman" w:cs="Times New Roman"/>
          <w:sz w:val="24"/>
          <w:szCs w:val="24"/>
        </w:rPr>
        <w:t xml:space="preserve"> în registrul de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fişa</w:t>
      </w:r>
      <w:proofErr w:type="spellEnd"/>
      <w:r w:rsidRPr="00F0138C">
        <w:rPr>
          <w:rFonts w:ascii="Times New Roman" w:hAnsi="Times New Roman" w:cs="Times New Roman"/>
          <w:sz w:val="24"/>
          <w:szCs w:val="24"/>
        </w:rPr>
        <w:t xml:space="preserve"> pacientului, după caz, cu indicarea mijlocului de comunicare utilizat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intervalului orar în care acestea au fost efectuate.</w:t>
      </w:r>
    </w:p>
    <w:p w14:paraId="105D216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1.1.3.</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periodice pentru îngrijirea generală a persoanelor cu boli cronice - se vor realiza pe bază de programare pentru:</w:t>
      </w:r>
    </w:p>
    <w:p w14:paraId="5FD76D3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supravegherea </w:t>
      </w:r>
      <w:proofErr w:type="spellStart"/>
      <w:r w:rsidRPr="00F0138C">
        <w:rPr>
          <w:rFonts w:ascii="Times New Roman" w:hAnsi="Times New Roman" w:cs="Times New Roman"/>
          <w:sz w:val="24"/>
          <w:szCs w:val="24"/>
        </w:rPr>
        <w:t>evoluţiei</w:t>
      </w:r>
      <w:proofErr w:type="spellEnd"/>
      <w:r w:rsidRPr="00F0138C">
        <w:rPr>
          <w:rFonts w:ascii="Times New Roman" w:hAnsi="Times New Roman" w:cs="Times New Roman"/>
          <w:sz w:val="24"/>
          <w:szCs w:val="24"/>
        </w:rPr>
        <w:t xml:space="preserve"> bolii;</w:t>
      </w:r>
    </w:p>
    <w:p w14:paraId="6685E06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continuitatea terapiei;</w:t>
      </w:r>
    </w:p>
    <w:p w14:paraId="38FE87D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complicaţiilor</w:t>
      </w:r>
      <w:proofErr w:type="spellEnd"/>
      <w:r w:rsidRPr="00F0138C">
        <w:rPr>
          <w:rFonts w:ascii="Times New Roman" w:hAnsi="Times New Roman" w:cs="Times New Roman"/>
          <w:sz w:val="24"/>
          <w:szCs w:val="24"/>
        </w:rPr>
        <w:t>;</w:t>
      </w:r>
    </w:p>
    <w:p w14:paraId="17AE145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d) </w:t>
      </w:r>
      <w:proofErr w:type="spellStart"/>
      <w:r w:rsidRPr="00F0138C">
        <w:rPr>
          <w:rFonts w:ascii="Times New Roman" w:hAnsi="Times New Roman" w:cs="Times New Roman"/>
          <w:sz w:val="24"/>
          <w:szCs w:val="24"/>
        </w:rPr>
        <w:t>educaţia</w:t>
      </w:r>
      <w:proofErr w:type="spellEnd"/>
      <w:r w:rsidRPr="00F0138C">
        <w:rPr>
          <w:rFonts w:ascii="Times New Roman" w:hAnsi="Times New Roman" w:cs="Times New Roman"/>
          <w:sz w:val="24"/>
          <w:szCs w:val="24"/>
        </w:rPr>
        <w:t xml:space="preserve"> neasiguratului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a </w:t>
      </w:r>
      <w:proofErr w:type="spellStart"/>
      <w:r w:rsidRPr="00F0138C">
        <w:rPr>
          <w:rFonts w:ascii="Times New Roman" w:hAnsi="Times New Roman" w:cs="Times New Roman"/>
          <w:sz w:val="24"/>
          <w:szCs w:val="24"/>
        </w:rPr>
        <w:t>aparţinătorilor</w:t>
      </w:r>
      <w:proofErr w:type="spellEnd"/>
      <w:r w:rsidRPr="00F0138C">
        <w:rPr>
          <w:rFonts w:ascii="Times New Roman" w:hAnsi="Times New Roman" w:cs="Times New Roman"/>
          <w:sz w:val="24"/>
          <w:szCs w:val="24"/>
        </w:rPr>
        <w:t xml:space="preserve"> privind îngrijirea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autoîngrijirea.</w:t>
      </w:r>
    </w:p>
    <w:p w14:paraId="0C4EB07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cuprind, după caz, </w:t>
      </w:r>
      <w:proofErr w:type="spellStart"/>
      <w:r w:rsidRPr="00F0138C">
        <w:rPr>
          <w:rFonts w:ascii="Times New Roman" w:hAnsi="Times New Roman" w:cs="Times New Roman"/>
          <w:sz w:val="24"/>
          <w:szCs w:val="24"/>
        </w:rPr>
        <w:t>activităţile</w:t>
      </w:r>
      <w:proofErr w:type="spellEnd"/>
      <w:r w:rsidRPr="00F0138C">
        <w:rPr>
          <w:rFonts w:ascii="Times New Roman" w:hAnsi="Times New Roman" w:cs="Times New Roman"/>
          <w:sz w:val="24"/>
          <w:szCs w:val="24"/>
        </w:rPr>
        <w:t xml:space="preserve"> de la punctele a – d prevăzute la 1.1.2.</w:t>
      </w:r>
    </w:p>
    <w:p w14:paraId="41D45F7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1.1.3.1.</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în cabinet pentru </w:t>
      </w:r>
      <w:proofErr w:type="spellStart"/>
      <w:r w:rsidRPr="00F0138C">
        <w:rPr>
          <w:rFonts w:ascii="Times New Roman" w:hAnsi="Times New Roman" w:cs="Times New Roman"/>
          <w:sz w:val="24"/>
          <w:szCs w:val="24"/>
        </w:rPr>
        <w:t>afecţiunile</w:t>
      </w:r>
      <w:proofErr w:type="spellEnd"/>
      <w:r w:rsidRPr="00F0138C">
        <w:rPr>
          <w:rFonts w:ascii="Times New Roman" w:hAnsi="Times New Roman" w:cs="Times New Roman"/>
          <w:sz w:val="24"/>
          <w:szCs w:val="24"/>
        </w:rPr>
        <w:t xml:space="preserve"> cronice se vor acorda conform planului de management stabilit de către medic, iar la domiciliu conform planului de management stabilit de către medic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prevederilor de la punctul 1.3. Pentru toate </w:t>
      </w:r>
      <w:proofErr w:type="spellStart"/>
      <w:r w:rsidRPr="00F0138C">
        <w:rPr>
          <w:rFonts w:ascii="Times New Roman" w:hAnsi="Times New Roman" w:cs="Times New Roman"/>
          <w:sz w:val="24"/>
          <w:szCs w:val="24"/>
        </w:rPr>
        <w:t>afecţiunile</w:t>
      </w:r>
      <w:proofErr w:type="spellEnd"/>
      <w:r w:rsidRPr="00F0138C">
        <w:rPr>
          <w:rFonts w:ascii="Times New Roman" w:hAnsi="Times New Roman" w:cs="Times New Roman"/>
          <w:sz w:val="24"/>
          <w:szCs w:val="24"/>
        </w:rPr>
        <w:t xml:space="preserve"> cronice/neasigurat se decontează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 lună.</w:t>
      </w:r>
    </w:p>
    <w:p w14:paraId="0B5ED50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NOTĂ: În cazul în care medicul de familie recomandă persoanelor neasigurate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în vederea stabilirii diagnosticului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pentru monitorizare,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la medicul de specialitate din ambulatoriu inclusiv pentru servicii de îngrijiri paliative în ambulatoriu, internare în spital pentru cazurile care necesită aceasta sau care </w:t>
      </w:r>
      <w:proofErr w:type="spellStart"/>
      <w:r w:rsidRPr="00F0138C">
        <w:rPr>
          <w:rFonts w:ascii="Times New Roman" w:hAnsi="Times New Roman" w:cs="Times New Roman"/>
          <w:sz w:val="24"/>
          <w:szCs w:val="24"/>
        </w:rPr>
        <w:t>depăşesc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competenţa</w:t>
      </w:r>
      <w:proofErr w:type="spellEnd"/>
      <w:r w:rsidRPr="00F0138C">
        <w:rPr>
          <w:rFonts w:ascii="Times New Roman" w:hAnsi="Times New Roman" w:cs="Times New Roman"/>
          <w:sz w:val="24"/>
          <w:szCs w:val="24"/>
        </w:rPr>
        <w:t xml:space="preserve"> medicului de familie, sau alte tipuri de recomandări, după caz, medicul de familie nu va utiliza formularele utilizate în sistemul asigurărilor sociale de sănătate. Pentru prescrierea de medicamente sau dispozitive medicale pentru persoanele neasigurate, medicul de familie nu va utiliza formularele de prescripție utilizate în sistemul asigurărilor sociale de sănătate.</w:t>
      </w:r>
    </w:p>
    <w:p w14:paraId="501E8ED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1.1.3.2.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pentru </w:t>
      </w:r>
      <w:proofErr w:type="spellStart"/>
      <w:r w:rsidRPr="00F0138C">
        <w:rPr>
          <w:rFonts w:ascii="Times New Roman" w:hAnsi="Times New Roman" w:cs="Times New Roman"/>
          <w:sz w:val="24"/>
          <w:szCs w:val="24"/>
        </w:rPr>
        <w:t>afecţiunile</w:t>
      </w:r>
      <w:proofErr w:type="spellEnd"/>
      <w:r w:rsidRPr="00F0138C">
        <w:rPr>
          <w:rFonts w:ascii="Times New Roman" w:hAnsi="Times New Roman" w:cs="Times New Roman"/>
          <w:sz w:val="24"/>
          <w:szCs w:val="24"/>
        </w:rPr>
        <w:t xml:space="preserve"> cronice pot fi acordate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la </w:t>
      </w:r>
      <w:proofErr w:type="spellStart"/>
      <w:r w:rsidRPr="00F0138C">
        <w:rPr>
          <w:rFonts w:ascii="Times New Roman" w:hAnsi="Times New Roman" w:cs="Times New Roman"/>
          <w:sz w:val="24"/>
          <w:szCs w:val="24"/>
        </w:rPr>
        <w:t>distanţă</w:t>
      </w:r>
      <w:proofErr w:type="spellEnd"/>
      <w:r w:rsidRPr="00F0138C">
        <w:rPr>
          <w:rFonts w:ascii="Times New Roman" w:hAnsi="Times New Roman" w:cs="Times New Roman"/>
          <w:sz w:val="24"/>
          <w:szCs w:val="24"/>
        </w:rPr>
        <w:t xml:space="preserve">, prin orice mijloace de comunicare, cu respectarea </w:t>
      </w:r>
      <w:proofErr w:type="spellStart"/>
      <w:r w:rsidRPr="00F0138C">
        <w:rPr>
          <w:rFonts w:ascii="Times New Roman" w:hAnsi="Times New Roman" w:cs="Times New Roman"/>
          <w:sz w:val="24"/>
          <w:szCs w:val="24"/>
        </w:rPr>
        <w:t>aceloraşi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condiţii</w:t>
      </w:r>
      <w:proofErr w:type="spellEnd"/>
      <w:r w:rsidRPr="00F0138C">
        <w:rPr>
          <w:rFonts w:ascii="Times New Roman" w:hAnsi="Times New Roman" w:cs="Times New Roman"/>
          <w:sz w:val="24"/>
          <w:szCs w:val="24"/>
        </w:rPr>
        <w:t xml:space="preserve"> de acordare ca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în cabinet pentru </w:t>
      </w:r>
      <w:proofErr w:type="spellStart"/>
      <w:r w:rsidRPr="00F0138C">
        <w:rPr>
          <w:rFonts w:ascii="Times New Roman" w:hAnsi="Times New Roman" w:cs="Times New Roman"/>
          <w:sz w:val="24"/>
          <w:szCs w:val="24"/>
        </w:rPr>
        <w:t>afecţiunile</w:t>
      </w:r>
      <w:proofErr w:type="spellEnd"/>
      <w:r w:rsidRPr="00F0138C">
        <w:rPr>
          <w:rFonts w:ascii="Times New Roman" w:hAnsi="Times New Roman" w:cs="Times New Roman"/>
          <w:sz w:val="24"/>
          <w:szCs w:val="24"/>
        </w:rPr>
        <w:t xml:space="preserve"> cronice.</w:t>
      </w:r>
    </w:p>
    <w:p w14:paraId="3F5A6AC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Medicul de familie consemnează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medicale la </w:t>
      </w:r>
      <w:proofErr w:type="spellStart"/>
      <w:r w:rsidRPr="00F0138C">
        <w:rPr>
          <w:rFonts w:ascii="Times New Roman" w:hAnsi="Times New Roman" w:cs="Times New Roman"/>
          <w:sz w:val="24"/>
          <w:szCs w:val="24"/>
        </w:rPr>
        <w:t>distanţă</w:t>
      </w:r>
      <w:proofErr w:type="spellEnd"/>
      <w:r w:rsidRPr="00F0138C">
        <w:rPr>
          <w:rFonts w:ascii="Times New Roman" w:hAnsi="Times New Roman" w:cs="Times New Roman"/>
          <w:sz w:val="24"/>
          <w:szCs w:val="24"/>
        </w:rPr>
        <w:t xml:space="preserve"> în registrul de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fişa</w:t>
      </w:r>
      <w:proofErr w:type="spellEnd"/>
      <w:r w:rsidRPr="00F0138C">
        <w:rPr>
          <w:rFonts w:ascii="Times New Roman" w:hAnsi="Times New Roman" w:cs="Times New Roman"/>
          <w:sz w:val="24"/>
          <w:szCs w:val="24"/>
        </w:rPr>
        <w:t xml:space="preserve"> pacientului, după caz, cu indicarea mijlocului de comunicare utilizat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intervalului orar în care acestea au fost efectuate.</w:t>
      </w:r>
    </w:p>
    <w:p w14:paraId="0AC02A1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1.1.4.</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de monitorizare activă prin plan de management integrat pe bază de programare, pentru bolile cronice cu impact major asupra poverii îmbolnăvirilor privind: riscul cardiovascular înalt - HTA, </w:t>
      </w:r>
      <w:proofErr w:type="spellStart"/>
      <w:r w:rsidRPr="00F0138C">
        <w:rPr>
          <w:rFonts w:ascii="Times New Roman" w:hAnsi="Times New Roman" w:cs="Times New Roman"/>
          <w:sz w:val="24"/>
          <w:szCs w:val="24"/>
        </w:rPr>
        <w:t>dislipidemie</w:t>
      </w:r>
      <w:proofErr w:type="spellEnd"/>
      <w:r w:rsidRPr="00F0138C">
        <w:rPr>
          <w:rFonts w:ascii="Times New Roman" w:hAnsi="Times New Roman" w:cs="Times New Roman"/>
          <w:sz w:val="24"/>
          <w:szCs w:val="24"/>
        </w:rPr>
        <w:t xml:space="preserve">, boală cronică de rinichi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diabet zaharat tip 2,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boala cronică respiratorie obstructivă - BPOC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boală cronică de rinichi.</w:t>
      </w:r>
    </w:p>
    <w:p w14:paraId="091C8D1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bCs/>
          <w:sz w:val="24"/>
          <w:szCs w:val="24"/>
        </w:rPr>
        <w:t>1.1.4.1.</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de monitorizare activă acoperă următoarele:</w:t>
      </w:r>
    </w:p>
    <w:p w14:paraId="275DEDD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evaluarea </w:t>
      </w:r>
      <w:proofErr w:type="spellStart"/>
      <w:r w:rsidRPr="00F0138C">
        <w:rPr>
          <w:rFonts w:ascii="Times New Roman" w:hAnsi="Times New Roman" w:cs="Times New Roman"/>
          <w:sz w:val="24"/>
          <w:szCs w:val="24"/>
        </w:rPr>
        <w:t>iniţială</w:t>
      </w:r>
      <w:proofErr w:type="spellEnd"/>
      <w:r w:rsidRPr="00F0138C">
        <w:rPr>
          <w:rFonts w:ascii="Times New Roman" w:hAnsi="Times New Roman" w:cs="Times New Roman"/>
          <w:sz w:val="24"/>
          <w:szCs w:val="24"/>
        </w:rPr>
        <w:t xml:space="preserve"> a cazului nou depistat în primul trimestru după luarea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episod ce poate include trei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la medicul de familie ce pot fi acordate într-un interval de maxim 3 luni consecutive - </w:t>
      </w:r>
      <w:proofErr w:type="spellStart"/>
      <w:r w:rsidRPr="00F0138C">
        <w:rPr>
          <w:rFonts w:ascii="Times New Roman" w:hAnsi="Times New Roman" w:cs="Times New Roman"/>
          <w:sz w:val="24"/>
          <w:szCs w:val="24"/>
        </w:rPr>
        <w:t>bilanţ</w:t>
      </w:r>
      <w:proofErr w:type="spellEnd"/>
      <w:r w:rsidRPr="00F0138C">
        <w:rPr>
          <w:rFonts w:ascii="Times New Roman" w:hAnsi="Times New Roman" w:cs="Times New Roman"/>
          <w:sz w:val="24"/>
          <w:szCs w:val="24"/>
        </w:rPr>
        <w:t xml:space="preserve"> clinic </w:t>
      </w:r>
      <w:proofErr w:type="spellStart"/>
      <w:r w:rsidRPr="00F0138C">
        <w:rPr>
          <w:rFonts w:ascii="Times New Roman" w:hAnsi="Times New Roman" w:cs="Times New Roman"/>
          <w:sz w:val="24"/>
          <w:szCs w:val="24"/>
        </w:rPr>
        <w:t>iniţial</w:t>
      </w:r>
      <w:proofErr w:type="spellEnd"/>
      <w:r w:rsidRPr="00F0138C">
        <w:rPr>
          <w:rFonts w:ascii="Times New Roman" w:hAnsi="Times New Roman" w:cs="Times New Roman"/>
          <w:sz w:val="24"/>
          <w:szCs w:val="24"/>
        </w:rPr>
        <w:t xml:space="preserve"> care include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complicaţiilor</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iniţierea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ajustarea terapiei până la </w:t>
      </w:r>
      <w:proofErr w:type="spellStart"/>
      <w:r w:rsidRPr="00F0138C">
        <w:rPr>
          <w:rFonts w:ascii="Times New Roman" w:hAnsi="Times New Roman" w:cs="Times New Roman"/>
          <w:sz w:val="24"/>
          <w:szCs w:val="24"/>
        </w:rPr>
        <w:t>obţinerea</w:t>
      </w:r>
      <w:proofErr w:type="spellEnd"/>
      <w:r w:rsidRPr="00F0138C">
        <w:rPr>
          <w:rFonts w:ascii="Times New Roman" w:hAnsi="Times New Roman" w:cs="Times New Roman"/>
          <w:sz w:val="24"/>
          <w:szCs w:val="24"/>
        </w:rPr>
        <w:t xml:space="preserve"> răspunsului terapeutic preconizat, </w:t>
      </w:r>
      <w:proofErr w:type="spellStart"/>
      <w:r w:rsidRPr="00F0138C">
        <w:rPr>
          <w:rFonts w:ascii="Times New Roman" w:hAnsi="Times New Roman" w:cs="Times New Roman"/>
          <w:sz w:val="24"/>
          <w:szCs w:val="24"/>
        </w:rPr>
        <w:t>educaţia</w:t>
      </w:r>
      <w:proofErr w:type="spellEnd"/>
      <w:r w:rsidRPr="00F0138C">
        <w:rPr>
          <w:rFonts w:ascii="Times New Roman" w:hAnsi="Times New Roman" w:cs="Times New Roman"/>
          <w:sz w:val="24"/>
          <w:szCs w:val="24"/>
        </w:rPr>
        <w:t xml:space="preserve"> pacientului, recomandare pentru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recomandare pentru cazurile care necesită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de specialitate sau care </w:t>
      </w:r>
      <w:proofErr w:type="spellStart"/>
      <w:r w:rsidRPr="00F0138C">
        <w:rPr>
          <w:rFonts w:ascii="Times New Roman" w:hAnsi="Times New Roman" w:cs="Times New Roman"/>
          <w:sz w:val="24"/>
          <w:szCs w:val="24"/>
        </w:rPr>
        <w:t>depăşesc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competenţa</w:t>
      </w:r>
      <w:proofErr w:type="spellEnd"/>
      <w:r w:rsidRPr="00F0138C">
        <w:rPr>
          <w:rFonts w:ascii="Times New Roman" w:hAnsi="Times New Roman" w:cs="Times New Roman"/>
          <w:sz w:val="24"/>
          <w:szCs w:val="24"/>
        </w:rPr>
        <w:t xml:space="preserve"> medicului de familie;</w:t>
      </w:r>
    </w:p>
    <w:p w14:paraId="597B4C2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b) monitorizarea pacientului cuprinde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programate, </w:t>
      </w:r>
      <w:proofErr w:type="spellStart"/>
      <w:r w:rsidRPr="00F0138C">
        <w:rPr>
          <w:rFonts w:ascii="Times New Roman" w:hAnsi="Times New Roman" w:cs="Times New Roman"/>
          <w:sz w:val="24"/>
          <w:szCs w:val="24"/>
        </w:rPr>
        <w:t>acordrate</w:t>
      </w:r>
      <w:proofErr w:type="spellEnd"/>
      <w:r w:rsidRPr="00F0138C">
        <w:rPr>
          <w:rFonts w:ascii="Times New Roman" w:hAnsi="Times New Roman" w:cs="Times New Roman"/>
          <w:sz w:val="24"/>
          <w:szCs w:val="24"/>
        </w:rPr>
        <w:t xml:space="preserve"> într-un interval de maxim 3 luni consecutive, care includ evaluarea controlului bolii,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complicaţiilor</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educaţia</w:t>
      </w:r>
      <w:proofErr w:type="spellEnd"/>
      <w:r w:rsidRPr="00F0138C">
        <w:rPr>
          <w:rFonts w:ascii="Times New Roman" w:hAnsi="Times New Roman" w:cs="Times New Roman"/>
          <w:sz w:val="24"/>
          <w:szCs w:val="24"/>
        </w:rPr>
        <w:t xml:space="preserve"> pacientului, </w:t>
      </w:r>
      <w:proofErr w:type="spellStart"/>
      <w:r w:rsidRPr="00F0138C">
        <w:rPr>
          <w:rFonts w:ascii="Times New Roman" w:hAnsi="Times New Roman" w:cs="Times New Roman"/>
          <w:sz w:val="24"/>
          <w:szCs w:val="24"/>
        </w:rPr>
        <w:t>recomanadare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tratament. O nouă monitorizare se face după 6 luni consecutive, calculate </w:t>
      </w:r>
      <w:proofErr w:type="spellStart"/>
      <w:r w:rsidRPr="00F0138C">
        <w:rPr>
          <w:rFonts w:ascii="Times New Roman" w:hAnsi="Times New Roman" w:cs="Times New Roman"/>
          <w:sz w:val="24"/>
          <w:szCs w:val="24"/>
        </w:rPr>
        <w:t>faţă</w:t>
      </w:r>
      <w:proofErr w:type="spellEnd"/>
      <w:r w:rsidRPr="00F0138C">
        <w:rPr>
          <w:rFonts w:ascii="Times New Roman" w:hAnsi="Times New Roman" w:cs="Times New Roman"/>
          <w:sz w:val="24"/>
          <w:szCs w:val="24"/>
        </w:rPr>
        <w:t xml:space="preserve"> de luna în care a fost efectuată cea de a doua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din cadrul monitorizării anterioare a managementului de caz.</w:t>
      </w:r>
    </w:p>
    <w:p w14:paraId="6A25E46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NOTĂ: Pentru recomandarea de investigații paraclinice, recomandarea </w:t>
      </w:r>
      <w:proofErr w:type="spellStart"/>
      <w:r w:rsidRPr="00F0138C">
        <w:rPr>
          <w:rFonts w:ascii="Times New Roman" w:hAnsi="Times New Roman" w:cs="Times New Roman"/>
          <w:sz w:val="24"/>
          <w:szCs w:val="24"/>
        </w:rPr>
        <w:t>consultaţiei</w:t>
      </w:r>
      <w:proofErr w:type="spellEnd"/>
      <w:r w:rsidRPr="00F0138C">
        <w:rPr>
          <w:rFonts w:ascii="Times New Roman" w:hAnsi="Times New Roman" w:cs="Times New Roman"/>
          <w:sz w:val="24"/>
          <w:szCs w:val="24"/>
        </w:rPr>
        <w:t xml:space="preserve"> la medicul de specialitate din ambulatoriul de specialitate pentru specialitățile clinice pentru cazurile care necesită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de specialitate sau care </w:t>
      </w:r>
      <w:proofErr w:type="spellStart"/>
      <w:r w:rsidRPr="00F0138C">
        <w:rPr>
          <w:rFonts w:ascii="Times New Roman" w:hAnsi="Times New Roman" w:cs="Times New Roman"/>
          <w:sz w:val="24"/>
          <w:szCs w:val="24"/>
        </w:rPr>
        <w:t>depăşesc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competenţa</w:t>
      </w:r>
      <w:proofErr w:type="spellEnd"/>
      <w:r w:rsidRPr="00F0138C">
        <w:rPr>
          <w:rFonts w:ascii="Times New Roman" w:hAnsi="Times New Roman" w:cs="Times New Roman"/>
          <w:sz w:val="24"/>
          <w:szCs w:val="24"/>
        </w:rPr>
        <w:t xml:space="preserve"> medicului de familie sau pentru prescrierea de medicamente, medicul de familie nu va utiliza formularele de recomandări sau prescripții utilizate în sistemul asigurărilor sociale de sănătate.</w:t>
      </w:r>
    </w:p>
    <w:p w14:paraId="4AB790D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bCs/>
          <w:sz w:val="24"/>
          <w:szCs w:val="24"/>
        </w:rPr>
        <w:t>1.1.4.2.</w:t>
      </w:r>
      <w:r w:rsidRPr="00F0138C">
        <w:rPr>
          <w:rFonts w:ascii="Times New Roman" w:hAnsi="Times New Roman" w:cs="Times New Roman"/>
          <w:sz w:val="24"/>
          <w:szCs w:val="24"/>
        </w:rPr>
        <w:t xml:space="preserve"> Managementul integrat al factorilor de risc cardiovascular - HTA, </w:t>
      </w:r>
      <w:proofErr w:type="spellStart"/>
      <w:r w:rsidRPr="00F0138C">
        <w:rPr>
          <w:rFonts w:ascii="Times New Roman" w:hAnsi="Times New Roman" w:cs="Times New Roman"/>
          <w:sz w:val="24"/>
          <w:szCs w:val="24"/>
        </w:rPr>
        <w:t>dislipidemie</w:t>
      </w:r>
      <w:proofErr w:type="spellEnd"/>
      <w:r w:rsidRPr="00F0138C">
        <w:rPr>
          <w:rFonts w:ascii="Times New Roman" w:hAnsi="Times New Roman" w:cs="Times New Roman"/>
          <w:sz w:val="24"/>
          <w:szCs w:val="24"/>
        </w:rPr>
        <w:t xml:space="preserve">, boală cronică de rinichi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diabet zaharat tip 2</w:t>
      </w:r>
    </w:p>
    <w:p w14:paraId="7F3C710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evaluarea </w:t>
      </w:r>
      <w:proofErr w:type="spellStart"/>
      <w:r w:rsidRPr="00F0138C">
        <w:rPr>
          <w:rFonts w:ascii="Times New Roman" w:hAnsi="Times New Roman" w:cs="Times New Roman"/>
          <w:sz w:val="24"/>
          <w:szCs w:val="24"/>
        </w:rPr>
        <w:t>iniţială</w:t>
      </w:r>
      <w:proofErr w:type="spellEnd"/>
      <w:r w:rsidRPr="00F0138C">
        <w:rPr>
          <w:rFonts w:ascii="Times New Roman" w:hAnsi="Times New Roman" w:cs="Times New Roman"/>
          <w:sz w:val="24"/>
          <w:szCs w:val="24"/>
        </w:rPr>
        <w:t xml:space="preserve"> a cazului nou depistat constă în: evaluarea afectării organelor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stratificarea nivelului de risc; stabilirea planului de management: stabilirea obiectivelor clinice, </w:t>
      </w:r>
      <w:proofErr w:type="spellStart"/>
      <w:r w:rsidRPr="00F0138C">
        <w:rPr>
          <w:rFonts w:ascii="Times New Roman" w:hAnsi="Times New Roman" w:cs="Times New Roman"/>
          <w:sz w:val="24"/>
          <w:szCs w:val="24"/>
        </w:rPr>
        <w:t>iniţierea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intervenţiilor</w:t>
      </w:r>
      <w:proofErr w:type="spellEnd"/>
      <w:r w:rsidRPr="00F0138C">
        <w:rPr>
          <w:rFonts w:ascii="Times New Roman" w:hAnsi="Times New Roman" w:cs="Times New Roman"/>
          <w:sz w:val="24"/>
          <w:szCs w:val="24"/>
        </w:rPr>
        <w:t xml:space="preserve"> de modificare a riscului, evaluarea răspunsului, ajustarea terapiei pentru atingerea valorilor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specifice cazului.</w:t>
      </w:r>
    </w:p>
    <w:p w14:paraId="4CC8189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 xml:space="preserve"> în cadrul evaluării </w:t>
      </w:r>
      <w:proofErr w:type="spellStart"/>
      <w:r w:rsidRPr="00F0138C">
        <w:rPr>
          <w:rFonts w:ascii="Times New Roman" w:hAnsi="Times New Roman" w:cs="Times New Roman"/>
          <w:sz w:val="24"/>
          <w:szCs w:val="24"/>
        </w:rPr>
        <w:t>iniţiale</w:t>
      </w:r>
      <w:proofErr w:type="spellEnd"/>
      <w:r w:rsidRPr="00F0138C">
        <w:rPr>
          <w:rFonts w:ascii="Times New Roman" w:hAnsi="Times New Roman" w:cs="Times New Roman"/>
          <w:sz w:val="24"/>
          <w:szCs w:val="24"/>
        </w:rPr>
        <w:t xml:space="preserve"> cuprinde: anamneză; examen clinic în cabinetul medicului de familie: </w:t>
      </w:r>
      <w:proofErr w:type="spellStart"/>
      <w:r w:rsidRPr="00F0138C">
        <w:rPr>
          <w:rFonts w:ascii="Times New Roman" w:hAnsi="Times New Roman" w:cs="Times New Roman"/>
          <w:sz w:val="24"/>
          <w:szCs w:val="24"/>
        </w:rPr>
        <w:t>inspecţie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ascultaţie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palpare pentru </w:t>
      </w:r>
      <w:proofErr w:type="spellStart"/>
      <w:r w:rsidRPr="00F0138C">
        <w:rPr>
          <w:rFonts w:ascii="Times New Roman" w:hAnsi="Times New Roman" w:cs="Times New Roman"/>
          <w:sz w:val="24"/>
          <w:szCs w:val="24"/>
        </w:rPr>
        <w:t>evidenţierea</w:t>
      </w:r>
      <w:proofErr w:type="spellEnd"/>
      <w:r w:rsidRPr="00F0138C">
        <w:rPr>
          <w:rFonts w:ascii="Times New Roman" w:hAnsi="Times New Roman" w:cs="Times New Roman"/>
          <w:sz w:val="24"/>
          <w:szCs w:val="24"/>
        </w:rPr>
        <w:t xml:space="preserve"> semnelor de afectare a organelor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evidenţierea</w:t>
      </w:r>
      <w:proofErr w:type="spellEnd"/>
      <w:r w:rsidRPr="00F0138C">
        <w:rPr>
          <w:rFonts w:ascii="Times New Roman" w:hAnsi="Times New Roman" w:cs="Times New Roman"/>
          <w:sz w:val="24"/>
          <w:szCs w:val="24"/>
        </w:rPr>
        <w:t xml:space="preserve"> semnelor clinice pentru </w:t>
      </w:r>
      <w:proofErr w:type="spellStart"/>
      <w:r w:rsidRPr="00F0138C">
        <w:rPr>
          <w:rFonts w:ascii="Times New Roman" w:hAnsi="Times New Roman" w:cs="Times New Roman"/>
          <w:sz w:val="24"/>
          <w:szCs w:val="24"/>
        </w:rPr>
        <w:t>comorbidităţi</w:t>
      </w:r>
      <w:proofErr w:type="spellEnd"/>
      <w:r w:rsidRPr="00F0138C">
        <w:rPr>
          <w:rFonts w:ascii="Times New Roman" w:hAnsi="Times New Roman" w:cs="Times New Roman"/>
          <w:sz w:val="24"/>
          <w:szCs w:val="24"/>
        </w:rPr>
        <w:t xml:space="preserve"> care pot induce HTA secundară, măsurarea </w:t>
      </w:r>
      <w:proofErr w:type="spellStart"/>
      <w:r w:rsidRPr="00F0138C">
        <w:rPr>
          <w:rFonts w:ascii="Times New Roman" w:hAnsi="Times New Roman" w:cs="Times New Roman"/>
          <w:sz w:val="24"/>
          <w:szCs w:val="24"/>
        </w:rPr>
        <w:t>circumferinţei</w:t>
      </w:r>
      <w:proofErr w:type="spellEnd"/>
      <w:r w:rsidRPr="00F0138C">
        <w:rPr>
          <w:rFonts w:ascii="Times New Roman" w:hAnsi="Times New Roman" w:cs="Times New Roman"/>
          <w:sz w:val="24"/>
          <w:szCs w:val="24"/>
        </w:rPr>
        <w:t xml:space="preserve"> abdominale, examinarea piciorului pentru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cu diabet zaharat tip 2, măsurarea TA; recomandare pentru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de specialitate/</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în vederea efectuării următoarelor investigații: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 glicemie, profil lipidic complet, ionogramă serică, acid uric seric, creatinină serică cu estimarea ratei de filtrare glomerulara (</w:t>
      </w:r>
      <w:proofErr w:type="spellStart"/>
      <w:r w:rsidRPr="00F0138C">
        <w:rPr>
          <w:rFonts w:ascii="Times New Roman" w:hAnsi="Times New Roman" w:cs="Times New Roman"/>
          <w:sz w:val="24"/>
          <w:szCs w:val="24"/>
        </w:rPr>
        <w:t>RFGe</w:t>
      </w:r>
      <w:proofErr w:type="spellEnd"/>
      <w:r w:rsidRPr="00F0138C">
        <w:rPr>
          <w:rFonts w:ascii="Times New Roman" w:hAnsi="Times New Roman" w:cs="Times New Roman"/>
          <w:sz w:val="24"/>
          <w:szCs w:val="24"/>
        </w:rPr>
        <w:t xml:space="preserve">), determinarea Raport albumina/creatinină în urină (RACU), examen sumar de urină cu sediment urinar, EKG. Persoanele neasigurate suportă integral costurile pentru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w:t>
      </w:r>
    </w:p>
    <w:p w14:paraId="336441F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Intervenţiile</w:t>
      </w:r>
      <w:proofErr w:type="spellEnd"/>
      <w:r w:rsidRPr="00F0138C">
        <w:rPr>
          <w:rFonts w:ascii="Times New Roman" w:hAnsi="Times New Roman" w:cs="Times New Roman"/>
          <w:sz w:val="24"/>
          <w:szCs w:val="24"/>
        </w:rPr>
        <w:t xml:space="preserve"> de modificare a riscului includ: sfaturi pentru modificarea stilului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xml:space="preserve">, fumat, dietă, activitate fizică; </w:t>
      </w:r>
      <w:proofErr w:type="spellStart"/>
      <w:r w:rsidRPr="00F0138C">
        <w:rPr>
          <w:rFonts w:ascii="Times New Roman" w:hAnsi="Times New Roman" w:cs="Times New Roman"/>
          <w:sz w:val="24"/>
          <w:szCs w:val="24"/>
        </w:rPr>
        <w:t>intervenţii</w:t>
      </w:r>
      <w:proofErr w:type="spellEnd"/>
      <w:r w:rsidRPr="00F0138C">
        <w:rPr>
          <w:rFonts w:ascii="Times New Roman" w:hAnsi="Times New Roman" w:cs="Times New Roman"/>
          <w:sz w:val="24"/>
          <w:szCs w:val="24"/>
        </w:rPr>
        <w:t xml:space="preserve"> de reducere a factorilor de risc individuali la valorile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stabilite ca obiective terapeutice - TA, colesterol, glicemie - prin modificarea stilului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terapie medicamentoasă; </w:t>
      </w:r>
      <w:proofErr w:type="spellStart"/>
      <w:r w:rsidRPr="00F0138C">
        <w:rPr>
          <w:rFonts w:ascii="Times New Roman" w:hAnsi="Times New Roman" w:cs="Times New Roman"/>
          <w:sz w:val="24"/>
          <w:szCs w:val="24"/>
        </w:rPr>
        <w:t>educaţie</w:t>
      </w:r>
      <w:proofErr w:type="spellEnd"/>
      <w:r w:rsidRPr="00F0138C">
        <w:rPr>
          <w:rFonts w:ascii="Times New Roman" w:hAnsi="Times New Roman" w:cs="Times New Roman"/>
          <w:sz w:val="24"/>
          <w:szCs w:val="24"/>
        </w:rPr>
        <w:t xml:space="preserve"> pentru auto-îngrijire.</w:t>
      </w:r>
    </w:p>
    <w:p w14:paraId="28440DF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NOTA 1: Pentru tratamentul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ajustarea terapiei medicamentoase cu antidiabetice orale pentru diabetul zaharat de tip 2, este necesară recomandare de la medicul de specialitate diabet zaharat, </w:t>
      </w:r>
      <w:proofErr w:type="spellStart"/>
      <w:r w:rsidRPr="00F0138C">
        <w:rPr>
          <w:rFonts w:ascii="Times New Roman" w:hAnsi="Times New Roman" w:cs="Times New Roman"/>
          <w:sz w:val="24"/>
          <w:szCs w:val="24"/>
        </w:rPr>
        <w:t>nutriţie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boli metabolice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medici cu </w:t>
      </w:r>
      <w:proofErr w:type="spellStart"/>
      <w:r w:rsidRPr="00F0138C">
        <w:rPr>
          <w:rFonts w:ascii="Times New Roman" w:hAnsi="Times New Roman" w:cs="Times New Roman"/>
          <w:sz w:val="24"/>
          <w:szCs w:val="24"/>
        </w:rPr>
        <w:t>competenţă</w:t>
      </w:r>
      <w:proofErr w:type="spellEnd"/>
      <w:r w:rsidRPr="00F0138C">
        <w:rPr>
          <w:rFonts w:ascii="Times New Roman" w:hAnsi="Times New Roman" w:cs="Times New Roman"/>
          <w:sz w:val="24"/>
          <w:szCs w:val="24"/>
        </w:rPr>
        <w:t xml:space="preserve">/atestat în diabet. </w:t>
      </w:r>
    </w:p>
    <w:p w14:paraId="55D8265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2: Persoanele eligibile pentru acest tip de consultații sunt persoanele cele care nu sunt  înregistrate în evidența medicului de familie cu cei patru factori de risc cardiovascular: HTA, </w:t>
      </w:r>
      <w:proofErr w:type="spellStart"/>
      <w:r w:rsidRPr="00F0138C">
        <w:rPr>
          <w:rFonts w:ascii="Times New Roman" w:hAnsi="Times New Roman" w:cs="Times New Roman"/>
          <w:sz w:val="24"/>
          <w:szCs w:val="24"/>
        </w:rPr>
        <w:t>dislipidemie</w:t>
      </w:r>
      <w:proofErr w:type="spellEnd"/>
      <w:r w:rsidRPr="00F0138C">
        <w:rPr>
          <w:rFonts w:ascii="Times New Roman" w:hAnsi="Times New Roman" w:cs="Times New Roman"/>
          <w:sz w:val="24"/>
          <w:szCs w:val="24"/>
        </w:rPr>
        <w:t xml:space="preserve">, boală cronică de rinichi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diabet zaharat tip 2.</w:t>
      </w:r>
    </w:p>
    <w:p w14:paraId="6043327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Monitorizare activă a pacientului cu risc cardiovascular - HTA, </w:t>
      </w:r>
      <w:proofErr w:type="spellStart"/>
      <w:r w:rsidRPr="00F0138C">
        <w:rPr>
          <w:rFonts w:ascii="Times New Roman" w:hAnsi="Times New Roman" w:cs="Times New Roman"/>
          <w:sz w:val="24"/>
          <w:szCs w:val="24"/>
        </w:rPr>
        <w:t>dislipidemie</w:t>
      </w:r>
      <w:proofErr w:type="spellEnd"/>
      <w:r w:rsidRPr="00F0138C">
        <w:rPr>
          <w:rFonts w:ascii="Times New Roman" w:hAnsi="Times New Roman" w:cs="Times New Roman"/>
          <w:sz w:val="24"/>
          <w:szCs w:val="24"/>
        </w:rPr>
        <w:t xml:space="preserve">, boală cronică de rinichi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diabet zaharat tip 2, cuprinde: </w:t>
      </w:r>
      <w:proofErr w:type="spellStart"/>
      <w:r w:rsidRPr="00F0138C">
        <w:rPr>
          <w:rFonts w:ascii="Times New Roman" w:hAnsi="Times New Roman" w:cs="Times New Roman"/>
          <w:sz w:val="24"/>
          <w:szCs w:val="24"/>
        </w:rPr>
        <w:t>bilanţul</w:t>
      </w:r>
      <w:proofErr w:type="spellEnd"/>
      <w:r w:rsidRPr="00F0138C">
        <w:rPr>
          <w:rFonts w:ascii="Times New Roman" w:hAnsi="Times New Roman" w:cs="Times New Roman"/>
          <w:sz w:val="24"/>
          <w:szCs w:val="24"/>
        </w:rPr>
        <w:t xml:space="preserve"> periodic al controlului terapeutic; evaluarea </w:t>
      </w:r>
      <w:proofErr w:type="spellStart"/>
      <w:r w:rsidRPr="00F0138C">
        <w:rPr>
          <w:rFonts w:ascii="Times New Roman" w:hAnsi="Times New Roman" w:cs="Times New Roman"/>
          <w:sz w:val="24"/>
          <w:szCs w:val="24"/>
        </w:rPr>
        <w:t>evoluţiei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afecţiunii</w:t>
      </w:r>
      <w:proofErr w:type="spellEnd"/>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complicaţiilor</w:t>
      </w:r>
      <w:proofErr w:type="spellEnd"/>
      <w:r w:rsidRPr="00F0138C">
        <w:rPr>
          <w:rFonts w:ascii="Times New Roman" w:hAnsi="Times New Roman" w:cs="Times New Roman"/>
          <w:sz w:val="24"/>
          <w:szCs w:val="24"/>
        </w:rPr>
        <w:t xml:space="preserve">/afectarea organelor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recomandare pentru tratament/ajustarea </w:t>
      </w:r>
      <w:proofErr w:type="spellStart"/>
      <w:r w:rsidRPr="00F0138C">
        <w:rPr>
          <w:rFonts w:ascii="Times New Roman" w:hAnsi="Times New Roman" w:cs="Times New Roman"/>
          <w:sz w:val="24"/>
          <w:szCs w:val="24"/>
        </w:rPr>
        <w:t>medicaţiei</w:t>
      </w:r>
      <w:proofErr w:type="spellEnd"/>
      <w:r w:rsidRPr="00F0138C">
        <w:rPr>
          <w:rFonts w:ascii="Times New Roman" w:hAnsi="Times New Roman" w:cs="Times New Roman"/>
          <w:sz w:val="24"/>
          <w:szCs w:val="24"/>
        </w:rPr>
        <w:t>, după caz.</w:t>
      </w:r>
    </w:p>
    <w:p w14:paraId="0CF2EF4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NOTĂ: Pentru tratamentul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ajustarea </w:t>
      </w:r>
      <w:proofErr w:type="spellStart"/>
      <w:r w:rsidRPr="00F0138C">
        <w:rPr>
          <w:rFonts w:ascii="Times New Roman" w:hAnsi="Times New Roman" w:cs="Times New Roman"/>
          <w:sz w:val="24"/>
          <w:szCs w:val="24"/>
        </w:rPr>
        <w:t>medicaţiei</w:t>
      </w:r>
      <w:proofErr w:type="spellEnd"/>
      <w:r w:rsidRPr="00F0138C">
        <w:rPr>
          <w:rFonts w:ascii="Times New Roman" w:hAnsi="Times New Roman" w:cs="Times New Roman"/>
          <w:sz w:val="24"/>
          <w:szCs w:val="24"/>
        </w:rPr>
        <w:t xml:space="preserve"> cu antidiabetice orale pentru diabetul zaharat de tip 2, este necesară recomandare de la medicul de specialitate diabet zaharat, </w:t>
      </w:r>
      <w:proofErr w:type="spellStart"/>
      <w:r w:rsidRPr="00F0138C">
        <w:rPr>
          <w:rFonts w:ascii="Times New Roman" w:hAnsi="Times New Roman" w:cs="Times New Roman"/>
          <w:sz w:val="24"/>
          <w:szCs w:val="24"/>
        </w:rPr>
        <w:t>nutriţie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boli metabolice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medici cu </w:t>
      </w:r>
      <w:proofErr w:type="spellStart"/>
      <w:r w:rsidRPr="00F0138C">
        <w:rPr>
          <w:rFonts w:ascii="Times New Roman" w:hAnsi="Times New Roman" w:cs="Times New Roman"/>
          <w:sz w:val="24"/>
          <w:szCs w:val="24"/>
        </w:rPr>
        <w:t>competenţă</w:t>
      </w:r>
      <w:proofErr w:type="spellEnd"/>
      <w:r w:rsidRPr="00F0138C">
        <w:rPr>
          <w:rFonts w:ascii="Times New Roman" w:hAnsi="Times New Roman" w:cs="Times New Roman"/>
          <w:sz w:val="24"/>
          <w:szCs w:val="24"/>
        </w:rPr>
        <w:t>/atestat în diabet. Persoanele neasigurate suportă integral costurile pentru medicamentele prescrise.</w:t>
      </w:r>
    </w:p>
    <w:p w14:paraId="5ED2ECB5" w14:textId="77777777" w:rsidR="00AA46EA" w:rsidRPr="00F0138C" w:rsidRDefault="00AA46EA" w:rsidP="00AA46EA">
      <w:pPr>
        <w:spacing w:after="0" w:line="240" w:lineRule="auto"/>
        <w:jc w:val="both"/>
        <w:rPr>
          <w:rFonts w:ascii="Times New Roman" w:hAnsi="Times New Roman" w:cs="Times New Roman"/>
          <w:sz w:val="24"/>
          <w:szCs w:val="24"/>
        </w:rPr>
      </w:pP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în cadrul monitorizării active includ: examen clinic în cabinetul medicului de familie; recomandare pentru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specifice respectiv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 glicemie, profil lipidic complet, ionogramă serică, acid uric seric, creatinină serică cu determinarea ratei de filtrare glomerulară estimată (</w:t>
      </w:r>
      <w:proofErr w:type="spellStart"/>
      <w:r w:rsidRPr="00F0138C">
        <w:rPr>
          <w:rFonts w:ascii="Times New Roman" w:hAnsi="Times New Roman" w:cs="Times New Roman"/>
          <w:sz w:val="24"/>
          <w:szCs w:val="24"/>
        </w:rPr>
        <w:t>RFGe</w:t>
      </w:r>
      <w:proofErr w:type="spellEnd"/>
      <w:r w:rsidRPr="00F0138C">
        <w:rPr>
          <w:rFonts w:ascii="Times New Roman" w:hAnsi="Times New Roman" w:cs="Times New Roman"/>
          <w:sz w:val="24"/>
          <w:szCs w:val="24"/>
        </w:rPr>
        <w:t xml:space="preserve">), albuminurie, determinarea Raport albumina/creatinină în urină (RACU),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nivelul de risc; recomandare,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nivelul de risc pentru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de specialitate la cardiologie în vederea efectuării inclusiv a EKG, medicină internă, diabet zaharat, </w:t>
      </w:r>
      <w:proofErr w:type="spellStart"/>
      <w:r w:rsidRPr="00F0138C">
        <w:rPr>
          <w:rFonts w:ascii="Times New Roman" w:hAnsi="Times New Roman" w:cs="Times New Roman"/>
          <w:sz w:val="24"/>
          <w:szCs w:val="24"/>
        </w:rPr>
        <w:t>nutriţie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boli metabolice, oftalmologie, nefrologie; sfaturi </w:t>
      </w:r>
      <w:proofErr w:type="spellStart"/>
      <w:r w:rsidRPr="00F0138C">
        <w:rPr>
          <w:rFonts w:ascii="Times New Roman" w:hAnsi="Times New Roman" w:cs="Times New Roman"/>
          <w:sz w:val="24"/>
          <w:szCs w:val="24"/>
        </w:rPr>
        <w:t>igieno</w:t>
      </w:r>
      <w:proofErr w:type="spellEnd"/>
      <w:r w:rsidRPr="00F0138C">
        <w:rPr>
          <w:rFonts w:ascii="Times New Roman" w:hAnsi="Times New Roman" w:cs="Times New Roman"/>
          <w:sz w:val="24"/>
          <w:szCs w:val="24"/>
        </w:rPr>
        <w:t xml:space="preserve">-dietetice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educaţie</w:t>
      </w:r>
      <w:proofErr w:type="spellEnd"/>
      <w:r w:rsidRPr="00F0138C">
        <w:rPr>
          <w:rFonts w:ascii="Times New Roman" w:hAnsi="Times New Roman" w:cs="Times New Roman"/>
          <w:sz w:val="24"/>
          <w:szCs w:val="24"/>
        </w:rPr>
        <w:t xml:space="preserve"> pentru auto-îngrijire. Persoanele neasigurate suportă integral costurile pentru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 și pentru consultațiile din ambulatoriul clinic de specialitate.</w:t>
      </w:r>
    </w:p>
    <w:p w14:paraId="5CCFBB2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Criterii de încadrare în nivel de risc:</w:t>
      </w:r>
    </w:p>
    <w:p w14:paraId="284B105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Risc scăzut: Risc SCORE calculat &lt; 1% pentru risc de BCV fatală la 10 ani, </w:t>
      </w:r>
      <w:proofErr w:type="spellStart"/>
      <w:r w:rsidRPr="00F0138C">
        <w:rPr>
          <w:rFonts w:ascii="Times New Roman" w:hAnsi="Times New Roman" w:cs="Times New Roman"/>
          <w:sz w:val="24"/>
          <w:szCs w:val="24"/>
        </w:rPr>
        <w:t>normotensivi</w:t>
      </w:r>
      <w:proofErr w:type="spellEnd"/>
      <w:r w:rsidRPr="00F0138C">
        <w:rPr>
          <w:rFonts w:ascii="Times New Roman" w:hAnsi="Times New Roman" w:cs="Times New Roman"/>
          <w:sz w:val="24"/>
          <w:szCs w:val="24"/>
        </w:rPr>
        <w:t xml:space="preserve"> sau cu cel mult HTA grad 1;</w:t>
      </w:r>
    </w:p>
    <w:p w14:paraId="62BDF52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Risc moderat: </w:t>
      </w:r>
      <w:proofErr w:type="spellStart"/>
      <w:r w:rsidRPr="00F0138C">
        <w:rPr>
          <w:rFonts w:ascii="Times New Roman" w:hAnsi="Times New Roman" w:cs="Times New Roman"/>
          <w:sz w:val="24"/>
          <w:szCs w:val="24"/>
        </w:rPr>
        <w:t>Pacienţi</w:t>
      </w:r>
      <w:proofErr w:type="spellEnd"/>
      <w:r w:rsidRPr="00F0138C">
        <w:rPr>
          <w:rFonts w:ascii="Times New Roman" w:hAnsi="Times New Roman" w:cs="Times New Roman"/>
          <w:sz w:val="24"/>
          <w:szCs w:val="24"/>
        </w:rPr>
        <w:t xml:space="preserve"> tineri (DZ de tip 1 &lt; 35 de ani; DZ de tip 2 &lt; 50 de ani) cu o durată a DZ de &lt; 10 ani, fără </w:t>
      </w:r>
      <w:proofErr w:type="spellStart"/>
      <w:r w:rsidRPr="00F0138C">
        <w:rPr>
          <w:rFonts w:ascii="Times New Roman" w:hAnsi="Times New Roman" w:cs="Times New Roman"/>
          <w:sz w:val="24"/>
          <w:szCs w:val="24"/>
        </w:rPr>
        <w:t>alţi</w:t>
      </w:r>
      <w:proofErr w:type="spellEnd"/>
      <w:r w:rsidRPr="00F0138C">
        <w:rPr>
          <w:rFonts w:ascii="Times New Roman" w:hAnsi="Times New Roman" w:cs="Times New Roman"/>
          <w:sz w:val="24"/>
          <w:szCs w:val="24"/>
        </w:rPr>
        <w:t xml:space="preserve"> factori de risc; Risc SCORE calculat &gt;/= 1%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&lt; 5% pentru risc de BCV fatală la 10 ani; HTA grad 2;</w:t>
      </w:r>
    </w:p>
    <w:p w14:paraId="2C71B69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Risc înalt: Persoane cu:</w:t>
      </w:r>
    </w:p>
    <w:p w14:paraId="2175F91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Un singur factor de risc foarte crescut, în particular TG &gt; 310 mg/</w:t>
      </w:r>
      <w:proofErr w:type="spellStart"/>
      <w:r w:rsidRPr="00F0138C">
        <w:rPr>
          <w:rFonts w:ascii="Times New Roman" w:hAnsi="Times New Roman" w:cs="Times New Roman"/>
          <w:sz w:val="24"/>
          <w:szCs w:val="24"/>
        </w:rPr>
        <w:t>dL</w:t>
      </w:r>
      <w:proofErr w:type="spellEnd"/>
      <w:r w:rsidRPr="00F0138C">
        <w:rPr>
          <w:rFonts w:ascii="Times New Roman" w:hAnsi="Times New Roman" w:cs="Times New Roman"/>
          <w:sz w:val="24"/>
          <w:szCs w:val="24"/>
        </w:rPr>
        <w:t>, LDL-C &gt; 190 mg/</w:t>
      </w:r>
      <w:proofErr w:type="spellStart"/>
      <w:r w:rsidRPr="00F0138C">
        <w:rPr>
          <w:rFonts w:ascii="Times New Roman" w:hAnsi="Times New Roman" w:cs="Times New Roman"/>
          <w:sz w:val="24"/>
          <w:szCs w:val="24"/>
        </w:rPr>
        <w:t>dL</w:t>
      </w:r>
      <w:proofErr w:type="spellEnd"/>
      <w:r w:rsidRPr="00F0138C">
        <w:rPr>
          <w:rFonts w:ascii="Times New Roman" w:hAnsi="Times New Roman" w:cs="Times New Roman"/>
          <w:sz w:val="24"/>
          <w:szCs w:val="24"/>
        </w:rPr>
        <w:t xml:space="preserve"> sau TA ≥/= 180/110 mmHg;</w:t>
      </w:r>
    </w:p>
    <w:p w14:paraId="45E209C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Pacienţi</w:t>
      </w:r>
      <w:proofErr w:type="spellEnd"/>
      <w:r w:rsidRPr="00F0138C">
        <w:rPr>
          <w:rFonts w:ascii="Times New Roman" w:hAnsi="Times New Roman" w:cs="Times New Roman"/>
          <w:sz w:val="24"/>
          <w:szCs w:val="24"/>
        </w:rPr>
        <w:t xml:space="preserve"> cu hipercolesterolemie familială (FH) fără </w:t>
      </w:r>
      <w:proofErr w:type="spellStart"/>
      <w:r w:rsidRPr="00F0138C">
        <w:rPr>
          <w:rFonts w:ascii="Times New Roman" w:hAnsi="Times New Roman" w:cs="Times New Roman"/>
          <w:sz w:val="24"/>
          <w:szCs w:val="24"/>
        </w:rPr>
        <w:t>alţi</w:t>
      </w:r>
      <w:proofErr w:type="spellEnd"/>
      <w:r w:rsidRPr="00F0138C">
        <w:rPr>
          <w:rFonts w:ascii="Times New Roman" w:hAnsi="Times New Roman" w:cs="Times New Roman"/>
          <w:sz w:val="24"/>
          <w:szCs w:val="24"/>
        </w:rPr>
        <w:t xml:space="preserve"> factori majori de risc;</w:t>
      </w:r>
    </w:p>
    <w:p w14:paraId="0B9ECF8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Pacienţi</w:t>
      </w:r>
      <w:proofErr w:type="spellEnd"/>
      <w:r w:rsidRPr="00F0138C">
        <w:rPr>
          <w:rFonts w:ascii="Times New Roman" w:hAnsi="Times New Roman" w:cs="Times New Roman"/>
          <w:sz w:val="24"/>
          <w:szCs w:val="24"/>
        </w:rPr>
        <w:t xml:space="preserve"> cu DZ fără afectare de organ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cu o durată a DZ ≥/= 10 ani sau alt factor de risc </w:t>
      </w:r>
      <w:proofErr w:type="spellStart"/>
      <w:r w:rsidRPr="00F0138C">
        <w:rPr>
          <w:rFonts w:ascii="Times New Roman" w:hAnsi="Times New Roman" w:cs="Times New Roman"/>
          <w:sz w:val="24"/>
          <w:szCs w:val="24"/>
        </w:rPr>
        <w:t>adiţional</w:t>
      </w:r>
      <w:proofErr w:type="spellEnd"/>
      <w:r w:rsidRPr="00F0138C">
        <w:rPr>
          <w:rFonts w:ascii="Times New Roman" w:hAnsi="Times New Roman" w:cs="Times New Roman"/>
          <w:sz w:val="24"/>
          <w:szCs w:val="24"/>
        </w:rPr>
        <w:t>;</w:t>
      </w:r>
    </w:p>
    <w:p w14:paraId="668BF72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BRC moderată (</w:t>
      </w:r>
      <w:proofErr w:type="spellStart"/>
      <w:r w:rsidRPr="00F0138C">
        <w:rPr>
          <w:rFonts w:ascii="Times New Roman" w:hAnsi="Times New Roman" w:cs="Times New Roman"/>
          <w:sz w:val="24"/>
          <w:szCs w:val="24"/>
        </w:rPr>
        <w:t>eGFR</w:t>
      </w:r>
      <w:proofErr w:type="spellEnd"/>
      <w:r w:rsidRPr="00F0138C">
        <w:rPr>
          <w:rFonts w:ascii="Times New Roman" w:hAnsi="Times New Roman" w:cs="Times New Roman"/>
          <w:sz w:val="24"/>
          <w:szCs w:val="24"/>
        </w:rPr>
        <w:t xml:space="preserve"> 30 - 59 </w:t>
      </w:r>
      <w:proofErr w:type="spellStart"/>
      <w:r w:rsidRPr="00F0138C">
        <w:rPr>
          <w:rFonts w:ascii="Times New Roman" w:hAnsi="Times New Roman" w:cs="Times New Roman"/>
          <w:sz w:val="24"/>
          <w:szCs w:val="24"/>
        </w:rPr>
        <w:t>mL</w:t>
      </w:r>
      <w:proofErr w:type="spellEnd"/>
      <w:r w:rsidRPr="00F0138C">
        <w:rPr>
          <w:rFonts w:ascii="Times New Roman" w:hAnsi="Times New Roman" w:cs="Times New Roman"/>
          <w:sz w:val="24"/>
          <w:szCs w:val="24"/>
        </w:rPr>
        <w:t>/min/1,73 m2);</w:t>
      </w:r>
    </w:p>
    <w:p w14:paraId="2296A60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Risc SCORE calculat 5%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&lt; 10% pentru risc de BCV fatală la 10 ani.</w:t>
      </w:r>
    </w:p>
    <w:p w14:paraId="086D5B1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Risc foarte înalt: Persoane cu oricare din următoarele:</w:t>
      </w:r>
    </w:p>
    <w:p w14:paraId="664BC8A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BCV </w:t>
      </w:r>
      <w:proofErr w:type="spellStart"/>
      <w:r w:rsidRPr="00F0138C">
        <w:rPr>
          <w:rFonts w:ascii="Times New Roman" w:hAnsi="Times New Roman" w:cs="Times New Roman"/>
          <w:sz w:val="24"/>
          <w:szCs w:val="24"/>
        </w:rPr>
        <w:t>aterosclerotică</w:t>
      </w:r>
      <w:proofErr w:type="spellEnd"/>
      <w:r w:rsidRPr="00F0138C">
        <w:rPr>
          <w:rFonts w:ascii="Times New Roman" w:hAnsi="Times New Roman" w:cs="Times New Roman"/>
          <w:sz w:val="24"/>
          <w:szCs w:val="24"/>
        </w:rPr>
        <w:t xml:space="preserve"> documentată clar, clinic sau imagistic. BCV </w:t>
      </w:r>
      <w:proofErr w:type="spellStart"/>
      <w:r w:rsidRPr="00F0138C">
        <w:rPr>
          <w:rFonts w:ascii="Times New Roman" w:hAnsi="Times New Roman" w:cs="Times New Roman"/>
          <w:sz w:val="24"/>
          <w:szCs w:val="24"/>
        </w:rPr>
        <w:t>aterosclerotică</w:t>
      </w:r>
      <w:proofErr w:type="spellEnd"/>
      <w:r w:rsidRPr="00F0138C">
        <w:rPr>
          <w:rFonts w:ascii="Times New Roman" w:hAnsi="Times New Roman" w:cs="Times New Roman"/>
          <w:sz w:val="24"/>
          <w:szCs w:val="24"/>
        </w:rPr>
        <w:t xml:space="preserve"> documentată include istoric de SCA (sindrom coronarian acut - IM sau angină instabilă), angină stabilă, </w:t>
      </w:r>
      <w:proofErr w:type="spellStart"/>
      <w:r w:rsidRPr="00F0138C">
        <w:rPr>
          <w:rFonts w:ascii="Times New Roman" w:hAnsi="Times New Roman" w:cs="Times New Roman"/>
          <w:sz w:val="24"/>
          <w:szCs w:val="24"/>
        </w:rPr>
        <w:t>revascularizare</w:t>
      </w:r>
      <w:proofErr w:type="spellEnd"/>
      <w:r w:rsidRPr="00F0138C">
        <w:rPr>
          <w:rFonts w:ascii="Times New Roman" w:hAnsi="Times New Roman" w:cs="Times New Roman"/>
          <w:sz w:val="24"/>
          <w:szCs w:val="24"/>
        </w:rPr>
        <w:t xml:space="preserve"> coronariană (PCI, CABG, alte proceduri de </w:t>
      </w:r>
      <w:proofErr w:type="spellStart"/>
      <w:r w:rsidRPr="00F0138C">
        <w:rPr>
          <w:rFonts w:ascii="Times New Roman" w:hAnsi="Times New Roman" w:cs="Times New Roman"/>
          <w:sz w:val="24"/>
          <w:szCs w:val="24"/>
        </w:rPr>
        <w:t>revascularizare</w:t>
      </w:r>
      <w:proofErr w:type="spellEnd"/>
      <w:r w:rsidRPr="00F0138C">
        <w:rPr>
          <w:rFonts w:ascii="Times New Roman" w:hAnsi="Times New Roman" w:cs="Times New Roman"/>
          <w:sz w:val="24"/>
          <w:szCs w:val="24"/>
        </w:rPr>
        <w:t xml:space="preserve"> arterială), accident vascular cerebral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AIT, boală arterială periferică. BCV </w:t>
      </w:r>
      <w:proofErr w:type="spellStart"/>
      <w:r w:rsidRPr="00F0138C">
        <w:rPr>
          <w:rFonts w:ascii="Times New Roman" w:hAnsi="Times New Roman" w:cs="Times New Roman"/>
          <w:sz w:val="24"/>
          <w:szCs w:val="24"/>
        </w:rPr>
        <w:t>aterosclerotică</w:t>
      </w:r>
      <w:proofErr w:type="spellEnd"/>
      <w:r w:rsidRPr="00F0138C">
        <w:rPr>
          <w:rFonts w:ascii="Times New Roman" w:hAnsi="Times New Roman" w:cs="Times New Roman"/>
          <w:sz w:val="24"/>
          <w:szCs w:val="24"/>
        </w:rPr>
        <w:t xml:space="preserve"> cert documentată imagistic include acele modificări care sunt </w:t>
      </w:r>
      <w:proofErr w:type="spellStart"/>
      <w:r w:rsidRPr="00F0138C">
        <w:rPr>
          <w:rFonts w:ascii="Times New Roman" w:hAnsi="Times New Roman" w:cs="Times New Roman"/>
          <w:sz w:val="24"/>
          <w:szCs w:val="24"/>
        </w:rPr>
        <w:t>predictori</w:t>
      </w:r>
      <w:proofErr w:type="spellEnd"/>
      <w:r w:rsidRPr="00F0138C">
        <w:rPr>
          <w:rFonts w:ascii="Times New Roman" w:hAnsi="Times New Roman" w:cs="Times New Roman"/>
          <w:sz w:val="24"/>
          <w:szCs w:val="24"/>
        </w:rPr>
        <w:t xml:space="preserve"> de evenimente clinice, precum plăcile de aterom semnificative la </w:t>
      </w:r>
      <w:proofErr w:type="spellStart"/>
      <w:r w:rsidRPr="00F0138C">
        <w:rPr>
          <w:rFonts w:ascii="Times New Roman" w:hAnsi="Times New Roman" w:cs="Times New Roman"/>
          <w:sz w:val="24"/>
          <w:szCs w:val="24"/>
        </w:rPr>
        <w:t>coronarografie</w:t>
      </w:r>
      <w:proofErr w:type="spellEnd"/>
      <w:r w:rsidRPr="00F0138C">
        <w:rPr>
          <w:rFonts w:ascii="Times New Roman" w:hAnsi="Times New Roman" w:cs="Times New Roman"/>
          <w:sz w:val="24"/>
          <w:szCs w:val="24"/>
        </w:rPr>
        <w:t xml:space="preserve"> sau CT (boală coronariană </w:t>
      </w:r>
      <w:proofErr w:type="spellStart"/>
      <w:r w:rsidRPr="00F0138C">
        <w:rPr>
          <w:rFonts w:ascii="Times New Roman" w:hAnsi="Times New Roman" w:cs="Times New Roman"/>
          <w:sz w:val="24"/>
          <w:szCs w:val="24"/>
        </w:rPr>
        <w:t>multivasculară</w:t>
      </w:r>
      <w:proofErr w:type="spellEnd"/>
      <w:r w:rsidRPr="00F0138C">
        <w:rPr>
          <w:rFonts w:ascii="Times New Roman" w:hAnsi="Times New Roman" w:cs="Times New Roman"/>
          <w:sz w:val="24"/>
          <w:szCs w:val="24"/>
        </w:rPr>
        <w:t xml:space="preserve"> cu două artere </w:t>
      </w:r>
      <w:proofErr w:type="spellStart"/>
      <w:r w:rsidRPr="00F0138C">
        <w:rPr>
          <w:rFonts w:ascii="Times New Roman" w:hAnsi="Times New Roman" w:cs="Times New Roman"/>
          <w:sz w:val="24"/>
          <w:szCs w:val="24"/>
        </w:rPr>
        <w:t>epicardice</w:t>
      </w:r>
      <w:proofErr w:type="spellEnd"/>
      <w:r w:rsidRPr="00F0138C">
        <w:rPr>
          <w:rFonts w:ascii="Times New Roman" w:hAnsi="Times New Roman" w:cs="Times New Roman"/>
          <w:sz w:val="24"/>
          <w:szCs w:val="24"/>
        </w:rPr>
        <w:t xml:space="preserve"> mari având stenoze &gt; 50%) sau la ecografia carotidiană;</w:t>
      </w:r>
    </w:p>
    <w:p w14:paraId="045CDBC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DZ cu afectare de organ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sau cel </w:t>
      </w:r>
      <w:proofErr w:type="spellStart"/>
      <w:r w:rsidRPr="00F0138C">
        <w:rPr>
          <w:rFonts w:ascii="Times New Roman" w:hAnsi="Times New Roman" w:cs="Times New Roman"/>
          <w:sz w:val="24"/>
          <w:szCs w:val="24"/>
        </w:rPr>
        <w:t>puţin</w:t>
      </w:r>
      <w:proofErr w:type="spellEnd"/>
      <w:r w:rsidRPr="00F0138C">
        <w:rPr>
          <w:rFonts w:ascii="Times New Roman" w:hAnsi="Times New Roman" w:cs="Times New Roman"/>
          <w:sz w:val="24"/>
          <w:szCs w:val="24"/>
        </w:rPr>
        <w:t xml:space="preserve"> 3 factori majori de risc sau DZ de tip 1 cu debut precoce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durată lungă (&gt; 20 de ani);</w:t>
      </w:r>
    </w:p>
    <w:p w14:paraId="7968FEF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BRC severă (</w:t>
      </w:r>
      <w:proofErr w:type="spellStart"/>
      <w:r w:rsidRPr="00F0138C">
        <w:rPr>
          <w:rFonts w:ascii="Times New Roman" w:hAnsi="Times New Roman" w:cs="Times New Roman"/>
          <w:sz w:val="24"/>
          <w:szCs w:val="24"/>
        </w:rPr>
        <w:t>eGFR</w:t>
      </w:r>
      <w:proofErr w:type="spellEnd"/>
      <w:r w:rsidRPr="00F0138C">
        <w:rPr>
          <w:rFonts w:ascii="Times New Roman" w:hAnsi="Times New Roman" w:cs="Times New Roman"/>
          <w:sz w:val="24"/>
          <w:szCs w:val="24"/>
        </w:rPr>
        <w:t xml:space="preserve"> &lt; 30 </w:t>
      </w:r>
      <w:proofErr w:type="spellStart"/>
      <w:r w:rsidRPr="00F0138C">
        <w:rPr>
          <w:rFonts w:ascii="Times New Roman" w:hAnsi="Times New Roman" w:cs="Times New Roman"/>
          <w:sz w:val="24"/>
          <w:szCs w:val="24"/>
        </w:rPr>
        <w:t>mL</w:t>
      </w:r>
      <w:proofErr w:type="spellEnd"/>
      <w:r w:rsidRPr="00F0138C">
        <w:rPr>
          <w:rFonts w:ascii="Times New Roman" w:hAnsi="Times New Roman" w:cs="Times New Roman"/>
          <w:sz w:val="24"/>
          <w:szCs w:val="24"/>
        </w:rPr>
        <w:t>/min/1,73 m2);</w:t>
      </w:r>
    </w:p>
    <w:p w14:paraId="4C0B46F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Risc SCORE calculat &gt;/= 10% pentru risc de BCV fatală la 10 ani;</w:t>
      </w:r>
    </w:p>
    <w:p w14:paraId="67AE52C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FH (hipercolesterolemie familială) cu BCV </w:t>
      </w:r>
      <w:proofErr w:type="spellStart"/>
      <w:r w:rsidRPr="00F0138C">
        <w:rPr>
          <w:rFonts w:ascii="Times New Roman" w:hAnsi="Times New Roman" w:cs="Times New Roman"/>
          <w:sz w:val="24"/>
          <w:szCs w:val="24"/>
        </w:rPr>
        <w:t>aterosclerotică</w:t>
      </w:r>
      <w:proofErr w:type="spellEnd"/>
      <w:r w:rsidRPr="00F0138C">
        <w:rPr>
          <w:rFonts w:ascii="Times New Roman" w:hAnsi="Times New Roman" w:cs="Times New Roman"/>
          <w:sz w:val="24"/>
          <w:szCs w:val="24"/>
        </w:rPr>
        <w:t xml:space="preserve"> sau cu oricare factor de risc major.</w:t>
      </w:r>
    </w:p>
    <w:p w14:paraId="25A9E54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Estimarea riscului cardiovascular total folosind sisteme precum SCORE este recomandat pentru </w:t>
      </w:r>
      <w:proofErr w:type="spellStart"/>
      <w:r w:rsidRPr="00F0138C">
        <w:rPr>
          <w:rFonts w:ascii="Times New Roman" w:hAnsi="Times New Roman" w:cs="Times New Roman"/>
          <w:sz w:val="24"/>
          <w:szCs w:val="24"/>
        </w:rPr>
        <w:t>adulţii</w:t>
      </w:r>
      <w:proofErr w:type="spellEnd"/>
      <w:r w:rsidRPr="00F0138C">
        <w:rPr>
          <w:rFonts w:ascii="Times New Roman" w:hAnsi="Times New Roman" w:cs="Times New Roman"/>
          <w:sz w:val="24"/>
          <w:szCs w:val="24"/>
        </w:rPr>
        <w:t xml:space="preserve"> fără simptome care să sugereze o afecțiune cardiovasculară de peste 40 de ani fără </w:t>
      </w:r>
      <w:proofErr w:type="spellStart"/>
      <w:r w:rsidRPr="00F0138C">
        <w:rPr>
          <w:rFonts w:ascii="Times New Roman" w:hAnsi="Times New Roman" w:cs="Times New Roman"/>
          <w:sz w:val="24"/>
          <w:szCs w:val="24"/>
        </w:rPr>
        <w:t>evidenţe</w:t>
      </w:r>
      <w:proofErr w:type="spellEnd"/>
      <w:r w:rsidRPr="00F0138C">
        <w:rPr>
          <w:rFonts w:ascii="Times New Roman" w:hAnsi="Times New Roman" w:cs="Times New Roman"/>
          <w:sz w:val="24"/>
          <w:szCs w:val="24"/>
        </w:rPr>
        <w:t xml:space="preserve"> de BCV, DZ, BRC, hipercolesterolemie familială sau LDL-C &gt; 4.9 mmol/L (&gt; 190 mg/</w:t>
      </w:r>
      <w:proofErr w:type="spellStart"/>
      <w:r w:rsidRPr="00F0138C">
        <w:rPr>
          <w:rFonts w:ascii="Times New Roman" w:hAnsi="Times New Roman" w:cs="Times New Roman"/>
          <w:sz w:val="24"/>
          <w:szCs w:val="24"/>
        </w:rPr>
        <w:t>dL</w:t>
      </w:r>
      <w:proofErr w:type="spellEnd"/>
      <w:r w:rsidRPr="00F0138C">
        <w:rPr>
          <w:rFonts w:ascii="Times New Roman" w:hAnsi="Times New Roman" w:cs="Times New Roman"/>
          <w:sz w:val="24"/>
          <w:szCs w:val="24"/>
        </w:rPr>
        <w:t>).</w:t>
      </w:r>
    </w:p>
    <w:p w14:paraId="01CE620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1.1.4.3.</w:t>
      </w:r>
      <w:r w:rsidRPr="00F0138C">
        <w:rPr>
          <w:rFonts w:ascii="Times New Roman" w:hAnsi="Times New Roman" w:cs="Times New Roman"/>
          <w:sz w:val="24"/>
          <w:szCs w:val="24"/>
        </w:rPr>
        <w:t xml:space="preserve"> Managementul bolilor respiratorii cronice -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boala cronică respiratorie obstructivă - BPOC:</w:t>
      </w:r>
    </w:p>
    <w:p w14:paraId="6592D8E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evaluarea </w:t>
      </w:r>
      <w:proofErr w:type="spellStart"/>
      <w:r w:rsidRPr="00F0138C">
        <w:rPr>
          <w:rFonts w:ascii="Times New Roman" w:hAnsi="Times New Roman" w:cs="Times New Roman"/>
          <w:sz w:val="24"/>
          <w:szCs w:val="24"/>
        </w:rPr>
        <w:t>iniţială</w:t>
      </w:r>
      <w:proofErr w:type="spellEnd"/>
      <w:r w:rsidRPr="00F0138C">
        <w:rPr>
          <w:rFonts w:ascii="Times New Roman" w:hAnsi="Times New Roman" w:cs="Times New Roman"/>
          <w:sz w:val="24"/>
          <w:szCs w:val="24"/>
        </w:rPr>
        <w:t xml:space="preserve"> a cazului nou depistat constă în: întocmirea unui plan de management al pacientului cu caz nou confirmat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recomandare pentru </w:t>
      </w:r>
      <w:proofErr w:type="spellStart"/>
      <w:r w:rsidRPr="00F0138C">
        <w:rPr>
          <w:rFonts w:ascii="Times New Roman" w:hAnsi="Times New Roman" w:cs="Times New Roman"/>
          <w:sz w:val="24"/>
          <w:szCs w:val="24"/>
        </w:rPr>
        <w:t>iniţierea</w:t>
      </w:r>
      <w:proofErr w:type="spellEnd"/>
      <w:r w:rsidRPr="00F0138C">
        <w:rPr>
          <w:rFonts w:ascii="Times New Roman" w:hAnsi="Times New Roman" w:cs="Times New Roman"/>
          <w:sz w:val="24"/>
          <w:szCs w:val="24"/>
        </w:rPr>
        <w:t xml:space="preserve"> terapiei.</w:t>
      </w:r>
    </w:p>
    <w:p w14:paraId="4D98825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 xml:space="preserve"> în cadrul evaluării </w:t>
      </w:r>
      <w:proofErr w:type="spellStart"/>
      <w:r w:rsidRPr="00F0138C">
        <w:rPr>
          <w:rFonts w:ascii="Times New Roman" w:hAnsi="Times New Roman" w:cs="Times New Roman"/>
          <w:sz w:val="24"/>
          <w:szCs w:val="24"/>
        </w:rPr>
        <w:t>iniţiale</w:t>
      </w:r>
      <w:proofErr w:type="spellEnd"/>
      <w:r w:rsidRPr="00F0138C">
        <w:rPr>
          <w:rFonts w:ascii="Times New Roman" w:hAnsi="Times New Roman" w:cs="Times New Roman"/>
          <w:sz w:val="24"/>
          <w:szCs w:val="24"/>
        </w:rPr>
        <w:t xml:space="preserve"> cuprinde: anamneză factori </w:t>
      </w:r>
      <w:proofErr w:type="spellStart"/>
      <w:r w:rsidRPr="00F0138C">
        <w:rPr>
          <w:rFonts w:ascii="Times New Roman" w:hAnsi="Times New Roman" w:cs="Times New Roman"/>
          <w:sz w:val="24"/>
          <w:szCs w:val="24"/>
        </w:rPr>
        <w:t>declanşatori</w:t>
      </w:r>
      <w:proofErr w:type="spellEnd"/>
      <w:r w:rsidRPr="00F0138C">
        <w:rPr>
          <w:rFonts w:ascii="Times New Roman" w:hAnsi="Times New Roman" w:cs="Times New Roman"/>
          <w:sz w:val="24"/>
          <w:szCs w:val="24"/>
        </w:rPr>
        <w:t xml:space="preserve">, istoric personal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familial; examen clinic în cabinetul medicului de familie: </w:t>
      </w:r>
      <w:proofErr w:type="spellStart"/>
      <w:r w:rsidRPr="00F0138C">
        <w:rPr>
          <w:rFonts w:ascii="Times New Roman" w:hAnsi="Times New Roman" w:cs="Times New Roman"/>
          <w:sz w:val="24"/>
          <w:szCs w:val="24"/>
        </w:rPr>
        <w:t>inspecţie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auscultaţie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palpare pentru </w:t>
      </w:r>
      <w:proofErr w:type="spellStart"/>
      <w:r w:rsidRPr="00F0138C">
        <w:rPr>
          <w:rFonts w:ascii="Times New Roman" w:hAnsi="Times New Roman" w:cs="Times New Roman"/>
          <w:sz w:val="24"/>
          <w:szCs w:val="24"/>
        </w:rPr>
        <w:t>evidenţierea</w:t>
      </w:r>
      <w:proofErr w:type="spellEnd"/>
      <w:r w:rsidRPr="00F0138C">
        <w:rPr>
          <w:rFonts w:ascii="Times New Roman" w:hAnsi="Times New Roman" w:cs="Times New Roman"/>
          <w:sz w:val="24"/>
          <w:szCs w:val="24"/>
        </w:rPr>
        <w:t xml:space="preserve"> semnelor de afectare a organelor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evidenţierea</w:t>
      </w:r>
      <w:proofErr w:type="spellEnd"/>
      <w:r w:rsidRPr="00F0138C">
        <w:rPr>
          <w:rFonts w:ascii="Times New Roman" w:hAnsi="Times New Roman" w:cs="Times New Roman"/>
          <w:sz w:val="24"/>
          <w:szCs w:val="24"/>
        </w:rPr>
        <w:t xml:space="preserve"> semnelor clinice pentru </w:t>
      </w:r>
      <w:proofErr w:type="spellStart"/>
      <w:r w:rsidRPr="00F0138C">
        <w:rPr>
          <w:rFonts w:ascii="Times New Roman" w:hAnsi="Times New Roman" w:cs="Times New Roman"/>
          <w:sz w:val="24"/>
          <w:szCs w:val="24"/>
        </w:rPr>
        <w:t>comorbidităţi</w:t>
      </w:r>
      <w:proofErr w:type="spellEnd"/>
      <w:r w:rsidRPr="00F0138C">
        <w:rPr>
          <w:rFonts w:ascii="Times New Roman" w:hAnsi="Times New Roman" w:cs="Times New Roman"/>
          <w:sz w:val="24"/>
          <w:szCs w:val="24"/>
        </w:rPr>
        <w:t xml:space="preserve">; recomandare pentru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 radiografie pulmonară; recomandare pentru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de specialitate la pneumologie, pediatrie, alergologie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medicină internă, după caz, în vederea efectuării inclusiv a spirometriei. Persoanele neasigurate suportă integral costurile pentru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 și pentru consultațiile din ambulatoriul clinic de specialitate.</w:t>
      </w:r>
    </w:p>
    <w:p w14:paraId="6ECC513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NOTA: Persoanele eligibile pentru acest tip de consultații sunt persoanele cele care nu sunt înregistrate în evidența medicului de familie cu astm bronșic sau BPOC.</w:t>
      </w:r>
    </w:p>
    <w:p w14:paraId="2F5390A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Iniţierea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intervenţiilor</w:t>
      </w:r>
      <w:proofErr w:type="spellEnd"/>
      <w:r w:rsidRPr="00F0138C">
        <w:rPr>
          <w:rFonts w:ascii="Times New Roman" w:hAnsi="Times New Roman" w:cs="Times New Roman"/>
          <w:sz w:val="24"/>
          <w:szCs w:val="24"/>
        </w:rPr>
        <w:t xml:space="preserve"> terapeutice include: sfaturi pentru modificarea stilului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xml:space="preserve"> - fumat, dietă, activitate fizică +/- consiliere suport specializat;</w:t>
      </w:r>
    </w:p>
    <w:p w14:paraId="33E0436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a.1. Pentru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ţinta</w:t>
      </w:r>
      <w:proofErr w:type="spellEnd"/>
      <w:r w:rsidRPr="00F0138C">
        <w:rPr>
          <w:rFonts w:ascii="Times New Roman" w:hAnsi="Times New Roman" w:cs="Times New Roman"/>
          <w:sz w:val="24"/>
          <w:szCs w:val="24"/>
        </w:rPr>
        <w:t xml:space="preserve"> terapeutică este reprezentată de controlul simptomelor și prevenția exacerbărilor, declinul funcției pulmonare și a efectelor adverse medicamentoase, cu </w:t>
      </w:r>
      <w:proofErr w:type="spellStart"/>
      <w:r w:rsidRPr="00F0138C">
        <w:rPr>
          <w:rFonts w:ascii="Times New Roman" w:hAnsi="Times New Roman" w:cs="Times New Roman"/>
          <w:sz w:val="24"/>
          <w:szCs w:val="24"/>
        </w:rPr>
        <w:t>combinaţia</w:t>
      </w:r>
      <w:proofErr w:type="spellEnd"/>
      <w:r w:rsidRPr="00F0138C">
        <w:rPr>
          <w:rFonts w:ascii="Times New Roman" w:hAnsi="Times New Roman" w:cs="Times New Roman"/>
          <w:sz w:val="24"/>
          <w:szCs w:val="24"/>
        </w:rPr>
        <w:t xml:space="preserve"> farmacologică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dozele cele mai mici posibile:</w:t>
      </w:r>
    </w:p>
    <w:p w14:paraId="3D87D61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Nivelul de control al simptomelor astmului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 criterii urmărite în ultimele 4 săptămâni:</w:t>
      </w:r>
    </w:p>
    <w:p w14:paraId="1F2CDEE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limitarea simptomelor diurne în cel mult 2 ocazii/săptămână</w:t>
      </w:r>
    </w:p>
    <w:p w14:paraId="176F7C9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consumul de beta2 </w:t>
      </w:r>
      <w:proofErr w:type="spellStart"/>
      <w:r w:rsidRPr="00F0138C">
        <w:rPr>
          <w:rFonts w:ascii="Times New Roman" w:hAnsi="Times New Roman" w:cs="Times New Roman"/>
          <w:sz w:val="24"/>
          <w:szCs w:val="24"/>
        </w:rPr>
        <w:t>agonist</w:t>
      </w:r>
      <w:proofErr w:type="spellEnd"/>
      <w:r w:rsidRPr="00F0138C">
        <w:rPr>
          <w:rFonts w:ascii="Times New Roman" w:hAnsi="Times New Roman" w:cs="Times New Roman"/>
          <w:sz w:val="24"/>
          <w:szCs w:val="24"/>
        </w:rPr>
        <w:t xml:space="preserve"> la nevoie în cel mult 2 ocazii/săptămână</w:t>
      </w:r>
    </w:p>
    <w:p w14:paraId="2B0B635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3. </w:t>
      </w:r>
      <w:proofErr w:type="spellStart"/>
      <w:r w:rsidRPr="00F0138C">
        <w:rPr>
          <w:rFonts w:ascii="Times New Roman" w:hAnsi="Times New Roman" w:cs="Times New Roman"/>
          <w:sz w:val="24"/>
          <w:szCs w:val="24"/>
        </w:rPr>
        <w:t>prezenţa</w:t>
      </w:r>
      <w:proofErr w:type="spellEnd"/>
      <w:r w:rsidRPr="00F0138C">
        <w:rPr>
          <w:rFonts w:ascii="Times New Roman" w:hAnsi="Times New Roman" w:cs="Times New Roman"/>
          <w:sz w:val="24"/>
          <w:szCs w:val="24"/>
        </w:rPr>
        <w:t xml:space="preserve"> simptomelor nocturne</w:t>
      </w:r>
    </w:p>
    <w:p w14:paraId="6EEE696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4. limitarea </w:t>
      </w:r>
      <w:proofErr w:type="spellStart"/>
      <w:r w:rsidRPr="00F0138C">
        <w:rPr>
          <w:rFonts w:ascii="Times New Roman" w:hAnsi="Times New Roman" w:cs="Times New Roman"/>
          <w:sz w:val="24"/>
          <w:szCs w:val="24"/>
        </w:rPr>
        <w:t>activităţii</w:t>
      </w:r>
      <w:proofErr w:type="spellEnd"/>
      <w:r w:rsidRPr="00F0138C">
        <w:rPr>
          <w:rFonts w:ascii="Times New Roman" w:hAnsi="Times New Roman" w:cs="Times New Roman"/>
          <w:sz w:val="24"/>
          <w:szCs w:val="24"/>
        </w:rPr>
        <w:t xml:space="preserve"> datorată astmului</w:t>
      </w:r>
    </w:p>
    <w:p w14:paraId="4B4D7C3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controlat: Nici un criteriu</w:t>
      </w:r>
    </w:p>
    <w:p w14:paraId="76A40D7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parţial</w:t>
      </w:r>
      <w:proofErr w:type="spellEnd"/>
      <w:r w:rsidRPr="00F0138C">
        <w:rPr>
          <w:rFonts w:ascii="Times New Roman" w:hAnsi="Times New Roman" w:cs="Times New Roman"/>
          <w:sz w:val="24"/>
          <w:szCs w:val="24"/>
        </w:rPr>
        <w:t xml:space="preserve"> controlat: 1 - 2 criterii</w:t>
      </w:r>
    </w:p>
    <w:p w14:paraId="0EA4ADB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necontrolat: 3 - 4 criterii</w:t>
      </w:r>
    </w:p>
    <w:p w14:paraId="5EA96DD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Evaluarea periodică a factorilor de risc pentru exacerbări, deteriorarea </w:t>
      </w:r>
      <w:proofErr w:type="spellStart"/>
      <w:r w:rsidRPr="00F0138C">
        <w:rPr>
          <w:rFonts w:ascii="Times New Roman" w:hAnsi="Times New Roman" w:cs="Times New Roman"/>
          <w:sz w:val="24"/>
          <w:szCs w:val="24"/>
        </w:rPr>
        <w:t>funcţiei</w:t>
      </w:r>
      <w:proofErr w:type="spellEnd"/>
      <w:r w:rsidRPr="00F0138C">
        <w:rPr>
          <w:rFonts w:ascii="Times New Roman" w:hAnsi="Times New Roman" w:cs="Times New Roman"/>
          <w:sz w:val="24"/>
          <w:szCs w:val="24"/>
        </w:rPr>
        <w:t xml:space="preserve"> pulmonare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efecte adverse medicamentoase.</w:t>
      </w:r>
    </w:p>
    <w:p w14:paraId="24E7D6E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NOTĂ: Pentru tratamentul pacienților cu astm după o exacerbare severă sau cu simptome importante sau frecvente este necesară recomandarea medicului de specialitate cu specialitatea pneumologie, pneumologie pediatrică sau alergologie și imunologie clinică.</w:t>
      </w:r>
    </w:p>
    <w:p w14:paraId="6D2D2BA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a.2. Pentru BPOC - </w:t>
      </w:r>
      <w:proofErr w:type="spellStart"/>
      <w:r w:rsidRPr="00F0138C">
        <w:rPr>
          <w:rFonts w:ascii="Times New Roman" w:hAnsi="Times New Roman" w:cs="Times New Roman"/>
          <w:sz w:val="24"/>
          <w:szCs w:val="24"/>
        </w:rPr>
        <w:t>ţinta</w:t>
      </w:r>
      <w:proofErr w:type="spellEnd"/>
      <w:r w:rsidRPr="00F0138C">
        <w:rPr>
          <w:rFonts w:ascii="Times New Roman" w:hAnsi="Times New Roman" w:cs="Times New Roman"/>
          <w:sz w:val="24"/>
          <w:szCs w:val="24"/>
        </w:rPr>
        <w:t xml:space="preserve"> terapeutică este reprezentată de </w:t>
      </w:r>
      <w:proofErr w:type="spellStart"/>
      <w:r w:rsidRPr="00F0138C">
        <w:rPr>
          <w:rFonts w:ascii="Times New Roman" w:hAnsi="Times New Roman" w:cs="Times New Roman"/>
          <w:sz w:val="24"/>
          <w:szCs w:val="24"/>
        </w:rPr>
        <w:t>renunţarea</w:t>
      </w:r>
      <w:proofErr w:type="spellEnd"/>
      <w:r w:rsidRPr="00F0138C">
        <w:rPr>
          <w:rFonts w:ascii="Times New Roman" w:hAnsi="Times New Roman" w:cs="Times New Roman"/>
          <w:sz w:val="24"/>
          <w:szCs w:val="24"/>
        </w:rPr>
        <w:t xml:space="preserve"> la fumat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controlul simptomelor, cu mijloace terapeutice adecvate stadiului bolii:</w:t>
      </w:r>
    </w:p>
    <w:p w14:paraId="78F13CB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a.2.1. </w:t>
      </w:r>
      <w:proofErr w:type="spellStart"/>
      <w:r w:rsidRPr="00F0138C">
        <w:rPr>
          <w:rFonts w:ascii="Times New Roman" w:hAnsi="Times New Roman" w:cs="Times New Roman"/>
          <w:sz w:val="24"/>
          <w:szCs w:val="24"/>
        </w:rPr>
        <w:t>toţi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educaţie</w:t>
      </w:r>
      <w:proofErr w:type="spellEnd"/>
      <w:r w:rsidRPr="00F0138C">
        <w:rPr>
          <w:rFonts w:ascii="Times New Roman" w:hAnsi="Times New Roman" w:cs="Times New Roman"/>
          <w:sz w:val="24"/>
          <w:szCs w:val="24"/>
        </w:rPr>
        <w:t xml:space="preserve"> intensivă pentru </w:t>
      </w:r>
      <w:proofErr w:type="spellStart"/>
      <w:r w:rsidRPr="00F0138C">
        <w:rPr>
          <w:rFonts w:ascii="Times New Roman" w:hAnsi="Times New Roman" w:cs="Times New Roman"/>
          <w:sz w:val="24"/>
          <w:szCs w:val="24"/>
        </w:rPr>
        <w:t>renunţare</w:t>
      </w:r>
      <w:proofErr w:type="spellEnd"/>
      <w:r w:rsidRPr="00F0138C">
        <w:rPr>
          <w:rFonts w:ascii="Times New Roman" w:hAnsi="Times New Roman" w:cs="Times New Roman"/>
          <w:sz w:val="24"/>
          <w:szCs w:val="24"/>
        </w:rPr>
        <w:t xml:space="preserve"> la fumat, evitarea altor factori de risc, dietă, activitate fizică, reguli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xml:space="preserve">, vaccinare antigripală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antipneumococică</w:t>
      </w:r>
      <w:proofErr w:type="spellEnd"/>
      <w:r w:rsidRPr="00F0138C">
        <w:rPr>
          <w:rFonts w:ascii="Times New Roman" w:hAnsi="Times New Roman" w:cs="Times New Roman"/>
          <w:sz w:val="24"/>
          <w:szCs w:val="24"/>
        </w:rPr>
        <w:t>;</w:t>
      </w:r>
    </w:p>
    <w:p w14:paraId="59B2895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a.2.2. managementul farmacologic al BPOC se face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evaluarea personalizată a simptomelor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riscului de exacerbări (clasele de risc ABE GOLD)</w:t>
      </w:r>
    </w:p>
    <w:p w14:paraId="314C11F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NOTĂ: Pentru tratamentul regulat al pacientului cu BPOC este necesară recomandarea medicului cu specialitatea pneumologie sau pneumologie pediatrică.</w:t>
      </w:r>
    </w:p>
    <w:p w14:paraId="4E5938F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Monitorizarea activă a cazului luat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cuprinde: reevaluarea nivelului de severitate/nivelului de control al bolii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identificarea eventualelor cauze de control inadecvat; </w:t>
      </w:r>
      <w:proofErr w:type="spellStart"/>
      <w:r w:rsidRPr="00F0138C">
        <w:rPr>
          <w:rFonts w:ascii="Times New Roman" w:hAnsi="Times New Roman" w:cs="Times New Roman"/>
          <w:sz w:val="24"/>
          <w:szCs w:val="24"/>
        </w:rPr>
        <w:t>educaţia</w:t>
      </w:r>
      <w:proofErr w:type="spellEnd"/>
      <w:r w:rsidRPr="00F0138C">
        <w:rPr>
          <w:rFonts w:ascii="Times New Roman" w:hAnsi="Times New Roman" w:cs="Times New Roman"/>
          <w:sz w:val="24"/>
          <w:szCs w:val="24"/>
        </w:rPr>
        <w:t xml:space="preserve"> pacientului privind boala, </w:t>
      </w:r>
      <w:proofErr w:type="spellStart"/>
      <w:r w:rsidRPr="00F0138C">
        <w:rPr>
          <w:rFonts w:ascii="Times New Roman" w:hAnsi="Times New Roman" w:cs="Times New Roman"/>
          <w:sz w:val="24"/>
          <w:szCs w:val="24"/>
        </w:rPr>
        <w:t>evoluţia</w:t>
      </w:r>
      <w:proofErr w:type="spellEnd"/>
      <w:r w:rsidRPr="00F0138C">
        <w:rPr>
          <w:rFonts w:ascii="Times New Roman" w:hAnsi="Times New Roman" w:cs="Times New Roman"/>
          <w:sz w:val="24"/>
          <w:szCs w:val="24"/>
        </w:rPr>
        <w:t xml:space="preserve"> ei, </w:t>
      </w:r>
      <w:proofErr w:type="spellStart"/>
      <w:r w:rsidRPr="00F0138C">
        <w:rPr>
          <w:rFonts w:ascii="Times New Roman" w:hAnsi="Times New Roman" w:cs="Times New Roman"/>
          <w:sz w:val="24"/>
          <w:szCs w:val="24"/>
        </w:rPr>
        <w:t>înţelegerea</w:t>
      </w:r>
      <w:proofErr w:type="spellEnd"/>
      <w:r w:rsidRPr="00F0138C">
        <w:rPr>
          <w:rFonts w:ascii="Times New Roman" w:hAnsi="Times New Roman" w:cs="Times New Roman"/>
          <w:sz w:val="24"/>
          <w:szCs w:val="24"/>
        </w:rPr>
        <w:t xml:space="preserve"> rolului diferitelor clase de medicamente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utilizării lor, </w:t>
      </w:r>
      <w:proofErr w:type="spellStart"/>
      <w:r w:rsidRPr="00F0138C">
        <w:rPr>
          <w:rFonts w:ascii="Times New Roman" w:hAnsi="Times New Roman" w:cs="Times New Roman"/>
          <w:sz w:val="24"/>
          <w:szCs w:val="24"/>
        </w:rPr>
        <w:t>înţelegerea</w:t>
      </w:r>
      <w:proofErr w:type="spellEnd"/>
      <w:r w:rsidRPr="00F0138C">
        <w:rPr>
          <w:rFonts w:ascii="Times New Roman" w:hAnsi="Times New Roman" w:cs="Times New Roman"/>
          <w:sz w:val="24"/>
          <w:szCs w:val="24"/>
        </w:rPr>
        <w:t xml:space="preserve"> rolului pacientului în managementul de lungă durată a bolii, sfatul pentru </w:t>
      </w:r>
      <w:proofErr w:type="spellStart"/>
      <w:r w:rsidRPr="00F0138C">
        <w:rPr>
          <w:rFonts w:ascii="Times New Roman" w:hAnsi="Times New Roman" w:cs="Times New Roman"/>
          <w:sz w:val="24"/>
          <w:szCs w:val="24"/>
        </w:rPr>
        <w:t>renunţarea</w:t>
      </w:r>
      <w:proofErr w:type="spellEnd"/>
      <w:r w:rsidRPr="00F0138C">
        <w:rPr>
          <w:rFonts w:ascii="Times New Roman" w:hAnsi="Times New Roman" w:cs="Times New Roman"/>
          <w:sz w:val="24"/>
          <w:szCs w:val="24"/>
        </w:rPr>
        <w:t xml:space="preserve"> la fumat; evaluarea </w:t>
      </w:r>
      <w:proofErr w:type="spellStart"/>
      <w:r w:rsidRPr="00F0138C">
        <w:rPr>
          <w:rFonts w:ascii="Times New Roman" w:hAnsi="Times New Roman" w:cs="Times New Roman"/>
          <w:sz w:val="24"/>
          <w:szCs w:val="24"/>
        </w:rPr>
        <w:t>complianţei</w:t>
      </w:r>
      <w:proofErr w:type="spellEnd"/>
      <w:r w:rsidRPr="00F0138C">
        <w:rPr>
          <w:rFonts w:ascii="Times New Roman" w:hAnsi="Times New Roman" w:cs="Times New Roman"/>
          <w:sz w:val="24"/>
          <w:szCs w:val="24"/>
        </w:rPr>
        <w:t xml:space="preserve"> la tratament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recomandare pentru ajustarea/continuarea terapiei pentru controlul simptomelor;</w:t>
      </w:r>
    </w:p>
    <w:p w14:paraId="4FEC5E6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Pentru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ţinta</w:t>
      </w:r>
      <w:proofErr w:type="spellEnd"/>
      <w:r w:rsidRPr="00F0138C">
        <w:rPr>
          <w:rFonts w:ascii="Times New Roman" w:hAnsi="Times New Roman" w:cs="Times New Roman"/>
          <w:sz w:val="24"/>
          <w:szCs w:val="24"/>
        </w:rPr>
        <w:t xml:space="preserve"> terapeutică este reprezentată de controlul simptomelor cu </w:t>
      </w:r>
      <w:proofErr w:type="spellStart"/>
      <w:r w:rsidRPr="00F0138C">
        <w:rPr>
          <w:rFonts w:ascii="Times New Roman" w:hAnsi="Times New Roman" w:cs="Times New Roman"/>
          <w:sz w:val="24"/>
          <w:szCs w:val="24"/>
        </w:rPr>
        <w:t>combinaţia</w:t>
      </w:r>
      <w:proofErr w:type="spellEnd"/>
      <w:r w:rsidRPr="00F0138C">
        <w:rPr>
          <w:rFonts w:ascii="Times New Roman" w:hAnsi="Times New Roman" w:cs="Times New Roman"/>
          <w:sz w:val="24"/>
          <w:szCs w:val="24"/>
        </w:rPr>
        <w:t xml:space="preserve"> farmacologică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dozele cele mai mici posibile.</w:t>
      </w:r>
    </w:p>
    <w:p w14:paraId="39EFB35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Pentru BPOC, </w:t>
      </w:r>
      <w:proofErr w:type="spellStart"/>
      <w:r w:rsidRPr="00F0138C">
        <w:rPr>
          <w:rFonts w:ascii="Times New Roman" w:hAnsi="Times New Roman" w:cs="Times New Roman"/>
          <w:sz w:val="24"/>
          <w:szCs w:val="24"/>
        </w:rPr>
        <w:t>ţinta</w:t>
      </w:r>
      <w:proofErr w:type="spellEnd"/>
      <w:r w:rsidRPr="00F0138C">
        <w:rPr>
          <w:rFonts w:ascii="Times New Roman" w:hAnsi="Times New Roman" w:cs="Times New Roman"/>
          <w:sz w:val="24"/>
          <w:szCs w:val="24"/>
        </w:rPr>
        <w:t xml:space="preserve"> terapeutică este reprezentată de </w:t>
      </w:r>
      <w:proofErr w:type="spellStart"/>
      <w:r w:rsidRPr="00F0138C">
        <w:rPr>
          <w:rFonts w:ascii="Times New Roman" w:hAnsi="Times New Roman" w:cs="Times New Roman"/>
          <w:sz w:val="24"/>
          <w:szCs w:val="24"/>
        </w:rPr>
        <w:t>renunţarea</w:t>
      </w:r>
      <w:proofErr w:type="spellEnd"/>
      <w:r w:rsidRPr="00F0138C">
        <w:rPr>
          <w:rFonts w:ascii="Times New Roman" w:hAnsi="Times New Roman" w:cs="Times New Roman"/>
          <w:sz w:val="24"/>
          <w:szCs w:val="24"/>
        </w:rPr>
        <w:t xml:space="preserve"> la fumat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controlul simptomelor, cu mijloace terapeutice adecvate stadiului bolii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prevenirea exacerbărilor.</w:t>
      </w:r>
    </w:p>
    <w:p w14:paraId="3BBF395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în cadrul monitorizării active includ: anamneză, factori </w:t>
      </w:r>
      <w:proofErr w:type="spellStart"/>
      <w:r w:rsidRPr="00F0138C">
        <w:rPr>
          <w:rFonts w:ascii="Times New Roman" w:hAnsi="Times New Roman" w:cs="Times New Roman"/>
          <w:sz w:val="24"/>
          <w:szCs w:val="24"/>
        </w:rPr>
        <w:t>declanşatori</w:t>
      </w:r>
      <w:proofErr w:type="spellEnd"/>
      <w:r w:rsidRPr="00F0138C">
        <w:rPr>
          <w:rFonts w:ascii="Times New Roman" w:hAnsi="Times New Roman" w:cs="Times New Roman"/>
          <w:sz w:val="24"/>
          <w:szCs w:val="24"/>
        </w:rPr>
        <w:t xml:space="preserve"> cauze de control inadecvat; examen clinic în cabinetul medicului de familie: </w:t>
      </w:r>
      <w:proofErr w:type="spellStart"/>
      <w:r w:rsidRPr="00F0138C">
        <w:rPr>
          <w:rFonts w:ascii="Times New Roman" w:hAnsi="Times New Roman" w:cs="Times New Roman"/>
          <w:sz w:val="24"/>
          <w:szCs w:val="24"/>
        </w:rPr>
        <w:t>inspecţie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auscultaţie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palpare pentru </w:t>
      </w:r>
      <w:proofErr w:type="spellStart"/>
      <w:r w:rsidRPr="00F0138C">
        <w:rPr>
          <w:rFonts w:ascii="Times New Roman" w:hAnsi="Times New Roman" w:cs="Times New Roman"/>
          <w:sz w:val="24"/>
          <w:szCs w:val="24"/>
        </w:rPr>
        <w:t>evidenţierea</w:t>
      </w:r>
      <w:proofErr w:type="spellEnd"/>
      <w:r w:rsidRPr="00F0138C">
        <w:rPr>
          <w:rFonts w:ascii="Times New Roman" w:hAnsi="Times New Roman" w:cs="Times New Roman"/>
          <w:sz w:val="24"/>
          <w:szCs w:val="24"/>
        </w:rPr>
        <w:t xml:space="preserve"> semnelor de afectare a organelor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evidenţierea</w:t>
      </w:r>
      <w:proofErr w:type="spellEnd"/>
      <w:r w:rsidRPr="00F0138C">
        <w:rPr>
          <w:rFonts w:ascii="Times New Roman" w:hAnsi="Times New Roman" w:cs="Times New Roman"/>
          <w:sz w:val="24"/>
          <w:szCs w:val="24"/>
        </w:rPr>
        <w:t xml:space="preserve"> semnelor clinice pentru </w:t>
      </w:r>
      <w:proofErr w:type="spellStart"/>
      <w:r w:rsidRPr="00F0138C">
        <w:rPr>
          <w:rFonts w:ascii="Times New Roman" w:hAnsi="Times New Roman" w:cs="Times New Roman"/>
          <w:sz w:val="24"/>
          <w:szCs w:val="24"/>
        </w:rPr>
        <w:t>comorbidităţi</w:t>
      </w:r>
      <w:proofErr w:type="spellEnd"/>
      <w:r w:rsidRPr="00F0138C">
        <w:rPr>
          <w:rFonts w:ascii="Times New Roman" w:hAnsi="Times New Roman" w:cs="Times New Roman"/>
          <w:sz w:val="24"/>
          <w:szCs w:val="24"/>
        </w:rPr>
        <w:t xml:space="preserve">; evaluarea riscului de exacerbare a BPOC; recomandare,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severitate - pentru efectuarea de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pentru stabilirea </w:t>
      </w:r>
      <w:proofErr w:type="spellStart"/>
      <w:r w:rsidRPr="00F0138C">
        <w:rPr>
          <w:rFonts w:ascii="Times New Roman" w:hAnsi="Times New Roman" w:cs="Times New Roman"/>
          <w:sz w:val="24"/>
          <w:szCs w:val="24"/>
        </w:rPr>
        <w:t>severităţii</w:t>
      </w:r>
      <w:proofErr w:type="spellEnd"/>
      <w:r w:rsidRPr="00F0138C">
        <w:rPr>
          <w:rFonts w:ascii="Times New Roman" w:hAnsi="Times New Roman" w:cs="Times New Roman"/>
          <w:sz w:val="24"/>
          <w:szCs w:val="24"/>
        </w:rPr>
        <w:t xml:space="preserve">/nivelului de control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monitorizarea </w:t>
      </w:r>
      <w:proofErr w:type="spellStart"/>
      <w:r w:rsidRPr="00F0138C">
        <w:rPr>
          <w:rFonts w:ascii="Times New Roman" w:hAnsi="Times New Roman" w:cs="Times New Roman"/>
          <w:sz w:val="24"/>
          <w:szCs w:val="24"/>
        </w:rPr>
        <w:t>evoluţiei</w:t>
      </w:r>
      <w:proofErr w:type="spellEnd"/>
      <w:r w:rsidRPr="00F0138C">
        <w:rPr>
          <w:rFonts w:ascii="Times New Roman" w:hAnsi="Times New Roman" w:cs="Times New Roman"/>
          <w:sz w:val="24"/>
          <w:szCs w:val="24"/>
        </w:rPr>
        <w:t xml:space="preserve"> astmului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BPOC: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dacă se suspectează </w:t>
      </w:r>
      <w:proofErr w:type="spellStart"/>
      <w:r w:rsidRPr="00F0138C">
        <w:rPr>
          <w:rFonts w:ascii="Times New Roman" w:hAnsi="Times New Roman" w:cs="Times New Roman"/>
          <w:sz w:val="24"/>
          <w:szCs w:val="24"/>
        </w:rPr>
        <w:t>complicaţii</w:t>
      </w:r>
      <w:proofErr w:type="spellEnd"/>
      <w:r w:rsidRPr="00F0138C">
        <w:rPr>
          <w:rFonts w:ascii="Times New Roman" w:hAnsi="Times New Roman" w:cs="Times New Roman"/>
          <w:sz w:val="24"/>
          <w:szCs w:val="24"/>
        </w:rPr>
        <w:t xml:space="preserve"> - radiografie pulmonară, după caz; recomandare - pentru evaluare la medicul de specialitate pneumologie, pediatrie, alergologie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medicină internă, după caz, în vederea efectuării inclusiv a spirometriei. Persoanele neasigurate suportă integral costurile pentru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 și pentru consultațiile din ambulatoriul clinic de specialitate.</w:t>
      </w:r>
    </w:p>
    <w:p w14:paraId="32069AD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Educaţia</w:t>
      </w:r>
      <w:proofErr w:type="spellEnd"/>
      <w:r w:rsidRPr="00F0138C">
        <w:rPr>
          <w:rFonts w:ascii="Times New Roman" w:hAnsi="Times New Roman" w:cs="Times New Roman"/>
          <w:sz w:val="24"/>
          <w:szCs w:val="24"/>
        </w:rPr>
        <w:t xml:space="preserve"> pacientului se realizează prin sfaturi pentru modificarea stilului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fumat, dietă, activitate fizică +/- consiliere/vaccinare antigripală.</w:t>
      </w:r>
    </w:p>
    <w:p w14:paraId="426DF4D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Evaluarea </w:t>
      </w:r>
      <w:proofErr w:type="spellStart"/>
      <w:r w:rsidRPr="00F0138C">
        <w:rPr>
          <w:rFonts w:ascii="Times New Roman" w:hAnsi="Times New Roman" w:cs="Times New Roman"/>
          <w:sz w:val="24"/>
          <w:szCs w:val="24"/>
        </w:rPr>
        <w:t>complianţei</w:t>
      </w:r>
      <w:proofErr w:type="spellEnd"/>
      <w:r w:rsidRPr="00F0138C">
        <w:rPr>
          <w:rFonts w:ascii="Times New Roman" w:hAnsi="Times New Roman" w:cs="Times New Roman"/>
          <w:sz w:val="24"/>
          <w:szCs w:val="24"/>
        </w:rPr>
        <w:t xml:space="preserve"> la recomandările terapeutice se realizează  cu </w:t>
      </w:r>
      <w:proofErr w:type="spellStart"/>
      <w:r w:rsidRPr="00F0138C">
        <w:rPr>
          <w:rFonts w:ascii="Times New Roman" w:hAnsi="Times New Roman" w:cs="Times New Roman"/>
          <w:sz w:val="24"/>
          <w:szCs w:val="24"/>
        </w:rPr>
        <w:t>atenţie</w:t>
      </w:r>
      <w:proofErr w:type="spellEnd"/>
      <w:r w:rsidRPr="00F0138C">
        <w:rPr>
          <w:rFonts w:ascii="Times New Roman" w:hAnsi="Times New Roman" w:cs="Times New Roman"/>
          <w:sz w:val="24"/>
          <w:szCs w:val="24"/>
        </w:rPr>
        <w:t xml:space="preserve"> sporită la </w:t>
      </w:r>
      <w:proofErr w:type="spellStart"/>
      <w:r w:rsidRPr="00F0138C">
        <w:rPr>
          <w:rFonts w:ascii="Times New Roman" w:hAnsi="Times New Roman" w:cs="Times New Roman"/>
          <w:sz w:val="24"/>
          <w:szCs w:val="24"/>
        </w:rPr>
        <w:t>complianţa</w:t>
      </w:r>
      <w:proofErr w:type="spellEnd"/>
      <w:r w:rsidRPr="00F0138C">
        <w:rPr>
          <w:rFonts w:ascii="Times New Roman" w:hAnsi="Times New Roman" w:cs="Times New Roman"/>
          <w:sz w:val="24"/>
          <w:szCs w:val="24"/>
        </w:rPr>
        <w:t xml:space="preserve"> la medicamente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verificarea la fiecare vizită a </w:t>
      </w:r>
      <w:proofErr w:type="spellStart"/>
      <w:r w:rsidRPr="00F0138C">
        <w:rPr>
          <w:rFonts w:ascii="Times New Roman" w:hAnsi="Times New Roman" w:cs="Times New Roman"/>
          <w:sz w:val="24"/>
          <w:szCs w:val="24"/>
        </w:rPr>
        <w:t>înţelegerii</w:t>
      </w:r>
      <w:proofErr w:type="spellEnd"/>
      <w:r w:rsidRPr="00F0138C">
        <w:rPr>
          <w:rFonts w:ascii="Times New Roman" w:hAnsi="Times New Roman" w:cs="Times New Roman"/>
          <w:sz w:val="24"/>
          <w:szCs w:val="24"/>
        </w:rPr>
        <w:t xml:space="preserve"> utilizării diferitelor clase de medicamente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modului de utilizare a dispozitivelor inhalatorii.</w:t>
      </w:r>
    </w:p>
    <w:p w14:paraId="0F57407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Decizia de a </w:t>
      </w:r>
      <w:proofErr w:type="spellStart"/>
      <w:r w:rsidRPr="00F0138C">
        <w:rPr>
          <w:rFonts w:ascii="Times New Roman" w:hAnsi="Times New Roman" w:cs="Times New Roman"/>
          <w:sz w:val="24"/>
          <w:szCs w:val="24"/>
        </w:rPr>
        <w:t>trimnite</w:t>
      </w:r>
      <w:proofErr w:type="spellEnd"/>
      <w:r w:rsidRPr="00F0138C">
        <w:rPr>
          <w:rFonts w:ascii="Times New Roman" w:hAnsi="Times New Roman" w:cs="Times New Roman"/>
          <w:sz w:val="24"/>
          <w:szCs w:val="24"/>
        </w:rPr>
        <w:t xml:space="preserve"> la medicul cu specialitatea pneumologie/pneumologie pediatrică/alergologie și imunologie clinică, după caz, este recomandată cel puțin în următoarele situații:</w:t>
      </w:r>
    </w:p>
    <w:p w14:paraId="2151C77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pentru astm bronșic, la pacienții cu astm necontrolat, sub tratament cu corticosteroid inhalator și/sau </w:t>
      </w:r>
      <w:proofErr w:type="spellStart"/>
      <w:r w:rsidRPr="00F0138C">
        <w:rPr>
          <w:rFonts w:ascii="Times New Roman" w:hAnsi="Times New Roman" w:cs="Times New Roman"/>
          <w:sz w:val="24"/>
          <w:szCs w:val="24"/>
        </w:rPr>
        <w:t>Montelukast</w:t>
      </w:r>
      <w:proofErr w:type="spellEnd"/>
    </w:p>
    <w:p w14:paraId="595DE1B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pentru BPOC, la pacienții cu forme severe de boală (VEMS &lt; 50% din valoarea prezisă) și la cei cu dispnee severă sau exacerbări frecvente (una severă sau două moderate în ultimul an) sub </w:t>
      </w:r>
      <w:proofErr w:type="spellStart"/>
      <w:r w:rsidRPr="00F0138C">
        <w:rPr>
          <w:rFonts w:ascii="Times New Roman" w:hAnsi="Times New Roman" w:cs="Times New Roman"/>
          <w:sz w:val="24"/>
          <w:szCs w:val="24"/>
        </w:rPr>
        <w:t>monoterapie</w:t>
      </w:r>
      <w:proofErr w:type="spellEnd"/>
      <w:r w:rsidRPr="00F0138C">
        <w:rPr>
          <w:rFonts w:ascii="Times New Roman" w:hAnsi="Times New Roman" w:cs="Times New Roman"/>
          <w:sz w:val="24"/>
          <w:szCs w:val="24"/>
        </w:rPr>
        <w:t xml:space="preserve"> cu bronhodilatator cu durată lungă de acțiune</w:t>
      </w:r>
    </w:p>
    <w:p w14:paraId="01A9203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incertitudine diagnostic.</w:t>
      </w:r>
    </w:p>
    <w:p w14:paraId="5046C08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1.1.4.4.</w:t>
      </w:r>
      <w:r w:rsidRPr="00F0138C">
        <w:rPr>
          <w:rFonts w:ascii="Times New Roman" w:hAnsi="Times New Roman" w:cs="Times New Roman"/>
          <w:sz w:val="24"/>
          <w:szCs w:val="24"/>
        </w:rPr>
        <w:t xml:space="preserve"> Managementul bolii cronice de rinichi</w:t>
      </w:r>
    </w:p>
    <w:p w14:paraId="45555C0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a. Evaluarea </w:t>
      </w:r>
      <w:proofErr w:type="spellStart"/>
      <w:r w:rsidRPr="00F0138C">
        <w:rPr>
          <w:rFonts w:ascii="Times New Roman" w:hAnsi="Times New Roman" w:cs="Times New Roman"/>
          <w:sz w:val="24"/>
          <w:szCs w:val="24"/>
        </w:rPr>
        <w:t>iniţială</w:t>
      </w:r>
      <w:proofErr w:type="spellEnd"/>
      <w:r w:rsidRPr="00F0138C">
        <w:rPr>
          <w:rFonts w:ascii="Times New Roman" w:hAnsi="Times New Roman" w:cs="Times New Roman"/>
          <w:sz w:val="24"/>
          <w:szCs w:val="24"/>
        </w:rPr>
        <w:t xml:space="preserve"> a cazului nou depistat constă în: evaluarea gradului de risc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filtratul glomerular, albuminurie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boala renală primară; stabilirea obiectivelor terapeutice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întocmirea planului de îngrijire al pacientului confirmat (obiective terapeutice)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iniţierea</w:t>
      </w:r>
      <w:proofErr w:type="spellEnd"/>
      <w:r w:rsidRPr="00F0138C">
        <w:rPr>
          <w:rFonts w:ascii="Times New Roman" w:hAnsi="Times New Roman" w:cs="Times New Roman"/>
          <w:sz w:val="24"/>
          <w:szCs w:val="24"/>
        </w:rPr>
        <w:t xml:space="preserve"> terapiei.</w:t>
      </w:r>
    </w:p>
    <w:p w14:paraId="76B955E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NOTA: Persoanele eligibile pentru acest tip de consultații sunt cele care nu sunt înregistrate în evidența medicului de familie cu boală cronică de rinichi.</w:t>
      </w:r>
    </w:p>
    <w:p w14:paraId="3F228B4A" w14:textId="77777777" w:rsidR="00AA46EA" w:rsidRPr="00F0138C" w:rsidRDefault="00AA46EA" w:rsidP="00AA46EA">
      <w:pPr>
        <w:spacing w:after="0" w:line="240" w:lineRule="auto"/>
        <w:jc w:val="both"/>
        <w:rPr>
          <w:rFonts w:ascii="Times New Roman" w:hAnsi="Times New Roman" w:cs="Times New Roman"/>
          <w:sz w:val="24"/>
          <w:szCs w:val="24"/>
        </w:rPr>
      </w:pP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 xml:space="preserve"> în cadrul evaluării </w:t>
      </w:r>
      <w:proofErr w:type="spellStart"/>
      <w:r w:rsidRPr="00F0138C">
        <w:rPr>
          <w:rFonts w:ascii="Times New Roman" w:hAnsi="Times New Roman" w:cs="Times New Roman"/>
          <w:sz w:val="24"/>
          <w:szCs w:val="24"/>
        </w:rPr>
        <w:t>iniţiale</w:t>
      </w:r>
      <w:proofErr w:type="spellEnd"/>
      <w:r w:rsidRPr="00F0138C">
        <w:rPr>
          <w:rFonts w:ascii="Times New Roman" w:hAnsi="Times New Roman" w:cs="Times New Roman"/>
          <w:sz w:val="24"/>
          <w:szCs w:val="24"/>
        </w:rPr>
        <w:t xml:space="preserve"> cuprinde: anamneză (antecedente familiale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personale, expunere la </w:t>
      </w:r>
      <w:proofErr w:type="spellStart"/>
      <w:r w:rsidRPr="00F0138C">
        <w:rPr>
          <w:rFonts w:ascii="Times New Roman" w:hAnsi="Times New Roman" w:cs="Times New Roman"/>
          <w:sz w:val="24"/>
          <w:szCs w:val="24"/>
        </w:rPr>
        <w:t>nefrotoxice</w:t>
      </w:r>
      <w:proofErr w:type="spellEnd"/>
      <w:r w:rsidRPr="00F0138C">
        <w:rPr>
          <w:rFonts w:ascii="Times New Roman" w:hAnsi="Times New Roman" w:cs="Times New Roman"/>
          <w:sz w:val="24"/>
          <w:szCs w:val="24"/>
        </w:rPr>
        <w:t xml:space="preserve">, istoric al afectării renale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w:t>
      </w:r>
      <w:proofErr w:type="spellStart"/>
      <w:r w:rsidRPr="00F0138C">
        <w:rPr>
          <w:rFonts w:ascii="Times New Roman" w:hAnsi="Times New Roman" w:cs="Times New Roman"/>
          <w:sz w:val="24"/>
          <w:szCs w:val="24"/>
        </w:rPr>
        <w:t>co-morbidităţilor</w:t>
      </w:r>
      <w:proofErr w:type="spellEnd"/>
      <w:r w:rsidRPr="00F0138C">
        <w:rPr>
          <w:rFonts w:ascii="Times New Roman" w:hAnsi="Times New Roman" w:cs="Times New Roman"/>
          <w:sz w:val="24"/>
          <w:szCs w:val="24"/>
        </w:rPr>
        <w:t xml:space="preserve"> relevante); examen clinic complet; recomandare pentru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creatinină serică cu determinarea ratei de filtrare glomerulară estimată - </w:t>
      </w:r>
      <w:proofErr w:type="spellStart"/>
      <w:r w:rsidRPr="00F0138C">
        <w:rPr>
          <w:rFonts w:ascii="Times New Roman" w:hAnsi="Times New Roman" w:cs="Times New Roman"/>
          <w:sz w:val="24"/>
          <w:szCs w:val="24"/>
        </w:rPr>
        <w:t>RFGe</w:t>
      </w:r>
      <w:proofErr w:type="spellEnd"/>
      <w:r w:rsidRPr="00F0138C">
        <w:rPr>
          <w:rFonts w:ascii="Times New Roman" w:hAnsi="Times New Roman" w:cs="Times New Roman"/>
          <w:sz w:val="24"/>
          <w:szCs w:val="24"/>
        </w:rPr>
        <w:t xml:space="preserve">, examen sumar de urină, determinarea raportului albumină/creatinină în urină (RACU) de două ori în interval de 3 luni, ecografie de organ - renală; Persoanele neasigurate suportă integral costurile pentru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w:t>
      </w:r>
    </w:p>
    <w:p w14:paraId="2B466B3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Iniţierea</w:t>
      </w:r>
      <w:proofErr w:type="spellEnd"/>
      <w:r w:rsidRPr="00F0138C">
        <w:rPr>
          <w:rFonts w:ascii="Times New Roman" w:hAnsi="Times New Roman" w:cs="Times New Roman"/>
          <w:sz w:val="24"/>
          <w:szCs w:val="24"/>
        </w:rPr>
        <w:t xml:space="preserve"> terapiei include: consiliere pentru schimbarea stilului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renunţare</w:t>
      </w:r>
      <w:proofErr w:type="spellEnd"/>
      <w:r w:rsidRPr="00F0138C">
        <w:rPr>
          <w:rFonts w:ascii="Times New Roman" w:hAnsi="Times New Roman" w:cs="Times New Roman"/>
          <w:sz w:val="24"/>
          <w:szCs w:val="24"/>
        </w:rPr>
        <w:t xml:space="preserve"> la fumat, dietă </w:t>
      </w:r>
      <w:proofErr w:type="spellStart"/>
      <w:r w:rsidRPr="00F0138C">
        <w:rPr>
          <w:rFonts w:ascii="Times New Roman" w:hAnsi="Times New Roman" w:cs="Times New Roman"/>
          <w:sz w:val="24"/>
          <w:szCs w:val="24"/>
        </w:rPr>
        <w:t>hiposodată</w:t>
      </w:r>
      <w:proofErr w:type="spellEnd"/>
      <w:r w:rsidRPr="00F0138C">
        <w:rPr>
          <w:rFonts w:ascii="Times New Roman" w:hAnsi="Times New Roman" w:cs="Times New Roman"/>
          <w:sz w:val="24"/>
          <w:szCs w:val="24"/>
        </w:rPr>
        <w:t xml:space="preserve">, activitate fizică; recomandare pentru tratament medicamentos vizând controlul presiunii arteriale (conform obiectivului terapeutic individual), al proteinuriei, al declinului </w:t>
      </w:r>
      <w:proofErr w:type="spellStart"/>
      <w:r w:rsidRPr="00F0138C">
        <w:rPr>
          <w:rFonts w:ascii="Times New Roman" w:hAnsi="Times New Roman" w:cs="Times New Roman"/>
          <w:sz w:val="24"/>
          <w:szCs w:val="24"/>
        </w:rPr>
        <w:t>RFGe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w:t>
      </w:r>
      <w:proofErr w:type="spellStart"/>
      <w:r w:rsidRPr="00F0138C">
        <w:rPr>
          <w:rFonts w:ascii="Times New Roman" w:hAnsi="Times New Roman" w:cs="Times New Roman"/>
          <w:sz w:val="24"/>
          <w:szCs w:val="24"/>
        </w:rPr>
        <w:t>dislipidemiei</w:t>
      </w:r>
      <w:proofErr w:type="spellEnd"/>
      <w:r w:rsidRPr="00F0138C">
        <w:rPr>
          <w:rFonts w:ascii="Times New Roman" w:hAnsi="Times New Roman" w:cs="Times New Roman"/>
          <w:sz w:val="24"/>
          <w:szCs w:val="24"/>
        </w:rPr>
        <w:t xml:space="preserve">, după caz; </w:t>
      </w:r>
      <w:proofErr w:type="spellStart"/>
      <w:r w:rsidRPr="00F0138C">
        <w:rPr>
          <w:rFonts w:ascii="Times New Roman" w:hAnsi="Times New Roman" w:cs="Times New Roman"/>
          <w:sz w:val="24"/>
          <w:szCs w:val="24"/>
        </w:rPr>
        <w:t>educaţia</w:t>
      </w:r>
      <w:proofErr w:type="spellEnd"/>
      <w:r w:rsidRPr="00F0138C">
        <w:rPr>
          <w:rFonts w:ascii="Times New Roman" w:hAnsi="Times New Roman" w:cs="Times New Roman"/>
          <w:sz w:val="24"/>
          <w:szCs w:val="24"/>
        </w:rPr>
        <w:t xml:space="preserve"> pacientului pentru auto-îngrijire. Persoanele neasigurate suportă integral costurile pentru medicamentele recomandate.</w:t>
      </w:r>
    </w:p>
    <w:p w14:paraId="478C65A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Monitorizarea activă a cazului luat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cuprinde: </w:t>
      </w:r>
      <w:proofErr w:type="spellStart"/>
      <w:r w:rsidRPr="00F0138C">
        <w:rPr>
          <w:rFonts w:ascii="Times New Roman" w:hAnsi="Times New Roman" w:cs="Times New Roman"/>
          <w:sz w:val="24"/>
          <w:szCs w:val="24"/>
        </w:rPr>
        <w:t>bilanţul</w:t>
      </w:r>
      <w:proofErr w:type="spellEnd"/>
      <w:r w:rsidRPr="00F0138C">
        <w:rPr>
          <w:rFonts w:ascii="Times New Roman" w:hAnsi="Times New Roman" w:cs="Times New Roman"/>
          <w:sz w:val="24"/>
          <w:szCs w:val="24"/>
        </w:rPr>
        <w:t xml:space="preserve"> periodic, de două ori pe an,  al controlului terapeutic (presiune arterială, raport albumină/creatinină în urină (RACU), declin </w:t>
      </w:r>
      <w:proofErr w:type="spellStart"/>
      <w:r w:rsidRPr="00F0138C">
        <w:rPr>
          <w:rFonts w:ascii="Times New Roman" w:hAnsi="Times New Roman" w:cs="Times New Roman"/>
          <w:sz w:val="24"/>
          <w:szCs w:val="24"/>
        </w:rPr>
        <w:t>RFGe</w:t>
      </w:r>
      <w:proofErr w:type="spellEnd"/>
      <w:r w:rsidRPr="00F0138C">
        <w:rPr>
          <w:rFonts w:ascii="Times New Roman" w:hAnsi="Times New Roman" w:cs="Times New Roman"/>
          <w:sz w:val="24"/>
          <w:szCs w:val="24"/>
        </w:rPr>
        <w:t xml:space="preserve">); revizuirea </w:t>
      </w:r>
      <w:proofErr w:type="spellStart"/>
      <w:r w:rsidRPr="00F0138C">
        <w:rPr>
          <w:rFonts w:ascii="Times New Roman" w:hAnsi="Times New Roman" w:cs="Times New Roman"/>
          <w:sz w:val="24"/>
          <w:szCs w:val="24"/>
        </w:rPr>
        <w:t>medicaţiei</w:t>
      </w:r>
      <w:proofErr w:type="spellEnd"/>
      <w:r w:rsidRPr="00F0138C">
        <w:rPr>
          <w:rFonts w:ascii="Times New Roman" w:hAnsi="Times New Roman" w:cs="Times New Roman"/>
          <w:sz w:val="24"/>
          <w:szCs w:val="24"/>
        </w:rPr>
        <w:t xml:space="preserve"> (medicamente, doze), după caz; evaluarea </w:t>
      </w:r>
      <w:proofErr w:type="spellStart"/>
      <w:r w:rsidRPr="00F0138C">
        <w:rPr>
          <w:rFonts w:ascii="Times New Roman" w:hAnsi="Times New Roman" w:cs="Times New Roman"/>
          <w:sz w:val="24"/>
          <w:szCs w:val="24"/>
        </w:rPr>
        <w:t>aderenţei</w:t>
      </w:r>
      <w:proofErr w:type="spellEnd"/>
      <w:r w:rsidRPr="00F0138C">
        <w:rPr>
          <w:rFonts w:ascii="Times New Roman" w:hAnsi="Times New Roman" w:cs="Times New Roman"/>
          <w:sz w:val="24"/>
          <w:szCs w:val="24"/>
        </w:rPr>
        <w:t xml:space="preserve"> la programul terapeutic (dietă, </w:t>
      </w:r>
      <w:proofErr w:type="spellStart"/>
      <w:r w:rsidRPr="00F0138C">
        <w:rPr>
          <w:rFonts w:ascii="Times New Roman" w:hAnsi="Times New Roman" w:cs="Times New Roman"/>
          <w:sz w:val="24"/>
          <w:szCs w:val="24"/>
        </w:rPr>
        <w:t>medicaţie</w:t>
      </w:r>
      <w:proofErr w:type="spellEnd"/>
      <w:r w:rsidRPr="00F0138C">
        <w:rPr>
          <w:rFonts w:ascii="Times New Roman" w:hAnsi="Times New Roman" w:cs="Times New Roman"/>
          <w:sz w:val="24"/>
          <w:szCs w:val="24"/>
        </w:rPr>
        <w:t xml:space="preserve">); recomandare pentru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creatinină serică cu determinarea ratei de filtrare glomerulară estimată - </w:t>
      </w:r>
      <w:proofErr w:type="spellStart"/>
      <w:r w:rsidRPr="00F0138C">
        <w:rPr>
          <w:rFonts w:ascii="Times New Roman" w:hAnsi="Times New Roman" w:cs="Times New Roman"/>
          <w:sz w:val="24"/>
          <w:szCs w:val="24"/>
        </w:rPr>
        <w:t>RFGe</w:t>
      </w:r>
      <w:proofErr w:type="spellEnd"/>
      <w:r w:rsidRPr="00F0138C">
        <w:rPr>
          <w:rFonts w:ascii="Times New Roman" w:hAnsi="Times New Roman" w:cs="Times New Roman"/>
          <w:sz w:val="24"/>
          <w:szCs w:val="24"/>
        </w:rPr>
        <w:t xml:space="preserve">, determinarea raportului albumină/creatinină în urină (RACU) , examen sumar de urină; recomandare pentru evaluare la medicul de specialitate nefrologie. Persoanele neasigurate suportă integral costurile pentru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 și pentru consultațiile din ambulatoriul clinic de specialitate.</w:t>
      </w:r>
    </w:p>
    <w:p w14:paraId="702408A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Decizia de a trimite pacientul pentru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la medicul de specialitate nefrologie va fi determinată de:</w:t>
      </w:r>
    </w:p>
    <w:p w14:paraId="316E260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a.</w:t>
      </w:r>
      <w:r w:rsidRPr="00F0138C">
        <w:rPr>
          <w:rFonts w:ascii="Times New Roman" w:hAnsi="Times New Roman" w:cs="Times New Roman"/>
          <w:sz w:val="24"/>
          <w:szCs w:val="24"/>
        </w:rPr>
        <w:tab/>
        <w:t>Gradul de risc: mare sau foarte mare conform încadrării în nivelul de risc asociat BCR:</w:t>
      </w:r>
    </w:p>
    <w:p w14:paraId="69B6799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Categoria albuminurie (A1 – A3) (evaluată prin raportul albumină/creatinină, în mg/g):</w:t>
      </w:r>
    </w:p>
    <w:p w14:paraId="186390E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A1- absentă sau ușor crescuta - &lt;30 mg/g</w:t>
      </w:r>
    </w:p>
    <w:p w14:paraId="3EBA380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A2- </w:t>
      </w:r>
      <w:proofErr w:type="spellStart"/>
      <w:r w:rsidRPr="00F0138C">
        <w:rPr>
          <w:rFonts w:ascii="Times New Roman" w:hAnsi="Times New Roman" w:cs="Times New Roman"/>
          <w:sz w:val="24"/>
          <w:szCs w:val="24"/>
        </w:rPr>
        <w:t>microalbuminurie</w:t>
      </w:r>
      <w:proofErr w:type="spellEnd"/>
      <w:r w:rsidRPr="00F0138C">
        <w:rPr>
          <w:rFonts w:ascii="Times New Roman" w:hAnsi="Times New Roman" w:cs="Times New Roman"/>
          <w:sz w:val="24"/>
          <w:szCs w:val="24"/>
        </w:rPr>
        <w:t xml:space="preserve"> - 30–300 mg/g</w:t>
      </w:r>
    </w:p>
    <w:p w14:paraId="0904E73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A3- </w:t>
      </w:r>
      <w:proofErr w:type="spellStart"/>
      <w:r w:rsidRPr="00F0138C">
        <w:rPr>
          <w:rFonts w:ascii="Times New Roman" w:hAnsi="Times New Roman" w:cs="Times New Roman"/>
          <w:sz w:val="24"/>
          <w:szCs w:val="24"/>
        </w:rPr>
        <w:t>macroalbuminurie</w:t>
      </w:r>
      <w:proofErr w:type="spellEnd"/>
      <w:r w:rsidRPr="00F0138C">
        <w:rPr>
          <w:rFonts w:ascii="Times New Roman" w:hAnsi="Times New Roman" w:cs="Times New Roman"/>
          <w:sz w:val="24"/>
          <w:szCs w:val="24"/>
        </w:rPr>
        <w:t xml:space="preserve"> - &gt;300 mg/g</w:t>
      </w:r>
    </w:p>
    <w:p w14:paraId="1C2643E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Categoria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(determinată  prin ecuația CKD-EPI plecând de la creatinina serică, exprimată în ml/min):</w:t>
      </w:r>
    </w:p>
    <w:p w14:paraId="0307CD7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G1 - normal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 90ml/min</w:t>
      </w:r>
    </w:p>
    <w:p w14:paraId="5D62DC5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G2 - ușor scăzut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60–89ml/min</w:t>
      </w:r>
    </w:p>
    <w:p w14:paraId="34AC150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G3a - ușor până la moderat scăzută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45–59ml/min</w:t>
      </w:r>
    </w:p>
    <w:p w14:paraId="48B098F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G3b - moderat până la sever scăzută: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30–44ml/min</w:t>
      </w:r>
    </w:p>
    <w:p w14:paraId="39E8541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G4- sever scăzută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15–29ml/min</w:t>
      </w:r>
    </w:p>
    <w:p w14:paraId="20EF61A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G5 - Insuficiență renală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&lt;15ml/min</w:t>
      </w:r>
    </w:p>
    <w:p w14:paraId="1A8144D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Categoriile de risc asociat BCR: </w:t>
      </w:r>
    </w:p>
    <w:p w14:paraId="6C39CBE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Mic : G1 A1, G2 A1</w:t>
      </w:r>
    </w:p>
    <w:p w14:paraId="0050762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Moderat : G1 A2, G2 A2, G3a A1</w:t>
      </w:r>
    </w:p>
    <w:p w14:paraId="29D154D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Mare : G1 A3, G2 A3, G3a A2, G3b A1</w:t>
      </w:r>
    </w:p>
    <w:p w14:paraId="5EAF949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Foarte mare : G3a A3, G3b A2, G3b-A3, G4 A1-A3, G5 A1-A3</w:t>
      </w:r>
    </w:p>
    <w:p w14:paraId="10E3613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b.</w:t>
      </w:r>
      <w:r w:rsidRPr="00F0138C">
        <w:rPr>
          <w:rFonts w:ascii="Times New Roman" w:hAnsi="Times New Roman" w:cs="Times New Roman"/>
          <w:sz w:val="24"/>
          <w:szCs w:val="24"/>
        </w:rPr>
        <w:tab/>
        <w:t xml:space="preserve">hematurie </w:t>
      </w:r>
      <w:proofErr w:type="spellStart"/>
      <w:r w:rsidRPr="00F0138C">
        <w:rPr>
          <w:rFonts w:ascii="Times New Roman" w:hAnsi="Times New Roman" w:cs="Times New Roman"/>
          <w:sz w:val="24"/>
          <w:szCs w:val="24"/>
        </w:rPr>
        <w:t>nonurologică</w:t>
      </w:r>
      <w:proofErr w:type="spellEnd"/>
      <w:r w:rsidRPr="00F0138C">
        <w:rPr>
          <w:rFonts w:ascii="Times New Roman" w:hAnsi="Times New Roman" w:cs="Times New Roman"/>
          <w:sz w:val="24"/>
          <w:szCs w:val="24"/>
        </w:rPr>
        <w:t xml:space="preserve"> </w:t>
      </w:r>
    </w:p>
    <w:p w14:paraId="7E15029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c.</w:t>
      </w:r>
      <w:r w:rsidRPr="00F0138C">
        <w:rPr>
          <w:rFonts w:ascii="Times New Roman" w:hAnsi="Times New Roman" w:cs="Times New Roman"/>
          <w:sz w:val="24"/>
          <w:szCs w:val="24"/>
        </w:rPr>
        <w:tab/>
        <w:t xml:space="preserve">Progresia accelerată a BCR: reducerea &gt; 5mL/min pe an a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sau schimbarea gradului de risc;</w:t>
      </w:r>
    </w:p>
    <w:p w14:paraId="07127BD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d.</w:t>
      </w:r>
      <w:r w:rsidRPr="00F0138C">
        <w:rPr>
          <w:rFonts w:ascii="Times New Roman" w:hAnsi="Times New Roman" w:cs="Times New Roman"/>
          <w:sz w:val="24"/>
          <w:szCs w:val="24"/>
        </w:rPr>
        <w:tab/>
        <w:t xml:space="preserve">injurie acută a rinichiului (scăderea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mai mare de 30% în interval de 14 zile);</w:t>
      </w:r>
    </w:p>
    <w:p w14:paraId="6B256DC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e.</w:t>
      </w:r>
      <w:r w:rsidRPr="00F0138C">
        <w:rPr>
          <w:rFonts w:ascii="Times New Roman" w:hAnsi="Times New Roman" w:cs="Times New Roman"/>
          <w:sz w:val="24"/>
          <w:szCs w:val="24"/>
        </w:rPr>
        <w:tab/>
        <w:t>HTA necontrolată;</w:t>
      </w:r>
    </w:p>
    <w:p w14:paraId="15F1252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f.</w:t>
      </w:r>
      <w:r w:rsidRPr="00F0138C">
        <w:rPr>
          <w:rFonts w:ascii="Times New Roman" w:hAnsi="Times New Roman" w:cs="Times New Roman"/>
          <w:sz w:val="24"/>
          <w:szCs w:val="24"/>
        </w:rPr>
        <w:tab/>
        <w:t xml:space="preserve">Instalarea complicaților BCR (anemie, acidoză, </w:t>
      </w:r>
      <w:proofErr w:type="spellStart"/>
      <w:r w:rsidRPr="00F0138C">
        <w:rPr>
          <w:rFonts w:ascii="Times New Roman" w:hAnsi="Times New Roman" w:cs="Times New Roman"/>
          <w:sz w:val="24"/>
          <w:szCs w:val="24"/>
        </w:rPr>
        <w:t>diselectrolitemii</w:t>
      </w:r>
      <w:proofErr w:type="spellEnd"/>
      <w:r w:rsidRPr="00F0138C">
        <w:rPr>
          <w:rFonts w:ascii="Times New Roman" w:hAnsi="Times New Roman" w:cs="Times New Roman"/>
          <w:sz w:val="24"/>
          <w:szCs w:val="24"/>
        </w:rPr>
        <w:t>, tulburări ale metabolismului</w:t>
      </w:r>
    </w:p>
    <w:p w14:paraId="5F2A923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mineral-osos)</w:t>
      </w:r>
    </w:p>
    <w:p w14:paraId="7F394F4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Recomandarea pentru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de specialitate la nefrolog se va elibera pentru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cu risc înalt - G3bA1, </w:t>
      </w:r>
      <w:r w:rsidRPr="00F0138C">
        <w:rPr>
          <w:rFonts w:ascii="Times New Roman" w:hAnsi="Times New Roman" w:cs="Times New Roman"/>
          <w:sz w:val="24"/>
        </w:rPr>
        <w:t>G3</w:t>
      </w:r>
      <w:r w:rsidRPr="00F0138C">
        <w:rPr>
          <w:rFonts w:ascii="Times New Roman" w:hAnsi="Times New Roman" w:cs="Times New Roman"/>
          <w:b/>
          <w:bCs/>
          <w:sz w:val="24"/>
        </w:rPr>
        <w:t>a</w:t>
      </w:r>
      <w:r w:rsidRPr="00F0138C">
        <w:rPr>
          <w:rFonts w:ascii="Times New Roman" w:hAnsi="Times New Roman" w:cs="Times New Roman"/>
          <w:sz w:val="24"/>
        </w:rPr>
        <w:t>A2,</w:t>
      </w:r>
      <w:r w:rsidRPr="00F0138C">
        <w:rPr>
          <w:rFonts w:cstheme="minorHAnsi"/>
          <w:sz w:val="24"/>
        </w:rPr>
        <w:t xml:space="preserve"> </w:t>
      </w:r>
      <w:r w:rsidRPr="00F0138C">
        <w:rPr>
          <w:rFonts w:ascii="Times New Roman" w:hAnsi="Times New Roman" w:cs="Times New Roman"/>
          <w:sz w:val="24"/>
          <w:szCs w:val="24"/>
        </w:rPr>
        <w:t xml:space="preserve">oricare G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A3 sau risc foarte înalt - G3a A3, G3b A2 sau A3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G4 sau G5, indiferent de nivelul A sau hematuria microscopică de cauză </w:t>
      </w:r>
      <w:proofErr w:type="spellStart"/>
      <w:r w:rsidRPr="00F0138C">
        <w:rPr>
          <w:rFonts w:ascii="Times New Roman" w:hAnsi="Times New Roman" w:cs="Times New Roman"/>
          <w:sz w:val="24"/>
          <w:szCs w:val="24"/>
        </w:rPr>
        <w:t>nonurologică</w:t>
      </w:r>
      <w:proofErr w:type="spellEnd"/>
      <w:r w:rsidRPr="00F0138C">
        <w:rPr>
          <w:rFonts w:ascii="Times New Roman" w:hAnsi="Times New Roman" w:cs="Times New Roman"/>
          <w:sz w:val="24"/>
          <w:szCs w:val="24"/>
        </w:rPr>
        <w:t>, hipertensiune arterială necontrolată. Persoanele neasigurate suportă integral costurile consultațiile din ambulatoriul clinic de specialitate. Pentru pacienții cu risc mic sau moderat de Boală Cronică de Rinichi - așa cum reiese din parametrii de risc evaluați - diagnosticul și monitorizarea pacientului vor fi realizate de medicul de familie, până în momentul evoluției parametrilor de risc asociați bolii.</w:t>
      </w:r>
    </w:p>
    <w:p w14:paraId="54A25EAF" w14:textId="77777777" w:rsidR="00AA46EA" w:rsidRPr="00F0138C" w:rsidRDefault="00AA46EA" w:rsidP="00AA46EA">
      <w:pPr>
        <w:spacing w:after="0" w:line="240" w:lineRule="auto"/>
        <w:jc w:val="both"/>
        <w:rPr>
          <w:rFonts w:ascii="Times New Roman" w:hAnsi="Times New Roman" w:cs="Times New Roman"/>
          <w:b/>
          <w:sz w:val="24"/>
          <w:szCs w:val="24"/>
        </w:rPr>
      </w:pPr>
      <w:r w:rsidRPr="00F0138C">
        <w:rPr>
          <w:rFonts w:ascii="Times New Roman" w:hAnsi="Times New Roman" w:cs="Times New Roman"/>
          <w:b/>
          <w:sz w:val="24"/>
          <w:szCs w:val="24"/>
        </w:rPr>
        <w:t xml:space="preserve">    1.2. Serviciile medicale preventive </w:t>
      </w:r>
      <w:proofErr w:type="spellStart"/>
      <w:r w:rsidRPr="00F0138C">
        <w:rPr>
          <w:rFonts w:ascii="Times New Roman" w:hAnsi="Times New Roman" w:cs="Times New Roman"/>
          <w:b/>
          <w:sz w:val="24"/>
          <w:szCs w:val="24"/>
        </w:rPr>
        <w:t>şi</w:t>
      </w:r>
      <w:proofErr w:type="spellEnd"/>
      <w:r w:rsidRPr="00F0138C">
        <w:rPr>
          <w:rFonts w:ascii="Times New Roman" w:hAnsi="Times New Roman" w:cs="Times New Roman"/>
          <w:b/>
          <w:sz w:val="24"/>
          <w:szCs w:val="24"/>
        </w:rPr>
        <w:t xml:space="preserve"> profilactice includ:</w:t>
      </w:r>
    </w:p>
    <w:p w14:paraId="741732F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1.2.1.</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preventive periodice active oferite persoanelor cu vârsta între 0 - 18 ani privind:</w:t>
      </w:r>
    </w:p>
    <w:p w14:paraId="390B344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w:t>
      </w:r>
      <w:proofErr w:type="spellStart"/>
      <w:r w:rsidRPr="00F0138C">
        <w:rPr>
          <w:rFonts w:ascii="Times New Roman" w:hAnsi="Times New Roman" w:cs="Times New Roman"/>
          <w:sz w:val="24"/>
          <w:szCs w:val="24"/>
        </w:rPr>
        <w:t>creşterea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dezvoltarea;</w:t>
      </w:r>
    </w:p>
    <w:p w14:paraId="7DE2508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starea de </w:t>
      </w:r>
      <w:proofErr w:type="spellStart"/>
      <w:r w:rsidRPr="00F0138C">
        <w:rPr>
          <w:rFonts w:ascii="Times New Roman" w:hAnsi="Times New Roman" w:cs="Times New Roman"/>
          <w:sz w:val="24"/>
          <w:szCs w:val="24"/>
        </w:rPr>
        <w:t>nutriţie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practicile </w:t>
      </w:r>
      <w:proofErr w:type="spellStart"/>
      <w:r w:rsidRPr="00F0138C">
        <w:rPr>
          <w:rFonts w:ascii="Times New Roman" w:hAnsi="Times New Roman" w:cs="Times New Roman"/>
          <w:sz w:val="24"/>
          <w:szCs w:val="24"/>
        </w:rPr>
        <w:t>nutriţionale</w:t>
      </w:r>
      <w:proofErr w:type="spellEnd"/>
      <w:r w:rsidRPr="00F0138C">
        <w:rPr>
          <w:rFonts w:ascii="Times New Roman" w:hAnsi="Times New Roman" w:cs="Times New Roman"/>
          <w:sz w:val="24"/>
          <w:szCs w:val="24"/>
        </w:rPr>
        <w:t>;</w:t>
      </w:r>
    </w:p>
    <w:p w14:paraId="6E37393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depistarea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intervenţia</w:t>
      </w:r>
      <w:proofErr w:type="spellEnd"/>
      <w:r w:rsidRPr="00F0138C">
        <w:rPr>
          <w:rFonts w:ascii="Times New Roman" w:hAnsi="Times New Roman" w:cs="Times New Roman"/>
          <w:sz w:val="24"/>
          <w:szCs w:val="24"/>
        </w:rPr>
        <w:t xml:space="preserve"> în </w:t>
      </w:r>
      <w:proofErr w:type="spellStart"/>
      <w:r w:rsidRPr="00F0138C">
        <w:rPr>
          <w:rFonts w:ascii="Times New Roman" w:hAnsi="Times New Roman" w:cs="Times New Roman"/>
          <w:sz w:val="24"/>
          <w:szCs w:val="24"/>
        </w:rPr>
        <w:t>consecinţă</w:t>
      </w:r>
      <w:proofErr w:type="spellEnd"/>
      <w:r w:rsidRPr="00F0138C">
        <w:rPr>
          <w:rFonts w:ascii="Times New Roman" w:hAnsi="Times New Roman" w:cs="Times New Roman"/>
          <w:sz w:val="24"/>
          <w:szCs w:val="24"/>
        </w:rPr>
        <w:t xml:space="preserve"> pentru riscurile specifice grupei de vârstă/sex; serviciile preventive pentru copii se acordă pe grupe de vârstă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sex, conform anexei nr. 2 B la ordin. Persoanele neasigurate suportă integral costurile pentru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și pentru consultațiile din ambulatoriul clinic de specialitate recomandate în urma consultațiilor preventive.</w:t>
      </w:r>
    </w:p>
    <w:p w14:paraId="579B7AA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1.2.1.1.</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Frecvenţa</w:t>
      </w:r>
      <w:proofErr w:type="spellEnd"/>
      <w:r w:rsidRPr="00F0138C">
        <w:rPr>
          <w:rFonts w:ascii="Times New Roman" w:hAnsi="Times New Roman" w:cs="Times New Roman"/>
          <w:sz w:val="24"/>
          <w:szCs w:val="24"/>
        </w:rPr>
        <w:t xml:space="preserve"> efectuării </w:t>
      </w:r>
      <w:proofErr w:type="spellStart"/>
      <w:r w:rsidRPr="00F0138C">
        <w:rPr>
          <w:rFonts w:ascii="Times New Roman" w:hAnsi="Times New Roman" w:cs="Times New Roman"/>
          <w:sz w:val="24"/>
          <w:szCs w:val="24"/>
        </w:rPr>
        <w:t>consultaţiilor</w:t>
      </w:r>
      <w:proofErr w:type="spellEnd"/>
      <w:r w:rsidRPr="00F0138C">
        <w:rPr>
          <w:rFonts w:ascii="Times New Roman" w:hAnsi="Times New Roman" w:cs="Times New Roman"/>
          <w:sz w:val="24"/>
          <w:szCs w:val="24"/>
        </w:rPr>
        <w:t xml:space="preserve"> se va realiza după cum urmează:</w:t>
      </w:r>
    </w:p>
    <w:p w14:paraId="02BD3A0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la externarea din maternitate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la 1 lună - la domiciliul copilului,    - timpul mediu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în cabinet cu durată estimată de 30 minute;</w:t>
      </w:r>
    </w:p>
    <w:p w14:paraId="3066E9F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la 2, 4, 6, 9, 12, 15, 18, 24, 36 luni  - timpul mediu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în cabinet cu durată estimată de 30 minute;   </w:t>
      </w:r>
    </w:p>
    <w:p w14:paraId="772A8C0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o dată pe an de la 4 la 18 ani.</w:t>
      </w:r>
    </w:p>
    <w:p w14:paraId="364A336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NOTĂ: Pentru recomandarea de investigații paraclinice, recomandarea </w:t>
      </w:r>
      <w:proofErr w:type="spellStart"/>
      <w:r w:rsidRPr="00F0138C">
        <w:rPr>
          <w:rFonts w:ascii="Times New Roman" w:hAnsi="Times New Roman" w:cs="Times New Roman"/>
          <w:sz w:val="24"/>
          <w:szCs w:val="24"/>
        </w:rPr>
        <w:t>consultaţiei</w:t>
      </w:r>
      <w:proofErr w:type="spellEnd"/>
      <w:r w:rsidRPr="00F0138C">
        <w:rPr>
          <w:rFonts w:ascii="Times New Roman" w:hAnsi="Times New Roman" w:cs="Times New Roman"/>
          <w:sz w:val="24"/>
          <w:szCs w:val="24"/>
        </w:rPr>
        <w:t xml:space="preserve"> la medicul de specialitate din ambulatoriul de specialitate pentru specialitățile clinice pentru cazurile care necesită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de specialitate sau care </w:t>
      </w:r>
      <w:proofErr w:type="spellStart"/>
      <w:r w:rsidRPr="00F0138C">
        <w:rPr>
          <w:rFonts w:ascii="Times New Roman" w:hAnsi="Times New Roman" w:cs="Times New Roman"/>
          <w:sz w:val="24"/>
          <w:szCs w:val="24"/>
        </w:rPr>
        <w:t>depăşesc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competenţa</w:t>
      </w:r>
      <w:proofErr w:type="spellEnd"/>
      <w:r w:rsidRPr="00F0138C">
        <w:rPr>
          <w:rFonts w:ascii="Times New Roman" w:hAnsi="Times New Roman" w:cs="Times New Roman"/>
          <w:sz w:val="24"/>
          <w:szCs w:val="24"/>
        </w:rPr>
        <w:t xml:space="preserve"> medicului de familie sau pentru prescrierea de medicamente, medicul de familie nu va utiliza formularele de recomandări sau prescripții utilizate în sistemul asigurărilor sociale de sănătate.</w:t>
      </w:r>
    </w:p>
    <w:p w14:paraId="57A3721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 pentru </w:t>
      </w:r>
      <w:proofErr w:type="spellStart"/>
      <w:r w:rsidRPr="00F0138C">
        <w:rPr>
          <w:rFonts w:ascii="Times New Roman" w:hAnsi="Times New Roman" w:cs="Times New Roman"/>
          <w:sz w:val="24"/>
          <w:szCs w:val="24"/>
        </w:rPr>
        <w:t>prevenţie</w:t>
      </w:r>
      <w:proofErr w:type="spellEnd"/>
      <w:r w:rsidRPr="00F0138C">
        <w:rPr>
          <w:rFonts w:ascii="Times New Roman" w:hAnsi="Times New Roman" w:cs="Times New Roman"/>
          <w:sz w:val="24"/>
          <w:szCs w:val="24"/>
        </w:rPr>
        <w:t xml:space="preserve"> sunt:</w:t>
      </w:r>
    </w:p>
    <w:p w14:paraId="345D2E4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Vârsta cuprinsă între 2 ani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5 ani inclusiv:</w:t>
      </w:r>
    </w:p>
    <w:p w14:paraId="75C63E8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Pentru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anemiei:</w:t>
      </w:r>
    </w:p>
    <w:p w14:paraId="515992D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Hemoleucograma</w:t>
      </w:r>
      <w:proofErr w:type="spellEnd"/>
      <w:r w:rsidRPr="00F0138C">
        <w:rPr>
          <w:rFonts w:ascii="Times New Roman" w:hAnsi="Times New Roman" w:cs="Times New Roman"/>
          <w:sz w:val="24"/>
          <w:szCs w:val="24"/>
        </w:rPr>
        <w:t xml:space="preserve"> completă</w:t>
      </w:r>
    </w:p>
    <w:p w14:paraId="74640F9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Feritină</w:t>
      </w:r>
      <w:proofErr w:type="spellEnd"/>
    </w:p>
    <w:p w14:paraId="3DB7C00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Pentru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rahitismului:</w:t>
      </w:r>
    </w:p>
    <w:p w14:paraId="4D4E4C7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Calciu seric total</w:t>
      </w:r>
    </w:p>
    <w:p w14:paraId="4FD86A7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Calciu ionic seric</w:t>
      </w:r>
    </w:p>
    <w:p w14:paraId="3C792D0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Fosfor</w:t>
      </w:r>
    </w:p>
    <w:p w14:paraId="0FC1183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Fosfatază alcalină</w:t>
      </w:r>
    </w:p>
    <w:p w14:paraId="7DCA07E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Vârsta cuprinsă între 6 ani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9 ani inclusiv</w:t>
      </w:r>
    </w:p>
    <w:p w14:paraId="4A9E560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Pentru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sindromului </w:t>
      </w:r>
      <w:proofErr w:type="spellStart"/>
      <w:r w:rsidRPr="00F0138C">
        <w:rPr>
          <w:rFonts w:ascii="Times New Roman" w:hAnsi="Times New Roman" w:cs="Times New Roman"/>
          <w:sz w:val="24"/>
          <w:szCs w:val="24"/>
        </w:rPr>
        <w:t>dismetabolic</w:t>
      </w:r>
      <w:proofErr w:type="spellEnd"/>
      <w:r w:rsidRPr="00F0138C">
        <w:rPr>
          <w:rFonts w:ascii="Times New Roman" w:hAnsi="Times New Roman" w:cs="Times New Roman"/>
          <w:sz w:val="24"/>
          <w:szCs w:val="24"/>
        </w:rPr>
        <w:t xml:space="preserve"> pentru copii cu indicele de masă corporală - (IMC) crescut sau la cei cu istoric de hipercolesterolemie familială</w:t>
      </w:r>
    </w:p>
    <w:p w14:paraId="37562E9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Proteine totale serice</w:t>
      </w:r>
    </w:p>
    <w:p w14:paraId="00473D7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LDL colesterol</w:t>
      </w:r>
    </w:p>
    <w:p w14:paraId="480DBE7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Trigliceride serice</w:t>
      </w:r>
    </w:p>
    <w:p w14:paraId="524FE87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Glicemie</w:t>
      </w:r>
    </w:p>
    <w:p w14:paraId="5E9514C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TGP</w:t>
      </w:r>
    </w:p>
    <w:p w14:paraId="184B45C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TGO</w:t>
      </w:r>
    </w:p>
    <w:p w14:paraId="1AC0A63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TSH</w:t>
      </w:r>
    </w:p>
    <w:p w14:paraId="6BB4FA9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FT4</w:t>
      </w:r>
    </w:p>
    <w:p w14:paraId="18FE940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Vârsta cuprinsă între 10 ani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17 ani inclusiv</w:t>
      </w:r>
    </w:p>
    <w:p w14:paraId="79819F4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Pentru profilaxia sindromului </w:t>
      </w:r>
      <w:proofErr w:type="spellStart"/>
      <w:r w:rsidRPr="00F0138C">
        <w:rPr>
          <w:rFonts w:ascii="Times New Roman" w:hAnsi="Times New Roman" w:cs="Times New Roman"/>
          <w:sz w:val="24"/>
          <w:szCs w:val="24"/>
        </w:rPr>
        <w:t>dismetabolic</w:t>
      </w:r>
      <w:proofErr w:type="spellEnd"/>
      <w:r w:rsidRPr="00F0138C">
        <w:rPr>
          <w:rFonts w:ascii="Times New Roman" w:hAnsi="Times New Roman" w:cs="Times New Roman"/>
          <w:sz w:val="24"/>
          <w:szCs w:val="24"/>
        </w:rPr>
        <w:t xml:space="preserve"> pentru indice de masă corporală - (IMC) crescut sau la cei cu istoric de hipercolesterolemie familială</w:t>
      </w:r>
    </w:p>
    <w:p w14:paraId="7CC8D66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LDL colesterol</w:t>
      </w:r>
    </w:p>
    <w:p w14:paraId="3FD6762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Trigliceride serice</w:t>
      </w:r>
    </w:p>
    <w:p w14:paraId="217F815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Glicemie</w:t>
      </w:r>
    </w:p>
    <w:p w14:paraId="339107B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 TGP</w:t>
      </w:r>
    </w:p>
    <w:p w14:paraId="5DE305D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TGO</w:t>
      </w:r>
    </w:p>
    <w:p w14:paraId="696533E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TSH</w:t>
      </w:r>
    </w:p>
    <w:p w14:paraId="6A84CA0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FT4</w:t>
      </w:r>
    </w:p>
    <w:p w14:paraId="0346853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Pentru screening BTS (după începerea </w:t>
      </w:r>
      <w:proofErr w:type="spellStart"/>
      <w:r w:rsidRPr="00F0138C">
        <w:rPr>
          <w:rFonts w:ascii="Times New Roman" w:hAnsi="Times New Roman" w:cs="Times New Roman"/>
          <w:sz w:val="24"/>
          <w:szCs w:val="24"/>
        </w:rPr>
        <w:t>vieţii</w:t>
      </w:r>
      <w:proofErr w:type="spellEnd"/>
      <w:r w:rsidRPr="00F0138C">
        <w:rPr>
          <w:rFonts w:ascii="Times New Roman" w:hAnsi="Times New Roman" w:cs="Times New Roman"/>
          <w:sz w:val="24"/>
          <w:szCs w:val="24"/>
        </w:rPr>
        <w:t xml:space="preserve"> sexuale)</w:t>
      </w:r>
    </w:p>
    <w:p w14:paraId="43709A2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VDRL sau RPR</w:t>
      </w:r>
    </w:p>
    <w:p w14:paraId="51D736A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3. Pentru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anemiei pentru persoane de sex feminin:</w:t>
      </w:r>
    </w:p>
    <w:p w14:paraId="48582C4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Hemoleucograma</w:t>
      </w:r>
      <w:proofErr w:type="spellEnd"/>
      <w:r w:rsidRPr="00F0138C">
        <w:rPr>
          <w:rFonts w:ascii="Times New Roman" w:hAnsi="Times New Roman" w:cs="Times New Roman"/>
          <w:sz w:val="24"/>
          <w:szCs w:val="24"/>
        </w:rPr>
        <w:t xml:space="preserve"> completă</w:t>
      </w:r>
    </w:p>
    <w:p w14:paraId="79A8C0C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Feritină</w:t>
      </w:r>
      <w:proofErr w:type="spellEnd"/>
    </w:p>
    <w:p w14:paraId="59F818E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1.2.2.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în vederea monitorizării </w:t>
      </w:r>
      <w:proofErr w:type="spellStart"/>
      <w:r w:rsidRPr="00F0138C">
        <w:rPr>
          <w:rFonts w:ascii="Times New Roman" w:hAnsi="Times New Roman" w:cs="Times New Roman"/>
          <w:sz w:val="24"/>
          <w:szCs w:val="24"/>
        </w:rPr>
        <w:t>evoluţiei</w:t>
      </w:r>
      <w:proofErr w:type="spellEnd"/>
      <w:r w:rsidRPr="00F0138C">
        <w:rPr>
          <w:rFonts w:ascii="Times New Roman" w:hAnsi="Times New Roman" w:cs="Times New Roman"/>
          <w:sz w:val="24"/>
          <w:szCs w:val="24"/>
        </w:rPr>
        <w:t xml:space="preserve"> sarcinii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lăuziei, conform prevederilor legale în vigoare:</w:t>
      </w:r>
    </w:p>
    <w:p w14:paraId="1DDF95B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a) luarea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în primul trimestru; se decontează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serviciul include și depistarea sarcinii, după caz;</w:t>
      </w:r>
    </w:p>
    <w:p w14:paraId="257F010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b) supravegherea, lunar, din luna a 3-a până în luna a 7-a se decontează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/lună. În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în care luarea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a gravidei are loc în luna a 3-a, pentru această lună se va raporta casei de asigurări de sănătate numai luarea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a gravidei, nu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supravegherea;</w:t>
      </w:r>
    </w:p>
    <w:p w14:paraId="1457D6F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c) supravegherea, de două ori pe lună, din luna a 7-a până în luna a 9-a inclusiv; se decontează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/lună;</w:t>
      </w:r>
    </w:p>
    <w:p w14:paraId="08DF998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d) urmărirea lăuziei la externarea din maternitate – la cabinet și la domiciliu; se decontează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w:t>
      </w:r>
    </w:p>
    <w:p w14:paraId="0510AB6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e) urmărirea lăuziei la 4 săptămâni de la </w:t>
      </w:r>
      <w:proofErr w:type="spellStart"/>
      <w:r w:rsidRPr="00F0138C">
        <w:rPr>
          <w:rFonts w:ascii="Times New Roman" w:hAnsi="Times New Roman" w:cs="Times New Roman"/>
          <w:sz w:val="24"/>
          <w:szCs w:val="24"/>
        </w:rPr>
        <w:t>naştere</w:t>
      </w:r>
      <w:proofErr w:type="spellEnd"/>
      <w:r w:rsidRPr="00F0138C">
        <w:rPr>
          <w:rFonts w:ascii="Times New Roman" w:hAnsi="Times New Roman" w:cs="Times New Roman"/>
          <w:sz w:val="24"/>
          <w:szCs w:val="24"/>
        </w:rPr>
        <w:t xml:space="preserve"> - la cabinet și la domiciliu; se decontează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w:t>
      </w:r>
    </w:p>
    <w:p w14:paraId="6B8D4BF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1.2.2.1.</w:t>
      </w:r>
      <w:r w:rsidRPr="00F0138C">
        <w:rPr>
          <w:rFonts w:ascii="Times New Roman" w:hAnsi="Times New Roman" w:cs="Times New Roman"/>
          <w:sz w:val="24"/>
          <w:szCs w:val="24"/>
        </w:rPr>
        <w:t xml:space="preserve"> În cadrul supravegherii gravidei se face promovarea </w:t>
      </w:r>
      <w:proofErr w:type="spellStart"/>
      <w:r w:rsidRPr="00F0138C">
        <w:rPr>
          <w:rFonts w:ascii="Times New Roman" w:hAnsi="Times New Roman" w:cs="Times New Roman"/>
          <w:sz w:val="24"/>
          <w:szCs w:val="24"/>
        </w:rPr>
        <w:t>alimentaţiei</w:t>
      </w:r>
      <w:proofErr w:type="spellEnd"/>
      <w:r w:rsidRPr="00F0138C">
        <w:rPr>
          <w:rFonts w:ascii="Times New Roman" w:hAnsi="Times New Roman" w:cs="Times New Roman"/>
          <w:sz w:val="24"/>
          <w:szCs w:val="24"/>
        </w:rPr>
        <w:t xml:space="preserve"> exclusive la sân a copilului până la vârsta de 6 luni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continuarea acesteia până la minim 12 luni, recomandare testare pentru HIV, hepatită de etiologie virală cu virus B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 lues a femeii gravide,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alte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necesare, dintre cele prevăzute în pachetul de bază.</w:t>
      </w:r>
    </w:p>
    <w:p w14:paraId="26A814A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1: În conformitate cu programul de monitorizare,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tratamentele specifice sarcinii pot fi recomandate de către medicul de familie, numai pentru intervalul de timp de la momentul în care gravida este luată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de către acesta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până la 4 săptămâni de la </w:t>
      </w:r>
      <w:proofErr w:type="spellStart"/>
      <w:r w:rsidRPr="00F0138C">
        <w:rPr>
          <w:rFonts w:ascii="Times New Roman" w:hAnsi="Times New Roman" w:cs="Times New Roman"/>
          <w:sz w:val="24"/>
          <w:szCs w:val="24"/>
        </w:rPr>
        <w:t>naştere</w:t>
      </w:r>
      <w:proofErr w:type="spellEnd"/>
      <w:r w:rsidRPr="00F0138C">
        <w:rPr>
          <w:rFonts w:ascii="Times New Roman" w:hAnsi="Times New Roman" w:cs="Times New Roman"/>
          <w:sz w:val="24"/>
          <w:szCs w:val="24"/>
        </w:rPr>
        <w:t>.</w:t>
      </w:r>
    </w:p>
    <w:p w14:paraId="192C2C7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2: Pentru recomandarea de investigații paraclinice, recomandarea </w:t>
      </w:r>
      <w:proofErr w:type="spellStart"/>
      <w:r w:rsidRPr="00F0138C">
        <w:rPr>
          <w:rFonts w:ascii="Times New Roman" w:hAnsi="Times New Roman" w:cs="Times New Roman"/>
          <w:sz w:val="24"/>
          <w:szCs w:val="24"/>
        </w:rPr>
        <w:t>consultaţiei</w:t>
      </w:r>
      <w:proofErr w:type="spellEnd"/>
      <w:r w:rsidRPr="00F0138C">
        <w:rPr>
          <w:rFonts w:ascii="Times New Roman" w:hAnsi="Times New Roman" w:cs="Times New Roman"/>
          <w:sz w:val="24"/>
          <w:szCs w:val="24"/>
        </w:rPr>
        <w:t xml:space="preserve"> la medicul de specialitate din ambulatoriul de specialitate pentru specialitățile clinice pentru cazurile care necesită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de specialitate sau care </w:t>
      </w:r>
      <w:proofErr w:type="spellStart"/>
      <w:r w:rsidRPr="00F0138C">
        <w:rPr>
          <w:rFonts w:ascii="Times New Roman" w:hAnsi="Times New Roman" w:cs="Times New Roman"/>
          <w:sz w:val="24"/>
          <w:szCs w:val="24"/>
        </w:rPr>
        <w:t>depăşesc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competenţa</w:t>
      </w:r>
      <w:proofErr w:type="spellEnd"/>
      <w:r w:rsidRPr="00F0138C">
        <w:rPr>
          <w:rFonts w:ascii="Times New Roman" w:hAnsi="Times New Roman" w:cs="Times New Roman"/>
          <w:sz w:val="24"/>
          <w:szCs w:val="24"/>
        </w:rPr>
        <w:t xml:space="preserve"> medicului de familie sau pentru prescrierea de medicamente, medicul de familie nu va utiliza formularele de recomandări sau prescripții utilizate în sistemul asigurărilor sociale de sănătate.</w:t>
      </w:r>
    </w:p>
    <w:p w14:paraId="4EB3CCF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1.2.3.</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preventive de evaluare a riscului individual la adultul asimptomatic, care se acordă la cabinetul medicului de familie în mod activ </w:t>
      </w:r>
      <w:proofErr w:type="spellStart"/>
      <w:r w:rsidRPr="00F0138C">
        <w:rPr>
          <w:rFonts w:ascii="Times New Roman" w:hAnsi="Times New Roman" w:cs="Times New Roman"/>
          <w:sz w:val="24"/>
          <w:szCs w:val="24"/>
        </w:rPr>
        <w:t>adulţilor</w:t>
      </w:r>
      <w:proofErr w:type="spellEnd"/>
      <w:r w:rsidRPr="00F0138C">
        <w:rPr>
          <w:rFonts w:ascii="Times New Roman" w:hAnsi="Times New Roman" w:cs="Times New Roman"/>
          <w:sz w:val="24"/>
          <w:szCs w:val="24"/>
        </w:rPr>
        <w:t xml:space="preserve"> din </w:t>
      </w:r>
      <w:proofErr w:type="spellStart"/>
      <w:r w:rsidRPr="00F0138C">
        <w:rPr>
          <w:rFonts w:ascii="Times New Roman" w:hAnsi="Times New Roman" w:cs="Times New Roman"/>
          <w:sz w:val="24"/>
          <w:szCs w:val="24"/>
        </w:rPr>
        <w:t>populaţia</w:t>
      </w:r>
      <w:proofErr w:type="spellEnd"/>
      <w:r w:rsidRPr="00F0138C">
        <w:rPr>
          <w:rFonts w:ascii="Times New Roman" w:hAnsi="Times New Roman" w:cs="Times New Roman"/>
          <w:sz w:val="24"/>
          <w:szCs w:val="24"/>
        </w:rPr>
        <w:t xml:space="preserve"> generală - fără semne de boală, care nu sunt în evidența medicului de familie cu orice boală/boli cronice,  se vor realiza după cum urmează:</w:t>
      </w:r>
    </w:p>
    <w:p w14:paraId="62CB0ED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bCs/>
          <w:sz w:val="24"/>
          <w:szCs w:val="24"/>
        </w:rPr>
        <w:t>1.2.3.1.</w:t>
      </w:r>
      <w:r w:rsidRPr="00F0138C">
        <w:rPr>
          <w:rFonts w:ascii="Times New Roman" w:hAnsi="Times New Roman" w:cs="Times New Roman"/>
          <w:sz w:val="24"/>
          <w:szCs w:val="24"/>
        </w:rPr>
        <w:t xml:space="preserve"> Toate persoanele asimptomatice cu vârsta între 18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39 ani - o dată pe an, pentru care medicul de familie evaluează expunerea la factorii de risc finalizată prin completarea </w:t>
      </w:r>
      <w:proofErr w:type="spellStart"/>
      <w:r w:rsidRPr="00F0138C">
        <w:rPr>
          <w:rFonts w:ascii="Times New Roman" w:hAnsi="Times New Roman" w:cs="Times New Roman"/>
          <w:sz w:val="24"/>
          <w:szCs w:val="24"/>
        </w:rPr>
        <w:t>riscogramei</w:t>
      </w:r>
      <w:proofErr w:type="spellEnd"/>
      <w:r w:rsidRPr="00F0138C">
        <w:rPr>
          <w:rFonts w:ascii="Times New Roman" w:hAnsi="Times New Roman" w:cs="Times New Roman"/>
          <w:sz w:val="24"/>
          <w:szCs w:val="24"/>
        </w:rPr>
        <w:t xml:space="preserve"> pentru grupa de vârstă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sex corespunzătoare conform anexei nr. 2 B la ordin. Se decontează maxim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/asigurat, anual. Cea de-a doua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în care medicul realizează </w:t>
      </w:r>
      <w:proofErr w:type="spellStart"/>
      <w:r w:rsidRPr="00F0138C">
        <w:rPr>
          <w:rFonts w:ascii="Times New Roman" w:hAnsi="Times New Roman" w:cs="Times New Roman"/>
          <w:sz w:val="24"/>
          <w:szCs w:val="24"/>
        </w:rPr>
        <w:t>intervenţia</w:t>
      </w:r>
      <w:proofErr w:type="spellEnd"/>
      <w:r w:rsidRPr="00F0138C">
        <w:rPr>
          <w:rFonts w:ascii="Times New Roman" w:hAnsi="Times New Roman" w:cs="Times New Roman"/>
          <w:sz w:val="24"/>
          <w:szCs w:val="24"/>
        </w:rPr>
        <w:t xml:space="preserve"> individuală privind riscurile modificabile, se acordă în maximum 90 de zile de la prima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w:t>
      </w:r>
    </w:p>
    <w:p w14:paraId="230582F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bCs/>
          <w:sz w:val="24"/>
          <w:szCs w:val="24"/>
        </w:rPr>
        <w:t>1.2.3.2.</w:t>
      </w:r>
      <w:r w:rsidRPr="00F0138C">
        <w:rPr>
          <w:rFonts w:ascii="Times New Roman" w:hAnsi="Times New Roman" w:cs="Times New Roman"/>
          <w:sz w:val="24"/>
          <w:szCs w:val="24"/>
        </w:rPr>
        <w:t xml:space="preserve"> Toate persoanele asimptomatice cu vârsta &gt; 40 ani, 1 - 3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/persoană/pachet </w:t>
      </w:r>
      <w:proofErr w:type="spellStart"/>
      <w:r w:rsidRPr="00F0138C">
        <w:rPr>
          <w:rFonts w:ascii="Times New Roman" w:hAnsi="Times New Roman" w:cs="Times New Roman"/>
          <w:sz w:val="24"/>
          <w:szCs w:val="24"/>
        </w:rPr>
        <w:t>prevenţie</w:t>
      </w:r>
      <w:proofErr w:type="spellEnd"/>
      <w:r w:rsidRPr="00F0138C">
        <w:rPr>
          <w:rFonts w:ascii="Times New Roman" w:hAnsi="Times New Roman" w:cs="Times New Roman"/>
          <w:sz w:val="24"/>
          <w:szCs w:val="24"/>
        </w:rPr>
        <w:t xml:space="preserve"> ce se decontează anual. Pachetul de </w:t>
      </w:r>
      <w:proofErr w:type="spellStart"/>
      <w:r w:rsidRPr="00F0138C">
        <w:rPr>
          <w:rFonts w:ascii="Times New Roman" w:hAnsi="Times New Roman" w:cs="Times New Roman"/>
          <w:sz w:val="24"/>
          <w:szCs w:val="24"/>
        </w:rPr>
        <w:t>prevenţie</w:t>
      </w:r>
      <w:proofErr w:type="spellEnd"/>
      <w:r w:rsidRPr="00F0138C">
        <w:rPr>
          <w:rFonts w:ascii="Times New Roman" w:hAnsi="Times New Roman" w:cs="Times New Roman"/>
          <w:sz w:val="24"/>
          <w:szCs w:val="24"/>
        </w:rPr>
        <w:t xml:space="preserve"> cuprinde maxim 3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de evaluare </w:t>
      </w:r>
      <w:proofErr w:type="spellStart"/>
      <w:r w:rsidRPr="00F0138C">
        <w:rPr>
          <w:rFonts w:ascii="Times New Roman" w:hAnsi="Times New Roman" w:cs="Times New Roman"/>
          <w:sz w:val="24"/>
          <w:szCs w:val="24"/>
        </w:rPr>
        <w:t>iniţială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pentru </w:t>
      </w:r>
      <w:proofErr w:type="spellStart"/>
      <w:r w:rsidRPr="00F0138C">
        <w:rPr>
          <w:rFonts w:ascii="Times New Roman" w:hAnsi="Times New Roman" w:cs="Times New Roman"/>
          <w:sz w:val="24"/>
          <w:szCs w:val="24"/>
        </w:rPr>
        <w:t>intervenţie</w:t>
      </w:r>
      <w:proofErr w:type="spellEnd"/>
      <w:r w:rsidRPr="00F0138C">
        <w:rPr>
          <w:rFonts w:ascii="Times New Roman" w:hAnsi="Times New Roman" w:cs="Times New Roman"/>
          <w:sz w:val="24"/>
          <w:szCs w:val="24"/>
        </w:rPr>
        <w:t xml:space="preserve"> individuală privind riscurile modificabile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pentru monitorizare/control ce pot fi acordate într-un interval de maxim 6 luni consecutive. Pachetul de </w:t>
      </w:r>
      <w:proofErr w:type="spellStart"/>
      <w:r w:rsidRPr="00F0138C">
        <w:rPr>
          <w:rFonts w:ascii="Times New Roman" w:hAnsi="Times New Roman" w:cs="Times New Roman"/>
          <w:sz w:val="24"/>
          <w:szCs w:val="24"/>
        </w:rPr>
        <w:t>prevenţie</w:t>
      </w:r>
      <w:proofErr w:type="spellEnd"/>
      <w:r w:rsidRPr="00F0138C">
        <w:rPr>
          <w:rFonts w:ascii="Times New Roman" w:hAnsi="Times New Roman" w:cs="Times New Roman"/>
          <w:sz w:val="24"/>
          <w:szCs w:val="24"/>
        </w:rPr>
        <w:t xml:space="preserve"> se decontează anual - pentru care medicul de familie evaluează expunerea la factorii de risc finalizată prin completarea </w:t>
      </w:r>
      <w:proofErr w:type="spellStart"/>
      <w:r w:rsidRPr="00F0138C">
        <w:rPr>
          <w:rFonts w:ascii="Times New Roman" w:hAnsi="Times New Roman" w:cs="Times New Roman"/>
          <w:sz w:val="24"/>
          <w:szCs w:val="24"/>
        </w:rPr>
        <w:t>riscogramei</w:t>
      </w:r>
      <w:proofErr w:type="spellEnd"/>
      <w:r w:rsidRPr="00F0138C">
        <w:rPr>
          <w:rFonts w:ascii="Times New Roman" w:hAnsi="Times New Roman" w:cs="Times New Roman"/>
          <w:sz w:val="24"/>
          <w:szCs w:val="24"/>
        </w:rPr>
        <w:t xml:space="preserve"> pentru grupa de vârstă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sex corespunzătoare conform anexei nr. 2 B la ordin. Valoarea tensiunii arteriale, IMC, istoricul familial de deces prematur prin boala cardiovasculară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/sau boli familiale ale metabolismului lipidic, statusul de fumător vor fi transmise în PIAS odată cu raportarea serviciului, în vederea validării acestuia.</w:t>
      </w:r>
    </w:p>
    <w:p w14:paraId="257EC37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NOTA: Pentru recomandarea de investigații paraclinice, recomandarea </w:t>
      </w:r>
      <w:proofErr w:type="spellStart"/>
      <w:r w:rsidRPr="00F0138C">
        <w:rPr>
          <w:rFonts w:ascii="Times New Roman" w:hAnsi="Times New Roman" w:cs="Times New Roman"/>
          <w:sz w:val="24"/>
          <w:szCs w:val="24"/>
        </w:rPr>
        <w:t>consultaţiei</w:t>
      </w:r>
      <w:proofErr w:type="spellEnd"/>
      <w:r w:rsidRPr="00F0138C">
        <w:rPr>
          <w:rFonts w:ascii="Times New Roman" w:hAnsi="Times New Roman" w:cs="Times New Roman"/>
          <w:sz w:val="24"/>
          <w:szCs w:val="24"/>
        </w:rPr>
        <w:t xml:space="preserve"> la medicul de specialitate din ambulatoriul de specialitate pentru specialitățile clinice pentru cazurile care necesită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de specialitate sau care </w:t>
      </w:r>
      <w:proofErr w:type="spellStart"/>
      <w:r w:rsidRPr="00F0138C">
        <w:rPr>
          <w:rFonts w:ascii="Times New Roman" w:hAnsi="Times New Roman" w:cs="Times New Roman"/>
          <w:sz w:val="24"/>
          <w:szCs w:val="24"/>
        </w:rPr>
        <w:t>depăşesc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competenţa</w:t>
      </w:r>
      <w:proofErr w:type="spellEnd"/>
      <w:r w:rsidRPr="00F0138C">
        <w:rPr>
          <w:rFonts w:ascii="Times New Roman" w:hAnsi="Times New Roman" w:cs="Times New Roman"/>
          <w:sz w:val="24"/>
          <w:szCs w:val="24"/>
        </w:rPr>
        <w:t xml:space="preserve"> medicului de familie sau pentru prescrierea de medicamente, medicul de familie nu va utiliza formularele de recomandări sau prescripții utilizate în sistemul asigurărilor sociale de sănătate.</w:t>
      </w:r>
    </w:p>
    <w:p w14:paraId="0B1D250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 pentru </w:t>
      </w:r>
      <w:proofErr w:type="spellStart"/>
      <w:r w:rsidRPr="00F0138C">
        <w:rPr>
          <w:rFonts w:ascii="Times New Roman" w:hAnsi="Times New Roman" w:cs="Times New Roman"/>
          <w:sz w:val="24"/>
          <w:szCs w:val="24"/>
        </w:rPr>
        <w:t>prevenţie</w:t>
      </w:r>
      <w:proofErr w:type="spellEnd"/>
      <w:r w:rsidRPr="00F0138C">
        <w:rPr>
          <w:rFonts w:ascii="Times New Roman" w:hAnsi="Times New Roman" w:cs="Times New Roman"/>
          <w:sz w:val="24"/>
          <w:szCs w:val="24"/>
        </w:rPr>
        <w:t xml:space="preserve"> sunt:</w:t>
      </w:r>
    </w:p>
    <w:p w14:paraId="7822B9A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pentru adultul asimptomatic cu vârsta cuprinsă între 18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39 ani</w:t>
      </w:r>
    </w:p>
    <w:p w14:paraId="673A729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w:t>
      </w:r>
    </w:p>
    <w:p w14:paraId="484B338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VSH</w:t>
      </w:r>
    </w:p>
    <w:p w14:paraId="08044A4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Glicemie</w:t>
      </w:r>
    </w:p>
    <w:p w14:paraId="27A2AB9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Colesterol seric total</w:t>
      </w:r>
    </w:p>
    <w:p w14:paraId="269E586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LDL colesterol</w:t>
      </w:r>
    </w:p>
    <w:p w14:paraId="23B1AA3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Creatinina serică cu determinarea ratei de filtrare glomerulară estimată - </w:t>
      </w:r>
      <w:proofErr w:type="spellStart"/>
      <w:r w:rsidRPr="00F0138C">
        <w:rPr>
          <w:rFonts w:ascii="Times New Roman" w:hAnsi="Times New Roman" w:cs="Times New Roman"/>
          <w:sz w:val="24"/>
          <w:szCs w:val="24"/>
        </w:rPr>
        <w:t>RFGe</w:t>
      </w:r>
      <w:proofErr w:type="spellEnd"/>
    </w:p>
    <w:p w14:paraId="71DB575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TGO</w:t>
      </w:r>
    </w:p>
    <w:p w14:paraId="06B3A01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TGP</w:t>
      </w:r>
    </w:p>
    <w:p w14:paraId="3412793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•determinarea raportului albumină/creatinină în urină (RACU)</w:t>
      </w:r>
    </w:p>
    <w:p w14:paraId="43BFFB8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pentru femeia cu vârsta între 18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39 ani care planifică o sarcină</w:t>
      </w:r>
    </w:p>
    <w:p w14:paraId="37225D9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senologie</w:t>
      </w:r>
      <w:proofErr w:type="spellEnd"/>
      <w:r w:rsidRPr="00F0138C">
        <w:rPr>
          <w:rFonts w:ascii="Times New Roman" w:hAnsi="Times New Roman" w:cs="Times New Roman"/>
          <w:sz w:val="24"/>
          <w:szCs w:val="24"/>
        </w:rPr>
        <w:t xml:space="preserve"> imagistică </w:t>
      </w:r>
    </w:p>
    <w:p w14:paraId="3C6E208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examen </w:t>
      </w:r>
      <w:proofErr w:type="spellStart"/>
      <w:r w:rsidRPr="00F0138C">
        <w:rPr>
          <w:rFonts w:ascii="Times New Roman" w:hAnsi="Times New Roman" w:cs="Times New Roman"/>
          <w:sz w:val="24"/>
          <w:szCs w:val="24"/>
        </w:rPr>
        <w:t>Babes-Papanicolau</w:t>
      </w:r>
      <w:proofErr w:type="spellEnd"/>
      <w:r w:rsidRPr="00F0138C">
        <w:rPr>
          <w:rFonts w:ascii="Times New Roman" w:hAnsi="Times New Roman" w:cs="Times New Roman"/>
          <w:sz w:val="24"/>
          <w:szCs w:val="24"/>
        </w:rPr>
        <w:t xml:space="preserve"> la 2 ani</w:t>
      </w:r>
    </w:p>
    <w:p w14:paraId="67E1F83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VDRL sau RPR</w:t>
      </w:r>
    </w:p>
    <w:p w14:paraId="62FC196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pentru adultul asimptomatic cu vârsta de 40 de ani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peste</w:t>
      </w:r>
    </w:p>
    <w:p w14:paraId="7C67E3A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w:t>
      </w:r>
    </w:p>
    <w:p w14:paraId="3894757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VSH</w:t>
      </w:r>
    </w:p>
    <w:p w14:paraId="326A8E3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Glicemie</w:t>
      </w:r>
    </w:p>
    <w:p w14:paraId="3CDF0B8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Colesterol seric total</w:t>
      </w:r>
    </w:p>
    <w:p w14:paraId="53CB212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LDL colesterol</w:t>
      </w:r>
    </w:p>
    <w:p w14:paraId="32C485F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Creatinina serică cu determinarea ratei de filtrare glomerulară estimată - </w:t>
      </w:r>
      <w:proofErr w:type="spellStart"/>
      <w:r w:rsidRPr="00F0138C">
        <w:rPr>
          <w:rFonts w:ascii="Times New Roman" w:hAnsi="Times New Roman" w:cs="Times New Roman"/>
          <w:sz w:val="24"/>
          <w:szCs w:val="24"/>
        </w:rPr>
        <w:t>RFGe</w:t>
      </w:r>
      <w:proofErr w:type="spellEnd"/>
    </w:p>
    <w:p w14:paraId="38549E5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PSA la </w:t>
      </w:r>
      <w:proofErr w:type="spellStart"/>
      <w:r w:rsidRPr="00F0138C">
        <w:rPr>
          <w:rFonts w:ascii="Times New Roman" w:hAnsi="Times New Roman" w:cs="Times New Roman"/>
          <w:sz w:val="24"/>
          <w:szCs w:val="24"/>
        </w:rPr>
        <w:t>bărbaţi</w:t>
      </w:r>
      <w:proofErr w:type="spellEnd"/>
    </w:p>
    <w:p w14:paraId="214C27C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TGO</w:t>
      </w:r>
    </w:p>
    <w:p w14:paraId="019E0C6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TGP</w:t>
      </w:r>
    </w:p>
    <w:p w14:paraId="274DA2F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•determinarea raportului albumină/creatinină în urină (RACU)</w:t>
      </w:r>
    </w:p>
    <w:p w14:paraId="6872446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senologie</w:t>
      </w:r>
      <w:proofErr w:type="spellEnd"/>
      <w:r w:rsidRPr="00F0138C">
        <w:rPr>
          <w:rFonts w:ascii="Times New Roman" w:hAnsi="Times New Roman" w:cs="Times New Roman"/>
          <w:sz w:val="24"/>
          <w:szCs w:val="24"/>
        </w:rPr>
        <w:t xml:space="preserve"> imagistică TSH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FT4 la femei</w:t>
      </w:r>
    </w:p>
    <w:p w14:paraId="02B8461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1.2.4.</w:t>
      </w:r>
      <w:r w:rsidRPr="00F0138C">
        <w:rPr>
          <w:rFonts w:ascii="Times New Roman" w:hAnsi="Times New Roman" w:cs="Times New Roman"/>
          <w:sz w:val="24"/>
          <w:szCs w:val="24"/>
        </w:rPr>
        <w:t xml:space="preserve"> Supraveghere (evaluarea factorilor ambientali, consiliere privind igiena </w:t>
      </w:r>
      <w:proofErr w:type="spellStart"/>
      <w:r w:rsidRPr="00F0138C">
        <w:rPr>
          <w:rFonts w:ascii="Times New Roman" w:hAnsi="Times New Roman" w:cs="Times New Roman"/>
          <w:sz w:val="24"/>
          <w:szCs w:val="24"/>
        </w:rPr>
        <w:t>alimentaţiei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depistare de boli cu </w:t>
      </w:r>
      <w:proofErr w:type="spellStart"/>
      <w:r w:rsidRPr="00F0138C">
        <w:rPr>
          <w:rFonts w:ascii="Times New Roman" w:hAnsi="Times New Roman" w:cs="Times New Roman"/>
          <w:sz w:val="24"/>
          <w:szCs w:val="24"/>
        </w:rPr>
        <w:t>potenţial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endemo</w:t>
      </w:r>
      <w:proofErr w:type="spellEnd"/>
      <w:r w:rsidRPr="00F0138C">
        <w:rPr>
          <w:rFonts w:ascii="Times New Roman" w:hAnsi="Times New Roman" w:cs="Times New Roman"/>
          <w:sz w:val="24"/>
          <w:szCs w:val="24"/>
        </w:rPr>
        <w:t xml:space="preserve">-epidemic (examen clinic, diagnostic prezumtiv, trimitere către structurile de specialitate pentru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confirmare, tratament adecvat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măsuri </w:t>
      </w:r>
      <w:proofErr w:type="spellStart"/>
      <w:r w:rsidRPr="00F0138C">
        <w:rPr>
          <w:rFonts w:ascii="Times New Roman" w:hAnsi="Times New Roman" w:cs="Times New Roman"/>
          <w:sz w:val="24"/>
          <w:szCs w:val="24"/>
        </w:rPr>
        <w:t>igienico</w:t>
      </w:r>
      <w:proofErr w:type="spellEnd"/>
      <w:r w:rsidRPr="00F0138C">
        <w:rPr>
          <w:rFonts w:ascii="Times New Roman" w:hAnsi="Times New Roman" w:cs="Times New Roman"/>
          <w:sz w:val="24"/>
          <w:szCs w:val="24"/>
        </w:rPr>
        <w:t xml:space="preserve">-sanitare specifice, după caz). Bolile cu </w:t>
      </w:r>
      <w:proofErr w:type="spellStart"/>
      <w:r w:rsidRPr="00F0138C">
        <w:rPr>
          <w:rFonts w:ascii="Times New Roman" w:hAnsi="Times New Roman" w:cs="Times New Roman"/>
          <w:sz w:val="24"/>
          <w:szCs w:val="24"/>
        </w:rPr>
        <w:t>potenţial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endemo</w:t>
      </w:r>
      <w:proofErr w:type="spellEnd"/>
      <w:r w:rsidRPr="00F0138C">
        <w:rPr>
          <w:rFonts w:ascii="Times New Roman" w:hAnsi="Times New Roman" w:cs="Times New Roman"/>
          <w:sz w:val="24"/>
          <w:szCs w:val="24"/>
        </w:rPr>
        <w:t xml:space="preserve">-epidemic sunt cele prevăzute la punctul II din anexa la </w:t>
      </w:r>
      <w:r w:rsidRPr="00F0138C">
        <w:rPr>
          <w:rFonts w:ascii="Times New Roman" w:eastAsia="Calibri" w:hAnsi="Times New Roman" w:cs="Times New Roman"/>
          <w:sz w:val="24"/>
          <w:szCs w:val="24"/>
          <w:lang w:eastAsia="en-US"/>
        </w:rPr>
        <w:t xml:space="preserve">Hotărârea Guvernului </w:t>
      </w:r>
      <w:r w:rsidRPr="00F0138C">
        <w:rPr>
          <w:rFonts w:ascii="Times New Roman" w:hAnsi="Times New Roman" w:cs="Times New Roman"/>
          <w:sz w:val="24"/>
          <w:szCs w:val="24"/>
        </w:rPr>
        <w:t>nr. 423/2020.</w:t>
      </w:r>
    </w:p>
    <w:p w14:paraId="7265571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Pentru recomandarea de investigații paraclinice, recomandarea </w:t>
      </w:r>
      <w:proofErr w:type="spellStart"/>
      <w:r w:rsidRPr="00F0138C">
        <w:rPr>
          <w:rFonts w:ascii="Times New Roman" w:hAnsi="Times New Roman" w:cs="Times New Roman"/>
          <w:sz w:val="24"/>
          <w:szCs w:val="24"/>
        </w:rPr>
        <w:t>consultaţiei</w:t>
      </w:r>
      <w:proofErr w:type="spellEnd"/>
      <w:r w:rsidRPr="00F0138C">
        <w:rPr>
          <w:rFonts w:ascii="Times New Roman" w:hAnsi="Times New Roman" w:cs="Times New Roman"/>
          <w:sz w:val="24"/>
          <w:szCs w:val="24"/>
        </w:rPr>
        <w:t xml:space="preserve"> la medicul de specialitate din ambulatoriul de specialitate pentru specialitățile clinice pentru cazurile care necesită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de specialitate sau care </w:t>
      </w:r>
      <w:proofErr w:type="spellStart"/>
      <w:r w:rsidRPr="00F0138C">
        <w:rPr>
          <w:rFonts w:ascii="Times New Roman" w:hAnsi="Times New Roman" w:cs="Times New Roman"/>
          <w:sz w:val="24"/>
          <w:szCs w:val="24"/>
        </w:rPr>
        <w:t>depăşesc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competenţa</w:t>
      </w:r>
      <w:proofErr w:type="spellEnd"/>
      <w:r w:rsidRPr="00F0138C">
        <w:rPr>
          <w:rFonts w:ascii="Times New Roman" w:hAnsi="Times New Roman" w:cs="Times New Roman"/>
          <w:sz w:val="24"/>
          <w:szCs w:val="24"/>
        </w:rPr>
        <w:t xml:space="preserve"> medicului de familie sau pentru prescrierea de medicamente, medicul de familie nu va utiliza formularele de recomandări sau prescripții utilizate în sistemul asigurărilor sociale de sănătate.</w:t>
      </w:r>
    </w:p>
    <w:p w14:paraId="34C9ECF0" w14:textId="77777777" w:rsidR="00AA46EA" w:rsidRPr="00F0138C" w:rsidRDefault="00AA46EA" w:rsidP="00AA46EA">
      <w:pPr>
        <w:spacing w:after="0" w:line="240" w:lineRule="auto"/>
        <w:jc w:val="both"/>
        <w:rPr>
          <w:rFonts w:ascii="Times New Roman" w:hAnsi="Times New Roman" w:cs="Times New Roman"/>
          <w:b/>
          <w:sz w:val="24"/>
          <w:szCs w:val="24"/>
        </w:rPr>
      </w:pPr>
      <w:r w:rsidRPr="00F0138C">
        <w:rPr>
          <w:rFonts w:ascii="Times New Roman" w:hAnsi="Times New Roman" w:cs="Times New Roman"/>
          <w:b/>
          <w:bCs/>
          <w:sz w:val="24"/>
          <w:szCs w:val="24"/>
        </w:rPr>
        <w:t>1.2.4.1.</w:t>
      </w:r>
      <w:r w:rsidRPr="00F0138C">
        <w:rPr>
          <w:rFonts w:ascii="Times New Roman" w:hAnsi="Times New Roman" w:cs="Times New Roman"/>
          <w:sz w:val="24"/>
          <w:szCs w:val="24"/>
        </w:rPr>
        <w:t xml:space="preserve"> Se decontează o singură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per persoană pentru fiecare boală cu </w:t>
      </w:r>
      <w:proofErr w:type="spellStart"/>
      <w:r w:rsidRPr="00F0138C">
        <w:rPr>
          <w:rFonts w:ascii="Times New Roman" w:hAnsi="Times New Roman" w:cs="Times New Roman"/>
          <w:sz w:val="24"/>
          <w:szCs w:val="24"/>
        </w:rPr>
        <w:t>potenţial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endemo</w:t>
      </w:r>
      <w:proofErr w:type="spellEnd"/>
      <w:r w:rsidRPr="00F0138C">
        <w:rPr>
          <w:rFonts w:ascii="Times New Roman" w:hAnsi="Times New Roman" w:cs="Times New Roman"/>
          <w:sz w:val="24"/>
          <w:szCs w:val="24"/>
        </w:rPr>
        <w:t xml:space="preserve">-epidemic suspicionată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confirmată, inclusiv pentru bolnavul TBC nou descoperit activ de medicul de familie.</w:t>
      </w:r>
      <w:r w:rsidRPr="00F0138C">
        <w:rPr>
          <w:rFonts w:ascii="Times New Roman" w:hAnsi="Times New Roman" w:cs="Times New Roman"/>
          <w:b/>
          <w:sz w:val="24"/>
          <w:szCs w:val="24"/>
        </w:rPr>
        <w:t xml:space="preserve"> </w:t>
      </w:r>
    </w:p>
    <w:p w14:paraId="419381C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1.2.5</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pentru acordarea serviciilor de planificare familială:</w:t>
      </w:r>
    </w:p>
    <w:p w14:paraId="52E6EA9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consilierea femeii privind planificarea familială, inclusiv evaluarea femeii preconcepție;</w:t>
      </w:r>
    </w:p>
    <w:p w14:paraId="7FC366C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indicarea unei metode contraceptive la persoanele fără risc.</w:t>
      </w:r>
    </w:p>
    <w:p w14:paraId="064A765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1.2.5.1.</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 xml:space="preserve"> poate cuprinde, după caz, numai serviciul prevăzut la litera a) sau serviciile prevăzute la literele 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 se decontează maximum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pe an calendaristic, pe persoană.</w:t>
      </w:r>
    </w:p>
    <w:p w14:paraId="71AA113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1.2.5.2.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pentru acordarea serviciilor de planificare familială se referă atât la planificarea vieții reproductive cât și la evaluarea femeii preconcepție:</w:t>
      </w:r>
    </w:p>
    <w:p w14:paraId="2463344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Planificarea vieții reproductive cuprinde:</w:t>
      </w:r>
    </w:p>
    <w:p w14:paraId="0CD8BAB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investigarea numărului, spațierea sarcinilor și calendarul copiilor preconizați în vederea indicării contracepției eficiente pentru a permite implementarea acestui plan și reduce riscul unei sarcini neplanificate;</w:t>
      </w:r>
    </w:p>
    <w:p w14:paraId="717EF5A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conștientizarea fertilității și despre cum se reduce fertilitatea cu vârsta, șansa de concepție, riscul de infertilitate și anomalii fetale;</w:t>
      </w:r>
    </w:p>
    <w:p w14:paraId="2EA33AA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pentru pacientele care nu plănuiesc să rămână însărcinate se indică  contracepția eficientă și opțiunile contraceptive de urgență.</w:t>
      </w:r>
    </w:p>
    <w:p w14:paraId="470EB01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Evaluarea femeii preconcepție cuprinde:</w:t>
      </w:r>
    </w:p>
    <w:p w14:paraId="1985AFB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istoricul reproducerii (probleme cu sarcinile anterioare, cum ar fi decesul nou-născuților, pierderea fătului, malformații congenitale, </w:t>
      </w:r>
      <w:proofErr w:type="spellStart"/>
      <w:r w:rsidRPr="00F0138C">
        <w:rPr>
          <w:rFonts w:ascii="Times New Roman" w:hAnsi="Times New Roman" w:cs="Times New Roman"/>
          <w:sz w:val="24"/>
          <w:szCs w:val="24"/>
        </w:rPr>
        <w:t>prematuritate</w:t>
      </w:r>
      <w:proofErr w:type="spellEnd"/>
      <w:r w:rsidRPr="00F0138C">
        <w:rPr>
          <w:rFonts w:ascii="Times New Roman" w:hAnsi="Times New Roman" w:cs="Times New Roman"/>
          <w:sz w:val="24"/>
          <w:szCs w:val="24"/>
        </w:rPr>
        <w:t>, greutate mică la naștere, diabet gestațional);</w:t>
      </w:r>
    </w:p>
    <w:p w14:paraId="38B26E5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istoricul medical (afecțiuni medicale care ar putea afecta sarcinile viitoare precum diabetul zaharat, boala tiroidiană, HTA, epilepsie și </w:t>
      </w:r>
      <w:proofErr w:type="spellStart"/>
      <w:r w:rsidRPr="00F0138C">
        <w:rPr>
          <w:rFonts w:ascii="Times New Roman" w:hAnsi="Times New Roman" w:cs="Times New Roman"/>
          <w:sz w:val="24"/>
          <w:szCs w:val="24"/>
        </w:rPr>
        <w:t>trombofilie</w:t>
      </w:r>
      <w:proofErr w:type="spellEnd"/>
      <w:r w:rsidRPr="00F0138C">
        <w:rPr>
          <w:rFonts w:ascii="Times New Roman" w:hAnsi="Times New Roman" w:cs="Times New Roman"/>
          <w:sz w:val="24"/>
          <w:szCs w:val="24"/>
        </w:rPr>
        <w:t>);</w:t>
      </w:r>
    </w:p>
    <w:p w14:paraId="303F292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utilizarea medicamentelor (toate medicamentele curente pentru efecte teratogene, inclusiv medicamente fără prescripție medicală, vitamine și suplimente alimentare);</w:t>
      </w:r>
    </w:p>
    <w:p w14:paraId="021A0C6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evaluarea fizică generală (examinare a sânilor, testul Babeș </w:t>
      </w:r>
      <w:proofErr w:type="spellStart"/>
      <w:r w:rsidRPr="00F0138C">
        <w:rPr>
          <w:rFonts w:ascii="Times New Roman" w:hAnsi="Times New Roman" w:cs="Times New Roman"/>
          <w:sz w:val="24"/>
          <w:szCs w:val="24"/>
        </w:rPr>
        <w:t>Papanicolau</w:t>
      </w:r>
      <w:proofErr w:type="spellEnd"/>
      <w:r w:rsidRPr="00F0138C">
        <w:rPr>
          <w:rFonts w:ascii="Times New Roman" w:hAnsi="Times New Roman" w:cs="Times New Roman"/>
          <w:sz w:val="24"/>
          <w:szCs w:val="24"/>
        </w:rPr>
        <w:t xml:space="preserve"> efectuat înainte de sarcină, indicele de masă corporală și tensiunea arterială); evaluarea statusului de nutriție și recomandarea de exerciții fizice</w:t>
      </w:r>
    </w:p>
    <w:p w14:paraId="3C5A28A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consumul de substanțe (consumul de tutun, alcool și droguri ilegale și respectiv consilierea pentru renunțarea la fumat, alcool și droguri ilegale dacă e cazul);</w:t>
      </w:r>
    </w:p>
    <w:p w14:paraId="69D65DB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istoricul vaccinărilor (vaccinarea împotriva hepatitei B, rubeolei și varicelei);</w:t>
      </w:r>
    </w:p>
    <w:p w14:paraId="5FD63E86" w14:textId="77777777" w:rsidR="00AA46EA" w:rsidRPr="00F0138C" w:rsidRDefault="00AA46EA" w:rsidP="00AA46EA">
      <w:pPr>
        <w:spacing w:after="0" w:line="240" w:lineRule="auto"/>
        <w:jc w:val="both"/>
        <w:rPr>
          <w:rFonts w:ascii="Times New Roman" w:hAnsi="Times New Roman" w:cs="Times New Roman"/>
          <w:strike/>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suplimentarea cu acid folic. </w:t>
      </w:r>
    </w:p>
    <w:p w14:paraId="39297CF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evaluarea sănătății psihosociale (evaluarea sănătății mintale </w:t>
      </w:r>
      <w:proofErr w:type="spellStart"/>
      <w:r w:rsidRPr="00F0138C">
        <w:rPr>
          <w:rFonts w:ascii="Times New Roman" w:hAnsi="Times New Roman" w:cs="Times New Roman"/>
          <w:sz w:val="24"/>
          <w:szCs w:val="24"/>
        </w:rPr>
        <w:t>perinatale</w:t>
      </w:r>
      <w:proofErr w:type="spellEnd"/>
      <w:r w:rsidRPr="00F0138C">
        <w:rPr>
          <w:rFonts w:ascii="Times New Roman" w:hAnsi="Times New Roman" w:cs="Times New Roman"/>
          <w:sz w:val="24"/>
          <w:szCs w:val="24"/>
        </w:rPr>
        <w:t>, inclusiv anxietatea și depresia, condițiile de sănătate mintală preexistente, evaluare și tratament psihologic sau psihiatric, utilizarea medicamentelor și riscul de exacerbare a tulburărilor de comportament în sarcină și post-partum);</w:t>
      </w:r>
    </w:p>
    <w:p w14:paraId="07ACB56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evaluarea mediului înconjurător în ceea ce privește expunerea repetate la toxine periculoase în mediul casnic și la locul de muncă care poate afecta fertilitatea și crește riscul de avort spontan și de malformații congenitale. Se recomandă evitarea infecțiilor TORCH: Toxoplasmoză, Altele (ex. sifilis, varicela, oreion, </w:t>
      </w:r>
      <w:proofErr w:type="spellStart"/>
      <w:r w:rsidRPr="00F0138C">
        <w:rPr>
          <w:rFonts w:ascii="Times New Roman" w:hAnsi="Times New Roman" w:cs="Times New Roman"/>
          <w:sz w:val="24"/>
          <w:szCs w:val="24"/>
        </w:rPr>
        <w:t>parvovirus</w:t>
      </w:r>
      <w:proofErr w:type="spellEnd"/>
      <w:r w:rsidRPr="00F0138C">
        <w:rPr>
          <w:rFonts w:ascii="Times New Roman" w:hAnsi="Times New Roman" w:cs="Times New Roman"/>
          <w:sz w:val="24"/>
          <w:szCs w:val="24"/>
        </w:rPr>
        <w:t xml:space="preserve">, HIV, </w:t>
      </w:r>
      <w:proofErr w:type="spellStart"/>
      <w:r w:rsidRPr="00F0138C">
        <w:rPr>
          <w:rFonts w:ascii="Times New Roman" w:hAnsi="Times New Roman" w:cs="Times New Roman"/>
          <w:sz w:val="24"/>
          <w:szCs w:val="24"/>
        </w:rPr>
        <w:t>listerioză</w:t>
      </w:r>
      <w:proofErr w:type="spellEnd"/>
      <w:r w:rsidRPr="00F0138C">
        <w:rPr>
          <w:rFonts w:ascii="Times New Roman" w:hAnsi="Times New Roman" w:cs="Times New Roman"/>
          <w:sz w:val="24"/>
          <w:szCs w:val="24"/>
        </w:rPr>
        <w:t xml:space="preserve">), Rubeola, </w:t>
      </w:r>
      <w:proofErr w:type="spellStart"/>
      <w:r w:rsidRPr="00F0138C">
        <w:rPr>
          <w:rFonts w:ascii="Times New Roman" w:hAnsi="Times New Roman" w:cs="Times New Roman"/>
          <w:sz w:val="24"/>
          <w:szCs w:val="24"/>
        </w:rPr>
        <w:t>Citomegalovirus</w:t>
      </w:r>
      <w:proofErr w:type="spellEnd"/>
      <w:r w:rsidRPr="00F0138C">
        <w:rPr>
          <w:rFonts w:ascii="Times New Roman" w:hAnsi="Times New Roman" w:cs="Times New Roman"/>
          <w:sz w:val="24"/>
          <w:szCs w:val="24"/>
        </w:rPr>
        <w:t xml:space="preserve"> și Herpes simplex.</w:t>
      </w:r>
    </w:p>
    <w:p w14:paraId="07B6F7F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1.2.6.</w:t>
      </w:r>
      <w:r w:rsidRPr="00F0138C">
        <w:rPr>
          <w:rFonts w:ascii="Times New Roman" w:hAnsi="Times New Roman" w:cs="Times New Roman"/>
          <w:sz w:val="24"/>
          <w:szCs w:val="24"/>
        </w:rPr>
        <w:t xml:space="preserve"> Consultații preventive de depistare precoce a unor afecțiuni cronice pentru persoane cu vârsta între 40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60 ani, care se acordă la cabinetul medicului de familie în mod activ adulților înscriși pe lista medicului de familie și care sunt deja înregistrați la medicul de familie cu una sau mai multe boli cronice</w:t>
      </w:r>
    </w:p>
    <w:p w14:paraId="1152D11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1.2.6.1.</w:t>
      </w:r>
      <w:r w:rsidRPr="00F0138C">
        <w:rPr>
          <w:rFonts w:ascii="Times New Roman" w:hAnsi="Times New Roman" w:cs="Times New Roman"/>
          <w:sz w:val="24"/>
          <w:szCs w:val="24"/>
        </w:rPr>
        <w:t xml:space="preserve"> Se decontează maxim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/neasigurat, anual.</w:t>
      </w:r>
    </w:p>
    <w:p w14:paraId="312D02F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1.2.6.2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 xml:space="preserve"> preventivă de depistare precoce a unor afecțiuni cronice la adulții care sunt înregistrați la medicul de familie cu una sau mai multe afecțiuni cronice are ca scop identificarea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intervenţia</w:t>
      </w:r>
      <w:proofErr w:type="spellEnd"/>
      <w:r w:rsidRPr="00F0138C">
        <w:rPr>
          <w:rFonts w:ascii="Times New Roman" w:hAnsi="Times New Roman" w:cs="Times New Roman"/>
          <w:sz w:val="24"/>
          <w:szCs w:val="24"/>
        </w:rPr>
        <w:t xml:space="preserve"> asupra riscurilor modificabile asociate altor </w:t>
      </w:r>
      <w:proofErr w:type="spellStart"/>
      <w:r w:rsidRPr="00F0138C">
        <w:rPr>
          <w:rFonts w:ascii="Times New Roman" w:hAnsi="Times New Roman" w:cs="Times New Roman"/>
          <w:sz w:val="24"/>
          <w:szCs w:val="24"/>
        </w:rPr>
        <w:t>afecţiuni</w:t>
      </w:r>
      <w:proofErr w:type="spellEnd"/>
      <w:r w:rsidRPr="00F0138C">
        <w:rPr>
          <w:rFonts w:ascii="Times New Roman" w:hAnsi="Times New Roman" w:cs="Times New Roman"/>
          <w:sz w:val="24"/>
          <w:szCs w:val="24"/>
        </w:rPr>
        <w:t xml:space="preserve"> cu pondere importantă asupra poverii îmbolnăvirilor: boli cardiovasculare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metabolice, cancer, boală cronică de rinichi, sănătatea mintală, sănătatea reproducerii, în cazul în care persoana nu este deja diagnosticată cu aceste afecțiuni.</w:t>
      </w:r>
    </w:p>
    <w:p w14:paraId="26D8089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NOTA 1: Persoanele eligibile pentru acest tip de consultații sunt persoanele care nu sunt în evidența medicului de familie cu bolile ce fac obiectul evaluării în vederea depistării precoce a acestora.</w:t>
      </w:r>
    </w:p>
    <w:p w14:paraId="48CD4AB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2: În cadrul </w:t>
      </w:r>
      <w:proofErr w:type="spellStart"/>
      <w:r w:rsidRPr="00F0138C">
        <w:rPr>
          <w:rFonts w:ascii="Times New Roman" w:hAnsi="Times New Roman" w:cs="Times New Roman"/>
          <w:sz w:val="24"/>
          <w:szCs w:val="24"/>
        </w:rPr>
        <w:t>consultaţiilor</w:t>
      </w:r>
      <w:proofErr w:type="spellEnd"/>
      <w:r w:rsidRPr="00F0138C">
        <w:rPr>
          <w:rFonts w:ascii="Times New Roman" w:hAnsi="Times New Roman" w:cs="Times New Roman"/>
          <w:sz w:val="24"/>
          <w:szCs w:val="24"/>
        </w:rPr>
        <w:t xml:space="preserve"> preventive de depistare precoce a unor afecțiuni, adulții cu vârsta între 40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60 ani beneficiază de aceleași evaluări, intervenții și recomandare de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 analize de laborator prevăzute pentru adulții asimptomatici cu vârsta de 40 de ani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peste. Pentru recomandarea de investigații paraclinice, recomandarea </w:t>
      </w:r>
      <w:proofErr w:type="spellStart"/>
      <w:r w:rsidRPr="00F0138C">
        <w:rPr>
          <w:rFonts w:ascii="Times New Roman" w:hAnsi="Times New Roman" w:cs="Times New Roman"/>
          <w:sz w:val="24"/>
          <w:szCs w:val="24"/>
        </w:rPr>
        <w:t>consultaţiei</w:t>
      </w:r>
      <w:proofErr w:type="spellEnd"/>
      <w:r w:rsidRPr="00F0138C">
        <w:rPr>
          <w:rFonts w:ascii="Times New Roman" w:hAnsi="Times New Roman" w:cs="Times New Roman"/>
          <w:sz w:val="24"/>
          <w:szCs w:val="24"/>
        </w:rPr>
        <w:t xml:space="preserve"> la medicul de specialitate din ambulatoriul de specialitate pentru specialitățile clinice pentru cazurile care necesită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de specialitate sau care </w:t>
      </w:r>
      <w:proofErr w:type="spellStart"/>
      <w:r w:rsidRPr="00F0138C">
        <w:rPr>
          <w:rFonts w:ascii="Times New Roman" w:hAnsi="Times New Roman" w:cs="Times New Roman"/>
          <w:sz w:val="24"/>
          <w:szCs w:val="24"/>
        </w:rPr>
        <w:t>depăşesc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competenţa</w:t>
      </w:r>
      <w:proofErr w:type="spellEnd"/>
      <w:r w:rsidRPr="00F0138C">
        <w:rPr>
          <w:rFonts w:ascii="Times New Roman" w:hAnsi="Times New Roman" w:cs="Times New Roman"/>
          <w:sz w:val="24"/>
          <w:szCs w:val="24"/>
        </w:rPr>
        <w:t xml:space="preserve"> medicului de familie sau pentru prescrierea de medicamente, medicul de familie nu va utiliza formularele de recomandări sau prescripții utilizate în sistemul asigurărilor sociale de sănătate.</w:t>
      </w:r>
    </w:p>
    <w:p w14:paraId="06B71BA1" w14:textId="77777777" w:rsidR="00AA46EA" w:rsidRPr="00F0138C" w:rsidRDefault="00AA46EA" w:rsidP="00AA46EA">
      <w:pPr>
        <w:spacing w:after="0" w:line="240" w:lineRule="auto"/>
        <w:jc w:val="both"/>
        <w:rPr>
          <w:rFonts w:ascii="Times New Roman" w:hAnsi="Times New Roman" w:cs="Times New Roman"/>
          <w:iCs/>
          <w:sz w:val="24"/>
          <w:szCs w:val="24"/>
        </w:rPr>
      </w:pPr>
      <w:r w:rsidRPr="00F0138C">
        <w:rPr>
          <w:rFonts w:ascii="Times New Roman" w:hAnsi="Times New Roman" w:cs="Times New Roman"/>
          <w:b/>
          <w:sz w:val="24"/>
          <w:szCs w:val="24"/>
        </w:rPr>
        <w:lastRenderedPageBreak/>
        <w:t xml:space="preserve">    1.2.7</w:t>
      </w:r>
      <w:r w:rsidRPr="00F0138C">
        <w:rPr>
          <w:rFonts w:ascii="Times New Roman" w:hAnsi="Times New Roman" w:cs="Times New Roman"/>
          <w:sz w:val="24"/>
          <w:szCs w:val="24"/>
        </w:rPr>
        <w:t xml:space="preserve">. </w:t>
      </w:r>
      <w:r w:rsidRPr="00F0138C">
        <w:rPr>
          <w:rFonts w:ascii="Times New Roman" w:hAnsi="Times New Roman" w:cs="Times New Roman"/>
          <w:iCs/>
          <w:sz w:val="24"/>
          <w:szCs w:val="24"/>
        </w:rPr>
        <w:t>Consultații preventive de depistare precoce a unor afecțiuni cronice pentru persoane cu vârsta de peste 60 de ani, care se acordă la cabinetul medicului de familie în mod activ adulților înscriși pe lista medicului de familie și care sunt deja înregistrați la medicul de familie cu una sau mai multe boli cronice</w:t>
      </w:r>
    </w:p>
    <w:p w14:paraId="39ABB33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1.2.7.1.</w:t>
      </w:r>
      <w:r w:rsidRPr="00F0138C">
        <w:rPr>
          <w:rFonts w:ascii="Times New Roman" w:hAnsi="Times New Roman" w:cs="Times New Roman"/>
          <w:sz w:val="24"/>
          <w:szCs w:val="24"/>
        </w:rPr>
        <w:t xml:space="preserve"> Se decontează maxim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/neasigurat, anual.</w:t>
      </w:r>
    </w:p>
    <w:p w14:paraId="0B07735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1.2.7.2.</w:t>
      </w:r>
      <w:r w:rsidRPr="00F0138C">
        <w:rPr>
          <w:rFonts w:ascii="Times New Roman" w:hAnsi="Times New Roman" w:cs="Times New Roman"/>
          <w:sz w:val="24"/>
          <w:szCs w:val="24"/>
        </w:rPr>
        <w:t xml:space="preserve"> Consultația cuprinde evaluarea comportamentelor cu impact global asupra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(stilul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xml:space="preserve">): evaluarea practicilor </w:t>
      </w:r>
      <w:proofErr w:type="spellStart"/>
      <w:r w:rsidRPr="00F0138C">
        <w:rPr>
          <w:rFonts w:ascii="Times New Roman" w:hAnsi="Times New Roman" w:cs="Times New Roman"/>
          <w:sz w:val="24"/>
          <w:szCs w:val="24"/>
        </w:rPr>
        <w:t>nutriţionale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consiliere pentru o </w:t>
      </w:r>
      <w:proofErr w:type="spellStart"/>
      <w:r w:rsidRPr="00F0138C">
        <w:rPr>
          <w:rFonts w:ascii="Times New Roman" w:hAnsi="Times New Roman" w:cs="Times New Roman"/>
          <w:sz w:val="24"/>
          <w:szCs w:val="24"/>
        </w:rPr>
        <w:t>alimentaţie</w:t>
      </w:r>
      <w:proofErr w:type="spellEnd"/>
      <w:r w:rsidRPr="00F0138C">
        <w:rPr>
          <w:rFonts w:ascii="Times New Roman" w:hAnsi="Times New Roman" w:cs="Times New Roman"/>
          <w:sz w:val="24"/>
          <w:szCs w:val="24"/>
        </w:rPr>
        <w:t xml:space="preserve"> sănătoasă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comportament alimentar sănătos, obezitatea, activitatea fizică, consumul problematic de alcool, fumat, nevoi </w:t>
      </w:r>
      <w:proofErr w:type="spellStart"/>
      <w:r w:rsidRPr="00F0138C">
        <w:rPr>
          <w:rFonts w:ascii="Times New Roman" w:hAnsi="Times New Roman" w:cs="Times New Roman"/>
          <w:sz w:val="24"/>
          <w:szCs w:val="24"/>
        </w:rPr>
        <w:t>psiho</w:t>
      </w:r>
      <w:proofErr w:type="spellEnd"/>
      <w:r w:rsidRPr="00F0138C">
        <w:rPr>
          <w:rFonts w:ascii="Times New Roman" w:hAnsi="Times New Roman" w:cs="Times New Roman"/>
          <w:sz w:val="24"/>
          <w:szCs w:val="24"/>
        </w:rPr>
        <w:t xml:space="preserve">-sociale, </w:t>
      </w:r>
      <w:proofErr w:type="spellStart"/>
      <w:r w:rsidRPr="00F0138C">
        <w:rPr>
          <w:rFonts w:ascii="Times New Roman" w:hAnsi="Times New Roman" w:cs="Times New Roman"/>
          <w:sz w:val="24"/>
          <w:szCs w:val="24"/>
        </w:rPr>
        <w:t>sănătătatea</w:t>
      </w:r>
      <w:proofErr w:type="spellEnd"/>
      <w:r w:rsidRPr="00F0138C">
        <w:rPr>
          <w:rFonts w:ascii="Times New Roman" w:hAnsi="Times New Roman" w:cs="Times New Roman"/>
          <w:sz w:val="24"/>
          <w:szCs w:val="24"/>
        </w:rPr>
        <w:t xml:space="preserve"> orală, consumul de substanțe interzise sau cu regim special; evaluarea riscului fatal cardiovascular (cu excepția persoanelor cu BCV diagnosticată anterior, diabet zaharat cu afectarea unui organ țintă, boală cronică de rinichi moderată sau severă, hipercolesterolemie familială, colesterol total &gt; 300 mg/dl); evaluarea riscului oncologic; evaluarea riscului de boală cronică de rinichi; evaluarea sănătății mintale, inclusiv a depresiei; evaluarea riscului de osteoporoză; evaluarea riscului de incontinență urinară; evaluarea riscului de melanom malign; evaluarea riscului de demență.</w:t>
      </w:r>
    </w:p>
    <w:p w14:paraId="37E09E1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NOTA 1: Persoanele eligibile pentru acest tip de consultații sunt persoanele care nu sunt în evidența medicului de familie cu bolile ce fac obiectul evaluării în vederea depistării precoce a acestora.</w:t>
      </w:r>
    </w:p>
    <w:p w14:paraId="3F1D5E6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2: Pentru recomandarea de investigații paraclinice, recomandarea </w:t>
      </w:r>
      <w:proofErr w:type="spellStart"/>
      <w:r w:rsidRPr="00F0138C">
        <w:rPr>
          <w:rFonts w:ascii="Times New Roman" w:hAnsi="Times New Roman" w:cs="Times New Roman"/>
          <w:sz w:val="24"/>
          <w:szCs w:val="24"/>
        </w:rPr>
        <w:t>consultaţiei</w:t>
      </w:r>
      <w:proofErr w:type="spellEnd"/>
      <w:r w:rsidRPr="00F0138C">
        <w:rPr>
          <w:rFonts w:ascii="Times New Roman" w:hAnsi="Times New Roman" w:cs="Times New Roman"/>
          <w:sz w:val="24"/>
          <w:szCs w:val="24"/>
        </w:rPr>
        <w:t xml:space="preserve"> la medicul de specialitate din ambulatoriul de specialitate pentru specialitățile clinice pentru cazurile care necesită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de specialitate sau care </w:t>
      </w:r>
      <w:proofErr w:type="spellStart"/>
      <w:r w:rsidRPr="00F0138C">
        <w:rPr>
          <w:rFonts w:ascii="Times New Roman" w:hAnsi="Times New Roman" w:cs="Times New Roman"/>
          <w:sz w:val="24"/>
          <w:szCs w:val="24"/>
        </w:rPr>
        <w:t>depăşesc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competenţa</w:t>
      </w:r>
      <w:proofErr w:type="spellEnd"/>
      <w:r w:rsidRPr="00F0138C">
        <w:rPr>
          <w:rFonts w:ascii="Times New Roman" w:hAnsi="Times New Roman" w:cs="Times New Roman"/>
          <w:sz w:val="24"/>
          <w:szCs w:val="24"/>
        </w:rPr>
        <w:t xml:space="preserve"> medicului de familie sau pentru prescrierea de medicamente, medicul de familie nu va utiliza formularele de recomandări sau prescripții utilizate în sistemul asigurărilor sociale de sănătate.</w:t>
      </w:r>
    </w:p>
    <w:p w14:paraId="64BC4A6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 pentru adultul cu vârsta de peste 60 de ani, pentru depistarea precoce a unor afecțiuni sunt următoarele:</w:t>
      </w:r>
    </w:p>
    <w:p w14:paraId="267FEE5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w:t>
      </w:r>
    </w:p>
    <w:p w14:paraId="14E883E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VSH</w:t>
      </w:r>
    </w:p>
    <w:p w14:paraId="371858F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Glicemie</w:t>
      </w:r>
    </w:p>
    <w:p w14:paraId="3C1A73E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Colesterol seric total</w:t>
      </w:r>
    </w:p>
    <w:p w14:paraId="5DDCE27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LDL colesterol</w:t>
      </w:r>
    </w:p>
    <w:p w14:paraId="7DE8097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Creatinina serică cu determinarea ratei de filtrare glomerulară estimată - </w:t>
      </w:r>
      <w:proofErr w:type="spellStart"/>
      <w:r w:rsidRPr="00F0138C">
        <w:rPr>
          <w:rFonts w:ascii="Times New Roman" w:hAnsi="Times New Roman" w:cs="Times New Roman"/>
          <w:sz w:val="24"/>
          <w:szCs w:val="24"/>
        </w:rPr>
        <w:t>RFGe</w:t>
      </w:r>
      <w:proofErr w:type="spellEnd"/>
    </w:p>
    <w:p w14:paraId="49C073E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examinare DXA</w:t>
      </w:r>
    </w:p>
    <w:p w14:paraId="772B0BA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PSA la </w:t>
      </w:r>
      <w:proofErr w:type="spellStart"/>
      <w:r w:rsidRPr="00F0138C">
        <w:rPr>
          <w:rFonts w:ascii="Times New Roman" w:hAnsi="Times New Roman" w:cs="Times New Roman"/>
          <w:sz w:val="24"/>
          <w:szCs w:val="24"/>
        </w:rPr>
        <w:t>bărbaţi</w:t>
      </w:r>
      <w:proofErr w:type="spellEnd"/>
    </w:p>
    <w:p w14:paraId="496B025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TGO</w:t>
      </w:r>
    </w:p>
    <w:p w14:paraId="2945F3C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TGP</w:t>
      </w:r>
    </w:p>
    <w:p w14:paraId="7BA55B1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determinarea raportului albumină/creatinină urinară   </w:t>
      </w:r>
    </w:p>
    <w:p w14:paraId="11A4D76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senologie</w:t>
      </w:r>
      <w:proofErr w:type="spellEnd"/>
      <w:r w:rsidRPr="00F0138C">
        <w:rPr>
          <w:rFonts w:ascii="Times New Roman" w:hAnsi="Times New Roman" w:cs="Times New Roman"/>
          <w:sz w:val="24"/>
          <w:szCs w:val="24"/>
        </w:rPr>
        <w:t xml:space="preserve"> imagistică, </w:t>
      </w:r>
    </w:p>
    <w:p w14:paraId="7BE9487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examen </w:t>
      </w:r>
      <w:proofErr w:type="spellStart"/>
      <w:r w:rsidRPr="00F0138C">
        <w:rPr>
          <w:rFonts w:ascii="Times New Roman" w:hAnsi="Times New Roman" w:cs="Times New Roman"/>
          <w:sz w:val="24"/>
          <w:szCs w:val="24"/>
        </w:rPr>
        <w:t>Babes-Papanicolau</w:t>
      </w:r>
      <w:proofErr w:type="spellEnd"/>
      <w:r w:rsidRPr="00F0138C">
        <w:rPr>
          <w:rFonts w:ascii="Times New Roman" w:hAnsi="Times New Roman" w:cs="Times New Roman"/>
          <w:sz w:val="24"/>
          <w:szCs w:val="24"/>
        </w:rPr>
        <w:t xml:space="preserve"> la 2 ani la femei simptomatice, TSH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FT4 la femei</w:t>
      </w:r>
    </w:p>
    <w:p w14:paraId="3F8EBFB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Persoanele neasigurate suportă integral costurile pentru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 în urma consultațiilor preventive.</w:t>
      </w:r>
    </w:p>
    <w:p w14:paraId="625DEDA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sz w:val="24"/>
          <w:szCs w:val="24"/>
        </w:rPr>
        <w:t>1.2.8</w:t>
      </w:r>
      <w:r w:rsidRPr="00F0138C">
        <w:rPr>
          <w:rFonts w:ascii="Times New Roman" w:hAnsi="Times New Roman" w:cs="Times New Roman"/>
          <w:sz w:val="24"/>
          <w:szCs w:val="24"/>
        </w:rPr>
        <w:t xml:space="preserve">. Pentru persoanele care nu prezintă simptome sugestive pentru diabet zaharat, cu vârsta de 18 ani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peste, supraponderali/obezi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care prezintă unul sau mai </w:t>
      </w:r>
      <w:proofErr w:type="spellStart"/>
      <w:r w:rsidRPr="00F0138C">
        <w:rPr>
          <w:rFonts w:ascii="Times New Roman" w:hAnsi="Times New Roman" w:cs="Times New Roman"/>
          <w:sz w:val="24"/>
          <w:szCs w:val="24"/>
        </w:rPr>
        <w:t>mulţi</w:t>
      </w:r>
      <w:proofErr w:type="spellEnd"/>
      <w:r w:rsidRPr="00F0138C">
        <w:rPr>
          <w:rFonts w:ascii="Times New Roman" w:hAnsi="Times New Roman" w:cs="Times New Roman"/>
          <w:sz w:val="24"/>
          <w:szCs w:val="24"/>
        </w:rPr>
        <w:t xml:space="preserve"> factori de risc pentru diabetul zaharat, se recomandă efectuarea glicemiei bazale (a </w:t>
      </w:r>
      <w:proofErr w:type="spellStart"/>
      <w:r w:rsidRPr="00F0138C">
        <w:rPr>
          <w:rFonts w:ascii="Times New Roman" w:hAnsi="Times New Roman" w:cs="Times New Roman"/>
          <w:sz w:val="24"/>
          <w:szCs w:val="24"/>
        </w:rPr>
        <w:t>jeun</w:t>
      </w:r>
      <w:proofErr w:type="spellEnd"/>
      <w:r w:rsidRPr="00F0138C">
        <w:rPr>
          <w:rFonts w:ascii="Times New Roman" w:hAnsi="Times New Roman" w:cs="Times New Roman"/>
          <w:sz w:val="24"/>
          <w:szCs w:val="24"/>
        </w:rPr>
        <w:t xml:space="preserve">) sau efectuarea testului de </w:t>
      </w:r>
      <w:proofErr w:type="spellStart"/>
      <w:r w:rsidRPr="00F0138C">
        <w:rPr>
          <w:rFonts w:ascii="Times New Roman" w:hAnsi="Times New Roman" w:cs="Times New Roman"/>
          <w:sz w:val="24"/>
          <w:szCs w:val="24"/>
        </w:rPr>
        <w:t>toleranţă</w:t>
      </w:r>
      <w:proofErr w:type="spellEnd"/>
      <w:r w:rsidRPr="00F0138C">
        <w:rPr>
          <w:rFonts w:ascii="Times New Roman" w:hAnsi="Times New Roman" w:cs="Times New Roman"/>
          <w:sz w:val="24"/>
          <w:szCs w:val="24"/>
        </w:rPr>
        <w:t xml:space="preserve"> la glucoză per os (TTGO) sau a HBA1c. Se recomandă aceste investigații cu ocazia acordării altor tipuri de consultații, dacă persoana nu a mai efectuat investigațiile recomandate în ultimele 6 luni. Medicul de familie nu va utiliza formularul de recomandare utilizat în sistemul asigurărilor sociale de sănătate.</w:t>
      </w:r>
    </w:p>
    <w:p w14:paraId="48730A8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NOTĂ: Pentru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care îndeplinesc cel </w:t>
      </w:r>
      <w:proofErr w:type="spellStart"/>
      <w:r w:rsidRPr="00F0138C">
        <w:rPr>
          <w:rFonts w:ascii="Times New Roman" w:hAnsi="Times New Roman" w:cs="Times New Roman"/>
          <w:sz w:val="24"/>
          <w:szCs w:val="24"/>
        </w:rPr>
        <w:t>puţin</w:t>
      </w:r>
      <w:proofErr w:type="spellEnd"/>
      <w:r w:rsidRPr="00F0138C">
        <w:rPr>
          <w:rFonts w:ascii="Times New Roman" w:hAnsi="Times New Roman" w:cs="Times New Roman"/>
          <w:sz w:val="24"/>
          <w:szCs w:val="24"/>
        </w:rPr>
        <w:t xml:space="preserve"> una din următoarele </w:t>
      </w:r>
      <w:proofErr w:type="spellStart"/>
      <w:r w:rsidRPr="00F0138C">
        <w:rPr>
          <w:rFonts w:ascii="Times New Roman" w:hAnsi="Times New Roman" w:cs="Times New Roman"/>
          <w:sz w:val="24"/>
          <w:szCs w:val="24"/>
        </w:rPr>
        <w:t>condiţii</w:t>
      </w:r>
      <w:proofErr w:type="spellEnd"/>
      <w:r w:rsidRPr="00F0138C">
        <w:rPr>
          <w:rFonts w:ascii="Times New Roman" w:hAnsi="Times New Roman" w:cs="Times New Roman"/>
          <w:sz w:val="24"/>
          <w:szCs w:val="24"/>
        </w:rPr>
        <w:t>:</w:t>
      </w:r>
    </w:p>
    <w:p w14:paraId="0067448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Glicemie bazală (a </w:t>
      </w:r>
      <w:proofErr w:type="spellStart"/>
      <w:r w:rsidRPr="00F0138C">
        <w:rPr>
          <w:rFonts w:ascii="Times New Roman" w:hAnsi="Times New Roman" w:cs="Times New Roman"/>
          <w:sz w:val="24"/>
          <w:szCs w:val="24"/>
        </w:rPr>
        <w:t>jeun</w:t>
      </w:r>
      <w:proofErr w:type="spellEnd"/>
      <w:r w:rsidRPr="00F0138C">
        <w:rPr>
          <w:rFonts w:ascii="Times New Roman" w:hAnsi="Times New Roman" w:cs="Times New Roman"/>
          <w:sz w:val="24"/>
          <w:szCs w:val="24"/>
        </w:rPr>
        <w:t xml:space="preserve">) cuprinsă în intervalul 110 - 125 mg/dl (5,6 - 6,9 mmol/l)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/sau</w:t>
      </w:r>
    </w:p>
    <w:p w14:paraId="14BD532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TTGO cuprins în intervalul 140 - 199 mg/dl (7,8 - 11 mmol/l)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/sau</w:t>
      </w:r>
    </w:p>
    <w:p w14:paraId="3E2AC92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HBA1c cuprinsă în intervalul 5,7 - 6,49%,</w:t>
      </w:r>
    </w:p>
    <w:p w14:paraId="0A7456F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medicul de familie va include pacientul în Programul </w:t>
      </w:r>
      <w:proofErr w:type="spellStart"/>
      <w:r w:rsidRPr="00F0138C">
        <w:rPr>
          <w:rFonts w:ascii="Times New Roman" w:hAnsi="Times New Roman" w:cs="Times New Roman"/>
          <w:sz w:val="24"/>
          <w:szCs w:val="24"/>
        </w:rPr>
        <w:t>Naţional</w:t>
      </w:r>
      <w:proofErr w:type="spellEnd"/>
      <w:r w:rsidRPr="00F0138C">
        <w:rPr>
          <w:rFonts w:ascii="Times New Roman" w:hAnsi="Times New Roman" w:cs="Times New Roman"/>
          <w:sz w:val="24"/>
          <w:szCs w:val="24"/>
        </w:rPr>
        <w:t xml:space="preserve"> de Diabet Zaharat (PNS 5)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va </w:t>
      </w:r>
      <w:proofErr w:type="spellStart"/>
      <w:r w:rsidRPr="00F0138C">
        <w:rPr>
          <w:rFonts w:ascii="Times New Roman" w:hAnsi="Times New Roman" w:cs="Times New Roman"/>
          <w:sz w:val="24"/>
          <w:szCs w:val="24"/>
        </w:rPr>
        <w:t>iniţia</w:t>
      </w:r>
      <w:proofErr w:type="spellEnd"/>
      <w:r w:rsidRPr="00F0138C">
        <w:rPr>
          <w:rFonts w:ascii="Times New Roman" w:hAnsi="Times New Roman" w:cs="Times New Roman"/>
          <w:sz w:val="24"/>
          <w:szCs w:val="24"/>
        </w:rPr>
        <w:t xml:space="preserve"> tratamentul cu DCI </w:t>
      </w:r>
      <w:proofErr w:type="spellStart"/>
      <w:r w:rsidRPr="00F0138C">
        <w:rPr>
          <w:rFonts w:ascii="Times New Roman" w:hAnsi="Times New Roman" w:cs="Times New Roman"/>
          <w:sz w:val="24"/>
          <w:szCs w:val="24"/>
        </w:rPr>
        <w:t>Metforminum</w:t>
      </w:r>
      <w:proofErr w:type="spellEnd"/>
      <w:r w:rsidRPr="00F0138C">
        <w:rPr>
          <w:rFonts w:ascii="Times New Roman" w:hAnsi="Times New Roman" w:cs="Times New Roman"/>
          <w:sz w:val="24"/>
          <w:szCs w:val="24"/>
        </w:rPr>
        <w:t xml:space="preserve"> inclus în </w:t>
      </w:r>
      <w:proofErr w:type="spellStart"/>
      <w:r w:rsidRPr="00F0138C">
        <w:rPr>
          <w:rFonts w:ascii="Times New Roman" w:hAnsi="Times New Roman" w:cs="Times New Roman"/>
          <w:sz w:val="24"/>
          <w:szCs w:val="24"/>
        </w:rPr>
        <w:t>sublista</w:t>
      </w:r>
      <w:proofErr w:type="spellEnd"/>
      <w:r w:rsidRPr="00F0138C">
        <w:rPr>
          <w:rFonts w:ascii="Times New Roman" w:hAnsi="Times New Roman" w:cs="Times New Roman"/>
          <w:sz w:val="24"/>
          <w:szCs w:val="24"/>
        </w:rPr>
        <w:t xml:space="preserve"> C </w:t>
      </w:r>
      <w:proofErr w:type="spellStart"/>
      <w:r w:rsidRPr="00F0138C">
        <w:rPr>
          <w:rFonts w:ascii="Times New Roman" w:hAnsi="Times New Roman" w:cs="Times New Roman"/>
          <w:sz w:val="24"/>
          <w:szCs w:val="24"/>
        </w:rPr>
        <w:t>secţiunea</w:t>
      </w:r>
      <w:proofErr w:type="spellEnd"/>
      <w:r w:rsidRPr="00F0138C">
        <w:rPr>
          <w:rFonts w:ascii="Times New Roman" w:hAnsi="Times New Roman" w:cs="Times New Roman"/>
          <w:sz w:val="24"/>
          <w:szCs w:val="24"/>
        </w:rPr>
        <w:t xml:space="preserve"> C2, PNS 5 - Programul </w:t>
      </w:r>
      <w:proofErr w:type="spellStart"/>
      <w:r w:rsidRPr="00F0138C">
        <w:rPr>
          <w:rFonts w:ascii="Times New Roman" w:hAnsi="Times New Roman" w:cs="Times New Roman"/>
          <w:sz w:val="24"/>
          <w:szCs w:val="24"/>
        </w:rPr>
        <w:t>naţional</w:t>
      </w:r>
      <w:proofErr w:type="spellEnd"/>
      <w:r w:rsidRPr="00F0138C">
        <w:rPr>
          <w:rFonts w:ascii="Times New Roman" w:hAnsi="Times New Roman" w:cs="Times New Roman"/>
          <w:sz w:val="24"/>
          <w:szCs w:val="24"/>
        </w:rPr>
        <w:t xml:space="preserve"> de diabet zaharat - Subprogramul medicamentos al bolnavilor cu diabet zaharat, din anexa </w:t>
      </w:r>
      <w:r w:rsidRPr="00F0138C">
        <w:rPr>
          <w:rFonts w:ascii="Times New Roman" w:hAnsi="Times New Roman" w:cs="Times New Roman"/>
          <w:sz w:val="24"/>
          <w:szCs w:val="24"/>
        </w:rPr>
        <w:lastRenderedPageBreak/>
        <w:t xml:space="preserve">la </w:t>
      </w:r>
      <w:r w:rsidRPr="00F0138C">
        <w:rPr>
          <w:rFonts w:ascii="Times New Roman" w:eastAsia="Calibri" w:hAnsi="Times New Roman" w:cs="Times New Roman"/>
          <w:sz w:val="24"/>
          <w:szCs w:val="24"/>
          <w:lang w:eastAsia="en-US"/>
        </w:rPr>
        <w:t>Hotărârea Guvernului</w:t>
      </w:r>
      <w:r w:rsidRPr="00F0138C">
        <w:rPr>
          <w:rFonts w:ascii="Times New Roman" w:hAnsi="Times New Roman" w:cs="Times New Roman"/>
          <w:sz w:val="24"/>
          <w:szCs w:val="24"/>
        </w:rPr>
        <w:t xml:space="preserve"> nr. 720/2008, republicată, cu modificările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completările ulterioare, în doză titrabilă de la 500 mg/zi până la 2000 mg/zi.</w:t>
      </w:r>
    </w:p>
    <w:p w14:paraId="2C38ED5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Dacă la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ulterioare de control, valoarea HBA1c este &gt;/= 6,5%, medicul de familie va trimite pacientul pentru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la medicul de specialitate diabet zaharat, </w:t>
      </w:r>
      <w:proofErr w:type="spellStart"/>
      <w:r w:rsidRPr="00F0138C">
        <w:rPr>
          <w:rFonts w:ascii="Times New Roman" w:hAnsi="Times New Roman" w:cs="Times New Roman"/>
          <w:sz w:val="24"/>
          <w:szCs w:val="24"/>
        </w:rPr>
        <w:t>nutriţie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boli metabolice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medici cu </w:t>
      </w:r>
      <w:proofErr w:type="spellStart"/>
      <w:r w:rsidRPr="00F0138C">
        <w:rPr>
          <w:rFonts w:ascii="Times New Roman" w:hAnsi="Times New Roman" w:cs="Times New Roman"/>
          <w:sz w:val="24"/>
          <w:szCs w:val="24"/>
        </w:rPr>
        <w:t>competenţă</w:t>
      </w:r>
      <w:proofErr w:type="spellEnd"/>
      <w:r w:rsidRPr="00F0138C">
        <w:rPr>
          <w:rFonts w:ascii="Times New Roman" w:hAnsi="Times New Roman" w:cs="Times New Roman"/>
          <w:sz w:val="24"/>
          <w:szCs w:val="24"/>
        </w:rPr>
        <w:t>/atestat în diabet.</w:t>
      </w:r>
    </w:p>
    <w:p w14:paraId="1EF5F18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1.2.9.</w:t>
      </w:r>
      <w:r w:rsidRPr="00F0138C">
        <w:rPr>
          <w:rFonts w:ascii="Times New Roman" w:hAnsi="Times New Roman" w:cs="Times New Roman"/>
          <w:sz w:val="24"/>
          <w:szCs w:val="24"/>
        </w:rPr>
        <w:t xml:space="preserve"> Pentru persoanele cu vârsta de 18 ani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peste, care nu prezintă simptome sugestive pentru boala cronică de rinichi, dar care au unul sau mai </w:t>
      </w:r>
      <w:proofErr w:type="spellStart"/>
      <w:r w:rsidRPr="00F0138C">
        <w:rPr>
          <w:rFonts w:ascii="Times New Roman" w:hAnsi="Times New Roman" w:cs="Times New Roman"/>
          <w:sz w:val="24"/>
          <w:szCs w:val="24"/>
        </w:rPr>
        <w:t>mulţi</w:t>
      </w:r>
      <w:proofErr w:type="spellEnd"/>
      <w:r w:rsidRPr="00F0138C">
        <w:rPr>
          <w:rFonts w:ascii="Times New Roman" w:hAnsi="Times New Roman" w:cs="Times New Roman"/>
          <w:sz w:val="24"/>
          <w:szCs w:val="24"/>
        </w:rPr>
        <w:t xml:space="preserve"> factori de risc pentru boală cronică de rinichi precum boli cardiovasculare, hipertensiune arterială sau diabet zaharat, se recomandă efectuarea creatininei serice cu estimarea ratei de filtrare glomerulara (</w:t>
      </w:r>
      <w:proofErr w:type="spellStart"/>
      <w:r w:rsidRPr="00F0138C">
        <w:rPr>
          <w:rFonts w:ascii="Times New Roman" w:hAnsi="Times New Roman" w:cs="Times New Roman"/>
          <w:sz w:val="24"/>
          <w:szCs w:val="24"/>
        </w:rPr>
        <w:t>RFGe</w:t>
      </w:r>
      <w:proofErr w:type="spellEnd"/>
      <w:r w:rsidRPr="00F0138C">
        <w:rPr>
          <w:rFonts w:ascii="Times New Roman" w:hAnsi="Times New Roman" w:cs="Times New Roman"/>
          <w:sz w:val="24"/>
          <w:szCs w:val="24"/>
        </w:rPr>
        <w:t>) și determinarea Raport albumina/creatinină în urină (RACU).   Se recomandă aceste investigații cu ocazia acordării altor tipuri de consultații, dacă persoana nu a mai efectuat investigațiile recomandate în ultimele 6 luni.  Medicul de familie nu va utiliza formularul de recomandare utilizat în sistemul asigurărilor sociale de sănătate.</w:t>
      </w:r>
    </w:p>
    <w:p w14:paraId="5C3EC5F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Pentru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cu risc mic de boală cronică de rinichi G1-2 și A1, se recomandă repetarea acestor analize anual.</w:t>
      </w:r>
    </w:p>
    <w:p w14:paraId="6F3D885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Pentru pacienții cu risc moderat de boală cronică de rinichi, G3a A1 și G1-2 A2, se recomandă repetarea acestor analize la 3 luni.</w:t>
      </w:r>
    </w:p>
    <w:p w14:paraId="26A47C3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Pentru pacienții cu risc înalt sau foarte înalt, toate </w:t>
      </w:r>
      <w:proofErr w:type="spellStart"/>
      <w:r w:rsidRPr="00F0138C">
        <w:rPr>
          <w:rFonts w:ascii="Times New Roman" w:hAnsi="Times New Roman" w:cs="Times New Roman"/>
          <w:sz w:val="24"/>
          <w:szCs w:val="24"/>
        </w:rPr>
        <w:t>celealte</w:t>
      </w:r>
      <w:proofErr w:type="spellEnd"/>
      <w:r w:rsidRPr="00F0138C">
        <w:rPr>
          <w:rFonts w:ascii="Times New Roman" w:hAnsi="Times New Roman" w:cs="Times New Roman"/>
          <w:sz w:val="24"/>
          <w:szCs w:val="24"/>
        </w:rPr>
        <w:t xml:space="preserve"> cazuri G si A, se îndrumă spre medicul nefrolog.</w:t>
      </w:r>
    </w:p>
    <w:p w14:paraId="0F3E720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Persoanele neasigurate suportă integral costurile pentru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și pentru consultațiile din ambulatoriul clinic de specialitate recomandate în urma consultațiilor preventive.</w:t>
      </w:r>
    </w:p>
    <w:p w14:paraId="69A9F9F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1.3.</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la domiciliu</w:t>
      </w:r>
    </w:p>
    <w:p w14:paraId="38E68C9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1.3.1.</w:t>
      </w:r>
      <w:r w:rsidRPr="00F0138C">
        <w:rPr>
          <w:rFonts w:ascii="Times New Roman" w:hAnsi="Times New Roman" w:cs="Times New Roman"/>
          <w:sz w:val="24"/>
          <w:szCs w:val="24"/>
        </w:rPr>
        <w:t xml:space="preserve"> Se acordă persoanelor neasigurate de pe lista proprie a medicului de familie, în afara cabinetului, în timpul programului de lucru pentru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la domiciliu.</w:t>
      </w:r>
    </w:p>
    <w:p w14:paraId="7FAD1263" w14:textId="77777777" w:rsidR="00AA46EA" w:rsidRPr="00F0138C" w:rsidRDefault="00AA46EA" w:rsidP="00AA46EA">
      <w:pPr>
        <w:spacing w:after="0" w:line="240" w:lineRule="auto"/>
        <w:jc w:val="both"/>
        <w:rPr>
          <w:rFonts w:ascii="Times New Roman" w:hAnsi="Times New Roman" w:cs="Times New Roman"/>
          <w:strike/>
          <w:sz w:val="24"/>
          <w:szCs w:val="24"/>
        </w:rPr>
      </w:pPr>
      <w:r w:rsidRPr="00F0138C">
        <w:rPr>
          <w:rFonts w:ascii="Times New Roman" w:hAnsi="Times New Roman" w:cs="Times New Roman"/>
          <w:b/>
          <w:bCs/>
          <w:sz w:val="24"/>
          <w:szCs w:val="24"/>
        </w:rPr>
        <w:t>1.3.2.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la domiciliu se acordă persoanelor neasigurate nedeplasabile din motiv de invaliditate permanentă sau invaliditate temporară, </w:t>
      </w:r>
      <w:proofErr w:type="spellStart"/>
      <w:r w:rsidRPr="00F0138C">
        <w:rPr>
          <w:rFonts w:ascii="Times New Roman" w:hAnsi="Times New Roman" w:cs="Times New Roman"/>
          <w:sz w:val="24"/>
          <w:szCs w:val="24"/>
        </w:rPr>
        <w:t>asiguraţilor</w:t>
      </w:r>
      <w:proofErr w:type="spellEnd"/>
      <w:r w:rsidRPr="00F0138C">
        <w:rPr>
          <w:rFonts w:ascii="Times New Roman" w:hAnsi="Times New Roman" w:cs="Times New Roman"/>
          <w:sz w:val="24"/>
          <w:szCs w:val="24"/>
        </w:rPr>
        <w:t xml:space="preserve"> persoanelor neasigurate cu boli cronice sau cu un episod acut/subacut ce nu permite deplasarea la cabinet, copiilor 0 - 1 an, copiilor cu vârsta 0 - 18 ani cu boli </w:t>
      </w:r>
      <w:proofErr w:type="spellStart"/>
      <w:r w:rsidRPr="00F0138C">
        <w:rPr>
          <w:rFonts w:ascii="Times New Roman" w:hAnsi="Times New Roman" w:cs="Times New Roman"/>
          <w:sz w:val="24"/>
          <w:szCs w:val="24"/>
        </w:rPr>
        <w:t>infecto</w:t>
      </w:r>
      <w:proofErr w:type="spellEnd"/>
      <w:r w:rsidRPr="00F0138C">
        <w:rPr>
          <w:rFonts w:ascii="Times New Roman" w:hAnsi="Times New Roman" w:cs="Times New Roman"/>
          <w:sz w:val="24"/>
          <w:szCs w:val="24"/>
        </w:rPr>
        <w:t xml:space="preserve">-contagioase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lăuzelor. </w:t>
      </w:r>
    </w:p>
    <w:p w14:paraId="2DA7586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1.3.3</w:t>
      </w:r>
      <w:r w:rsidRPr="00F0138C">
        <w:rPr>
          <w:rFonts w:ascii="Times New Roman" w:hAnsi="Times New Roman" w:cs="Times New Roman"/>
          <w:sz w:val="24"/>
          <w:szCs w:val="24"/>
        </w:rPr>
        <w:t xml:space="preserve">. Se consideră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la domiciliu, inclusiv </w:t>
      </w: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/examinarea acordată de medicul de familie în vederea constatării decesului.</w:t>
      </w:r>
    </w:p>
    <w:p w14:paraId="07F630D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1.3.4.</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la domiciliu acordate de către medicul de familie pentru o persoană neasigurată înscrisă pe lista proprie se decontează astfel: maximum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pentru fiecare episod acut/subacut/acutizări ale bolilor cronice, maximum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 lună pentru toate </w:t>
      </w:r>
      <w:proofErr w:type="spellStart"/>
      <w:r w:rsidRPr="00F0138C">
        <w:rPr>
          <w:rFonts w:ascii="Times New Roman" w:hAnsi="Times New Roman" w:cs="Times New Roman"/>
          <w:sz w:val="24"/>
          <w:szCs w:val="24"/>
        </w:rPr>
        <w:t>afecţiunile</w:t>
      </w:r>
      <w:proofErr w:type="spellEnd"/>
      <w:r w:rsidRPr="00F0138C">
        <w:rPr>
          <w:rFonts w:ascii="Times New Roman" w:hAnsi="Times New Roman" w:cs="Times New Roman"/>
          <w:sz w:val="24"/>
          <w:szCs w:val="24"/>
        </w:rPr>
        <w:t xml:space="preserve"> cronice/ persoană neasigurată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pentru fiecare </w:t>
      </w:r>
      <w:proofErr w:type="spellStart"/>
      <w:r w:rsidRPr="00F0138C">
        <w:rPr>
          <w:rFonts w:ascii="Times New Roman" w:hAnsi="Times New Roman" w:cs="Times New Roman"/>
          <w:sz w:val="24"/>
          <w:szCs w:val="24"/>
        </w:rPr>
        <w:t>situaţie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Informaţiile</w:t>
      </w:r>
      <w:proofErr w:type="spellEnd"/>
      <w:r w:rsidRPr="00F0138C">
        <w:rPr>
          <w:rFonts w:ascii="Times New Roman" w:hAnsi="Times New Roman" w:cs="Times New Roman"/>
          <w:sz w:val="24"/>
          <w:szCs w:val="24"/>
        </w:rPr>
        <w:t xml:space="preserve"> medicale se înregistrează în </w:t>
      </w:r>
      <w:proofErr w:type="spellStart"/>
      <w:r w:rsidRPr="00F0138C">
        <w:rPr>
          <w:rFonts w:ascii="Times New Roman" w:hAnsi="Times New Roman" w:cs="Times New Roman"/>
          <w:sz w:val="24"/>
          <w:szCs w:val="24"/>
        </w:rPr>
        <w:t>fişa</w:t>
      </w:r>
      <w:proofErr w:type="spellEnd"/>
      <w:r w:rsidRPr="00F0138C">
        <w:rPr>
          <w:rFonts w:ascii="Times New Roman" w:hAnsi="Times New Roman" w:cs="Times New Roman"/>
          <w:sz w:val="24"/>
          <w:szCs w:val="24"/>
        </w:rPr>
        <w:t xml:space="preserve"> medicală.</w:t>
      </w:r>
    </w:p>
    <w:p w14:paraId="0ABBA8E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1.3.5.</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acordate la domiciliul persoanelor maximum 42 de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pe lună pe medic cu listă proprie de persoane înscrise dar nu mai mult de trei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pe zi.</w:t>
      </w:r>
    </w:p>
    <w:p w14:paraId="5C4A893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NOTĂ: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la domiciliu se consemnează în registrul de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la domiciliu, care va </w:t>
      </w:r>
      <w:proofErr w:type="spellStart"/>
      <w:r w:rsidRPr="00F0138C">
        <w:rPr>
          <w:rFonts w:ascii="Times New Roman" w:hAnsi="Times New Roman" w:cs="Times New Roman"/>
          <w:sz w:val="24"/>
          <w:szCs w:val="24"/>
        </w:rPr>
        <w:t>conţine</w:t>
      </w:r>
      <w:proofErr w:type="spellEnd"/>
      <w:r w:rsidRPr="00F0138C">
        <w:rPr>
          <w:rFonts w:ascii="Times New Roman" w:hAnsi="Times New Roman" w:cs="Times New Roman"/>
          <w:sz w:val="24"/>
          <w:szCs w:val="24"/>
        </w:rPr>
        <w:t xml:space="preserve"> data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ora </w:t>
      </w:r>
      <w:proofErr w:type="spellStart"/>
      <w:r w:rsidRPr="00F0138C">
        <w:rPr>
          <w:rFonts w:ascii="Times New Roman" w:hAnsi="Times New Roman" w:cs="Times New Roman"/>
          <w:sz w:val="24"/>
          <w:szCs w:val="24"/>
        </w:rPr>
        <w:t>consultaţiei</w:t>
      </w:r>
      <w:proofErr w:type="spellEnd"/>
      <w:r w:rsidRPr="00F0138C">
        <w:rPr>
          <w:rFonts w:ascii="Times New Roman" w:hAnsi="Times New Roman" w:cs="Times New Roman"/>
          <w:sz w:val="24"/>
          <w:szCs w:val="24"/>
        </w:rPr>
        <w:t xml:space="preserve">, numele și prenumele, persoanei neasigurate sau </w:t>
      </w:r>
      <w:proofErr w:type="spellStart"/>
      <w:r w:rsidRPr="00F0138C">
        <w:rPr>
          <w:rFonts w:ascii="Times New Roman" w:hAnsi="Times New Roman" w:cs="Times New Roman"/>
          <w:sz w:val="24"/>
          <w:szCs w:val="24"/>
        </w:rPr>
        <w:t>aparţinătorului</w:t>
      </w:r>
      <w:proofErr w:type="spellEnd"/>
      <w:r w:rsidRPr="00F0138C">
        <w:rPr>
          <w:rFonts w:ascii="Times New Roman" w:hAnsi="Times New Roman" w:cs="Times New Roman"/>
          <w:sz w:val="24"/>
          <w:szCs w:val="24"/>
        </w:rPr>
        <w:t xml:space="preserve">, după caz, pentru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în care nu se utilizează cardul conform prevederilor legale în vigoare.</w:t>
      </w:r>
    </w:p>
    <w:p w14:paraId="327FF0A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1.4.</w:t>
      </w:r>
      <w:r w:rsidRPr="00F0138C">
        <w:rPr>
          <w:rFonts w:ascii="Times New Roman" w:hAnsi="Times New Roman" w:cs="Times New Roman"/>
          <w:sz w:val="24"/>
          <w:szCs w:val="24"/>
        </w:rPr>
        <w:t xml:space="preserve"> </w:t>
      </w:r>
      <w:r w:rsidRPr="00F0138C">
        <w:rPr>
          <w:rFonts w:ascii="Times New Roman" w:hAnsi="Times New Roman" w:cs="Times New Roman"/>
          <w:b/>
          <w:bCs/>
          <w:iCs/>
          <w:sz w:val="24"/>
          <w:szCs w:val="24"/>
        </w:rPr>
        <w:t xml:space="preserve">Serviciile diagnostice </w:t>
      </w:r>
      <w:proofErr w:type="spellStart"/>
      <w:r w:rsidRPr="00F0138C">
        <w:rPr>
          <w:rFonts w:ascii="Times New Roman" w:hAnsi="Times New Roman" w:cs="Times New Roman"/>
          <w:b/>
          <w:bCs/>
          <w:iCs/>
          <w:sz w:val="24"/>
          <w:szCs w:val="24"/>
        </w:rPr>
        <w:t>şi</w:t>
      </w:r>
      <w:proofErr w:type="spellEnd"/>
      <w:r w:rsidRPr="00F0138C">
        <w:rPr>
          <w:rFonts w:ascii="Times New Roman" w:hAnsi="Times New Roman" w:cs="Times New Roman"/>
          <w:b/>
          <w:bCs/>
          <w:iCs/>
          <w:sz w:val="24"/>
          <w:szCs w:val="24"/>
        </w:rPr>
        <w:t xml:space="preserve"> terapeutice</w:t>
      </w:r>
      <w:r w:rsidRPr="00F0138C">
        <w:rPr>
          <w:rFonts w:ascii="Times New Roman" w:hAnsi="Times New Roman" w:cs="Times New Roman"/>
          <w:iCs/>
          <w:sz w:val="24"/>
          <w:szCs w:val="24"/>
        </w:rPr>
        <w:t xml:space="preserve"> - reprezintă servicii care se pot acorda exclusiv </w:t>
      </w:r>
      <w:r w:rsidRPr="00F0138C">
        <w:rPr>
          <w:rFonts w:ascii="Times New Roman" w:hAnsi="Times New Roman" w:cs="Times New Roman"/>
          <w:sz w:val="24"/>
          <w:szCs w:val="24"/>
        </w:rPr>
        <w:t xml:space="preserve">persoanelor </w:t>
      </w:r>
      <w:r w:rsidRPr="00F0138C">
        <w:rPr>
          <w:rFonts w:ascii="Times New Roman" w:hAnsi="Times New Roman" w:cs="Times New Roman"/>
          <w:iCs/>
          <w:sz w:val="24"/>
          <w:szCs w:val="24"/>
        </w:rPr>
        <w:t xml:space="preserve">de pe lista proprie, în cadrul programului de lucru declarat în contractul încheiat cu casa de asigurări de sănătate, în cadrul unui program de lucru prelungit prin încheierea unui act </w:t>
      </w:r>
      <w:proofErr w:type="spellStart"/>
      <w:r w:rsidRPr="00F0138C">
        <w:rPr>
          <w:rFonts w:ascii="Times New Roman" w:hAnsi="Times New Roman" w:cs="Times New Roman"/>
          <w:iCs/>
          <w:sz w:val="24"/>
          <w:szCs w:val="24"/>
        </w:rPr>
        <w:t>adiţional</w:t>
      </w:r>
      <w:proofErr w:type="spellEnd"/>
      <w:r w:rsidRPr="00F0138C">
        <w:rPr>
          <w:rFonts w:ascii="Times New Roman" w:hAnsi="Times New Roman" w:cs="Times New Roman"/>
          <w:iCs/>
          <w:sz w:val="24"/>
          <w:szCs w:val="24"/>
        </w:rPr>
        <w:t xml:space="preserve"> la contractul încheiat cu casa de asigurări de sănătate, la cabinet, la domiciliu sau la locul solicitării, sau în afara programului declarat în contractul cu casa de asigurări de sănătate, după caz.</w:t>
      </w:r>
    </w:p>
    <w:p w14:paraId="713F39E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Medicii de familie efectuează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interpretează serviciile medicale diagnostice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terapeutice acordate conform </w:t>
      </w:r>
      <w:proofErr w:type="spellStart"/>
      <w:r w:rsidRPr="00F0138C">
        <w:rPr>
          <w:rFonts w:ascii="Times New Roman" w:hAnsi="Times New Roman" w:cs="Times New Roman"/>
          <w:sz w:val="24"/>
          <w:szCs w:val="24"/>
        </w:rPr>
        <w:t>curriculei</w:t>
      </w:r>
      <w:proofErr w:type="spellEnd"/>
      <w:r w:rsidRPr="00F0138C">
        <w:rPr>
          <w:rFonts w:ascii="Times New Roman" w:hAnsi="Times New Roman" w:cs="Times New Roman"/>
          <w:sz w:val="24"/>
          <w:szCs w:val="24"/>
        </w:rPr>
        <w:t xml:space="preserve"> de pregătire, cu respectarea ghidurilor de practică medicală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w:t>
      </w:r>
      <w:proofErr w:type="spellStart"/>
      <w:r w:rsidRPr="00F0138C">
        <w:rPr>
          <w:rFonts w:ascii="Times New Roman" w:hAnsi="Times New Roman" w:cs="Times New Roman"/>
          <w:sz w:val="24"/>
          <w:szCs w:val="24"/>
        </w:rPr>
        <w:t>concordanţă</w:t>
      </w:r>
      <w:proofErr w:type="spellEnd"/>
      <w:r w:rsidRPr="00F0138C">
        <w:rPr>
          <w:rFonts w:ascii="Times New Roman" w:hAnsi="Times New Roman" w:cs="Times New Roman"/>
          <w:sz w:val="24"/>
          <w:szCs w:val="24"/>
        </w:rPr>
        <w:t xml:space="preserve"> cu diagnosticul, numai ca o </w:t>
      </w:r>
      <w:proofErr w:type="spellStart"/>
      <w:r w:rsidRPr="00F0138C">
        <w:rPr>
          <w:rFonts w:ascii="Times New Roman" w:hAnsi="Times New Roman" w:cs="Times New Roman"/>
          <w:sz w:val="24"/>
          <w:szCs w:val="24"/>
        </w:rPr>
        <w:t>consecinţă</w:t>
      </w:r>
      <w:proofErr w:type="spellEnd"/>
      <w:r w:rsidRPr="00F0138C">
        <w:rPr>
          <w:rFonts w:ascii="Times New Roman" w:hAnsi="Times New Roman" w:cs="Times New Roman"/>
          <w:sz w:val="24"/>
          <w:szCs w:val="24"/>
        </w:rPr>
        <w:t xml:space="preserve"> a actului medical propriu, pentru persoanele din lista proprie/din lista constituită la </w:t>
      </w:r>
      <w:proofErr w:type="spellStart"/>
      <w:r w:rsidRPr="00F0138C">
        <w:rPr>
          <w:rFonts w:ascii="Times New Roman" w:hAnsi="Times New Roman" w:cs="Times New Roman"/>
          <w:sz w:val="24"/>
          <w:szCs w:val="24"/>
        </w:rPr>
        <w:t>sfârşitul</w:t>
      </w:r>
      <w:proofErr w:type="spellEnd"/>
      <w:r w:rsidRPr="00F0138C">
        <w:rPr>
          <w:rFonts w:ascii="Times New Roman" w:hAnsi="Times New Roman" w:cs="Times New Roman"/>
          <w:sz w:val="24"/>
          <w:szCs w:val="24"/>
        </w:rPr>
        <w:t xml:space="preserve"> lunii anterioare, în cazul medicilor de familie nou-</w:t>
      </w:r>
      <w:proofErr w:type="spellStart"/>
      <w:r w:rsidRPr="00F0138C">
        <w:rPr>
          <w:rFonts w:ascii="Times New Roman" w:hAnsi="Times New Roman" w:cs="Times New Roman"/>
          <w:sz w:val="24"/>
          <w:szCs w:val="24"/>
        </w:rPr>
        <w:t>veniţi</w:t>
      </w:r>
      <w:proofErr w:type="spellEnd"/>
      <w:r w:rsidRPr="00F0138C">
        <w:rPr>
          <w:rFonts w:ascii="Times New Roman" w:hAnsi="Times New Roman" w:cs="Times New Roman"/>
          <w:sz w:val="24"/>
          <w:szCs w:val="24"/>
        </w:rPr>
        <w:t xml:space="preserve"> într-o localitate care încheie cu casa de asigurări de sănătate </w:t>
      </w:r>
      <w:proofErr w:type="spellStart"/>
      <w:r w:rsidRPr="00F0138C">
        <w:rPr>
          <w:rFonts w:ascii="Times New Roman" w:hAnsi="Times New Roman" w:cs="Times New Roman"/>
          <w:sz w:val="24"/>
          <w:szCs w:val="24"/>
        </w:rPr>
        <w:t>convenţie</w:t>
      </w:r>
      <w:proofErr w:type="spellEnd"/>
      <w:r w:rsidRPr="00F0138C">
        <w:rPr>
          <w:rFonts w:ascii="Times New Roman" w:hAnsi="Times New Roman" w:cs="Times New Roman"/>
          <w:sz w:val="24"/>
          <w:szCs w:val="24"/>
        </w:rPr>
        <w:t xml:space="preserve"> de furnizare de servicii medicale, pentru care este necesar a se efectua aceste servicii.</w:t>
      </w:r>
    </w:p>
    <w:p w14:paraId="219D8F4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Serviciile medicale diagnostice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terapeutice acordate conform </w:t>
      </w:r>
      <w:proofErr w:type="spellStart"/>
      <w:r w:rsidRPr="00F0138C">
        <w:rPr>
          <w:rFonts w:ascii="Times New Roman" w:hAnsi="Times New Roman" w:cs="Times New Roman"/>
          <w:sz w:val="24"/>
          <w:szCs w:val="24"/>
        </w:rPr>
        <w:t>curriculei</w:t>
      </w:r>
      <w:proofErr w:type="spellEnd"/>
      <w:r w:rsidRPr="00F0138C">
        <w:rPr>
          <w:rFonts w:ascii="Times New Roman" w:hAnsi="Times New Roman" w:cs="Times New Roman"/>
          <w:sz w:val="24"/>
          <w:szCs w:val="24"/>
        </w:rPr>
        <w:t xml:space="preserve"> de pregătire a medicului în cadrul programului de lucru la cabinet sau la domiciliu declarat în contractul/</w:t>
      </w:r>
      <w:proofErr w:type="spellStart"/>
      <w:r w:rsidRPr="00F0138C">
        <w:rPr>
          <w:rFonts w:ascii="Times New Roman" w:hAnsi="Times New Roman" w:cs="Times New Roman"/>
          <w:sz w:val="24"/>
          <w:szCs w:val="24"/>
        </w:rPr>
        <w:t>convenţia</w:t>
      </w:r>
      <w:proofErr w:type="spellEnd"/>
      <w:r w:rsidRPr="00F0138C">
        <w:rPr>
          <w:rFonts w:ascii="Times New Roman" w:hAnsi="Times New Roman" w:cs="Times New Roman"/>
          <w:sz w:val="24"/>
          <w:szCs w:val="24"/>
        </w:rPr>
        <w:t xml:space="preserve"> </w:t>
      </w:r>
      <w:r w:rsidRPr="00F0138C">
        <w:rPr>
          <w:rFonts w:ascii="Times New Roman" w:hAnsi="Times New Roman" w:cs="Times New Roman"/>
          <w:sz w:val="24"/>
          <w:szCs w:val="24"/>
        </w:rPr>
        <w:lastRenderedPageBreak/>
        <w:t xml:space="preserve">încheiat/ă cu casa de asigurări de sănătate sau în cadrul unui program de lucru prelungit prin încheierea unui act </w:t>
      </w:r>
      <w:proofErr w:type="spellStart"/>
      <w:r w:rsidRPr="00F0138C">
        <w:rPr>
          <w:rFonts w:ascii="Times New Roman" w:hAnsi="Times New Roman" w:cs="Times New Roman"/>
          <w:sz w:val="24"/>
          <w:szCs w:val="24"/>
        </w:rPr>
        <w:t>adiţional</w:t>
      </w:r>
      <w:proofErr w:type="spellEnd"/>
      <w:r w:rsidRPr="00F0138C">
        <w:rPr>
          <w:rFonts w:ascii="Times New Roman" w:hAnsi="Times New Roman" w:cs="Times New Roman"/>
          <w:sz w:val="24"/>
          <w:szCs w:val="24"/>
        </w:rPr>
        <w:t xml:space="preserve"> la contractul/</w:t>
      </w:r>
      <w:proofErr w:type="spellStart"/>
      <w:r w:rsidRPr="00F0138C">
        <w:rPr>
          <w:rFonts w:ascii="Times New Roman" w:hAnsi="Times New Roman" w:cs="Times New Roman"/>
          <w:sz w:val="24"/>
          <w:szCs w:val="24"/>
        </w:rPr>
        <w:t>convenţia</w:t>
      </w:r>
      <w:proofErr w:type="spellEnd"/>
      <w:r w:rsidRPr="00F0138C">
        <w:rPr>
          <w:rFonts w:ascii="Times New Roman" w:hAnsi="Times New Roman" w:cs="Times New Roman"/>
          <w:sz w:val="24"/>
          <w:szCs w:val="24"/>
        </w:rPr>
        <w:t xml:space="preserve"> încheiat/ă cu casa de asigurări de sănătate, după caz, sunt nominalizate în tabelul de mai jos:</w:t>
      </w:r>
    </w:p>
    <w:p w14:paraId="348ED63C"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p>
    <w:tbl>
      <w:tblPr>
        <w:tblStyle w:val="TableGrid5"/>
        <w:tblW w:w="9067" w:type="dxa"/>
        <w:tblLayout w:type="fixed"/>
        <w:tblLook w:val="04A0" w:firstRow="1" w:lastRow="0" w:firstColumn="1" w:lastColumn="0" w:noHBand="0" w:noVBand="1"/>
      </w:tblPr>
      <w:tblGrid>
        <w:gridCol w:w="625"/>
        <w:gridCol w:w="8442"/>
      </w:tblGrid>
      <w:tr w:rsidR="00AA46EA" w:rsidRPr="00F0138C" w14:paraId="09243951" w14:textId="77777777" w:rsidTr="00F731FE">
        <w:tc>
          <w:tcPr>
            <w:tcW w:w="625" w:type="dxa"/>
          </w:tcPr>
          <w:p w14:paraId="66BD9928" w14:textId="77777777" w:rsidR="00AA46EA" w:rsidRPr="00F0138C" w:rsidRDefault="00AA46EA" w:rsidP="00F731FE">
            <w:pPr>
              <w:spacing w:after="0" w:line="240" w:lineRule="auto"/>
              <w:jc w:val="both"/>
              <w:rPr>
                <w:rFonts w:ascii="Times New Roman" w:hAnsi="Times New Roman" w:cs="Times New Roman"/>
                <w:b/>
                <w:bCs/>
                <w:iCs/>
                <w:szCs w:val="20"/>
              </w:rPr>
            </w:pPr>
            <w:r w:rsidRPr="00F0138C">
              <w:rPr>
                <w:rFonts w:ascii="Times New Roman" w:eastAsia="Calibri" w:hAnsi="Times New Roman" w:cs="Times New Roman"/>
                <w:b/>
                <w:bCs/>
                <w:iCs/>
                <w:szCs w:val="20"/>
              </w:rPr>
              <w:t>Nr.</w:t>
            </w:r>
          </w:p>
          <w:p w14:paraId="12A979D0"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b/>
                <w:bCs/>
                <w:iCs/>
                <w:szCs w:val="20"/>
              </w:rPr>
              <w:t>crt.</w:t>
            </w:r>
          </w:p>
        </w:tc>
        <w:tc>
          <w:tcPr>
            <w:tcW w:w="8442" w:type="dxa"/>
          </w:tcPr>
          <w:p w14:paraId="0AB2D1B8" w14:textId="77777777" w:rsidR="00AA46EA" w:rsidRPr="00F0138C" w:rsidRDefault="00AA46EA" w:rsidP="00F731FE">
            <w:pPr>
              <w:spacing w:after="0" w:line="240" w:lineRule="auto"/>
              <w:jc w:val="center"/>
              <w:rPr>
                <w:rFonts w:ascii="Times New Roman" w:hAnsi="Times New Roman" w:cs="Times New Roman"/>
                <w:iCs/>
                <w:szCs w:val="20"/>
              </w:rPr>
            </w:pPr>
            <w:r w:rsidRPr="00F0138C">
              <w:rPr>
                <w:rFonts w:ascii="Times New Roman" w:eastAsia="Calibri" w:hAnsi="Times New Roman" w:cs="Times New Roman"/>
                <w:b/>
                <w:bCs/>
                <w:iCs/>
                <w:szCs w:val="20"/>
              </w:rPr>
              <w:t>Denumire serviciu</w:t>
            </w:r>
          </w:p>
        </w:tc>
      </w:tr>
      <w:tr w:rsidR="00AA46EA" w:rsidRPr="00F0138C" w14:paraId="78695C6B" w14:textId="77777777" w:rsidTr="00F731FE">
        <w:tc>
          <w:tcPr>
            <w:tcW w:w="625" w:type="dxa"/>
          </w:tcPr>
          <w:p w14:paraId="4DB7981D"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w:t>
            </w:r>
          </w:p>
        </w:tc>
        <w:tc>
          <w:tcPr>
            <w:tcW w:w="8442" w:type="dxa"/>
          </w:tcPr>
          <w:p w14:paraId="17537983"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Spirometrie*3)</w:t>
            </w:r>
          </w:p>
        </w:tc>
      </w:tr>
      <w:tr w:rsidR="00AA46EA" w:rsidRPr="00F0138C" w14:paraId="7227978E" w14:textId="77777777" w:rsidTr="00F731FE">
        <w:tc>
          <w:tcPr>
            <w:tcW w:w="625" w:type="dxa"/>
          </w:tcPr>
          <w:p w14:paraId="7D0B8029"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2.</w:t>
            </w:r>
          </w:p>
        </w:tc>
        <w:tc>
          <w:tcPr>
            <w:tcW w:w="8442" w:type="dxa"/>
          </w:tcPr>
          <w:p w14:paraId="3D409882"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Măsurarea ambulatorie a tensiunii arteriale 24 ore*3)</w:t>
            </w:r>
          </w:p>
        </w:tc>
      </w:tr>
      <w:tr w:rsidR="00AA46EA" w:rsidRPr="00F0138C" w14:paraId="55ECE122" w14:textId="77777777" w:rsidTr="00F731FE">
        <w:tc>
          <w:tcPr>
            <w:tcW w:w="625" w:type="dxa"/>
          </w:tcPr>
          <w:p w14:paraId="73EE04BD"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3.</w:t>
            </w:r>
          </w:p>
        </w:tc>
        <w:tc>
          <w:tcPr>
            <w:tcW w:w="8442" w:type="dxa"/>
          </w:tcPr>
          <w:p w14:paraId="0D38C511"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Măsurarea indicelui de presiune gleznă - </w:t>
            </w:r>
            <w:proofErr w:type="spellStart"/>
            <w:r w:rsidRPr="00F0138C">
              <w:rPr>
                <w:rFonts w:ascii="Times New Roman" w:eastAsia="Calibri" w:hAnsi="Times New Roman" w:cs="Times New Roman"/>
                <w:iCs/>
                <w:szCs w:val="20"/>
              </w:rPr>
              <w:t>braţ</w:t>
            </w:r>
            <w:proofErr w:type="spellEnd"/>
            <w:r w:rsidRPr="00F0138C">
              <w:rPr>
                <w:rFonts w:ascii="Times New Roman" w:eastAsia="Calibri" w:hAnsi="Times New Roman" w:cs="Times New Roman"/>
                <w:iCs/>
                <w:szCs w:val="20"/>
              </w:rPr>
              <w:t>*3)</w:t>
            </w:r>
          </w:p>
        </w:tc>
      </w:tr>
      <w:tr w:rsidR="00AA46EA" w:rsidRPr="00F0138C" w14:paraId="2A09B38C" w14:textId="77777777" w:rsidTr="00F731FE">
        <w:tc>
          <w:tcPr>
            <w:tcW w:w="625" w:type="dxa"/>
          </w:tcPr>
          <w:p w14:paraId="7B85CBE3"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4.</w:t>
            </w:r>
          </w:p>
        </w:tc>
        <w:tc>
          <w:tcPr>
            <w:tcW w:w="8442" w:type="dxa"/>
          </w:tcPr>
          <w:p w14:paraId="56EBAAF1"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Efectuarea </w:t>
            </w:r>
            <w:proofErr w:type="spellStart"/>
            <w:r w:rsidRPr="00F0138C">
              <w:rPr>
                <w:rFonts w:ascii="Times New Roman" w:eastAsia="Calibri" w:hAnsi="Times New Roman" w:cs="Times New Roman"/>
                <w:iCs/>
                <w:szCs w:val="20"/>
              </w:rPr>
              <w:t>şi</w:t>
            </w:r>
            <w:proofErr w:type="spellEnd"/>
            <w:r w:rsidRPr="00F0138C">
              <w:rPr>
                <w:rFonts w:ascii="Times New Roman" w:eastAsia="Calibri" w:hAnsi="Times New Roman" w:cs="Times New Roman"/>
                <w:iCs/>
                <w:szCs w:val="20"/>
              </w:rPr>
              <w:t xml:space="preserve"> interpretarea electrocardiogramei*3)</w:t>
            </w:r>
          </w:p>
        </w:tc>
      </w:tr>
      <w:tr w:rsidR="00AA46EA" w:rsidRPr="00F0138C" w14:paraId="3D5F8ABD" w14:textId="77777777" w:rsidTr="00F731FE">
        <w:tc>
          <w:tcPr>
            <w:tcW w:w="625" w:type="dxa"/>
          </w:tcPr>
          <w:p w14:paraId="5139CD16"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5.</w:t>
            </w:r>
          </w:p>
        </w:tc>
        <w:tc>
          <w:tcPr>
            <w:tcW w:w="8442" w:type="dxa"/>
          </w:tcPr>
          <w:p w14:paraId="317DACEB" w14:textId="77777777" w:rsidR="00AA46EA" w:rsidRPr="00F0138C" w:rsidRDefault="00AA46EA" w:rsidP="00F731FE">
            <w:pPr>
              <w:spacing w:after="0" w:line="240" w:lineRule="auto"/>
              <w:jc w:val="both"/>
              <w:rPr>
                <w:rFonts w:ascii="Times New Roman" w:hAnsi="Times New Roman" w:cs="Times New Roman"/>
                <w:iCs/>
                <w:szCs w:val="20"/>
              </w:rPr>
            </w:pPr>
            <w:proofErr w:type="spellStart"/>
            <w:r w:rsidRPr="00F0138C">
              <w:rPr>
                <w:rFonts w:ascii="Times New Roman" w:eastAsia="Calibri" w:hAnsi="Times New Roman" w:cs="Times New Roman"/>
                <w:iCs/>
                <w:szCs w:val="20"/>
              </w:rPr>
              <w:t>Tuşeu</w:t>
            </w:r>
            <w:proofErr w:type="spellEnd"/>
            <w:r w:rsidRPr="00F0138C">
              <w:rPr>
                <w:rFonts w:ascii="Times New Roman" w:eastAsia="Calibri" w:hAnsi="Times New Roman" w:cs="Times New Roman"/>
                <w:iCs/>
                <w:szCs w:val="20"/>
              </w:rPr>
              <w:t xml:space="preserve"> rectal</w:t>
            </w:r>
          </w:p>
        </w:tc>
      </w:tr>
      <w:tr w:rsidR="00AA46EA" w:rsidRPr="00F0138C" w14:paraId="2E08D6F7" w14:textId="77777777" w:rsidTr="00F731FE">
        <w:tc>
          <w:tcPr>
            <w:tcW w:w="625" w:type="dxa"/>
          </w:tcPr>
          <w:p w14:paraId="155A468F"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6.</w:t>
            </w:r>
          </w:p>
        </w:tc>
        <w:tc>
          <w:tcPr>
            <w:tcW w:w="8442" w:type="dxa"/>
          </w:tcPr>
          <w:p w14:paraId="4351A3E1"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Tamponament anterior epistaxis*2), *4)</w:t>
            </w:r>
          </w:p>
        </w:tc>
      </w:tr>
      <w:tr w:rsidR="00AA46EA" w:rsidRPr="00F0138C" w14:paraId="5444ED6C" w14:textId="77777777" w:rsidTr="00F731FE">
        <w:tc>
          <w:tcPr>
            <w:tcW w:w="625" w:type="dxa"/>
          </w:tcPr>
          <w:p w14:paraId="242B8E9C"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7.</w:t>
            </w:r>
          </w:p>
        </w:tc>
        <w:tc>
          <w:tcPr>
            <w:tcW w:w="8442" w:type="dxa"/>
          </w:tcPr>
          <w:p w14:paraId="360AB816" w14:textId="77777777" w:rsidR="00AA46EA" w:rsidRPr="00F0138C" w:rsidRDefault="00AA46EA" w:rsidP="00F731FE">
            <w:pPr>
              <w:spacing w:after="0" w:line="240" w:lineRule="auto"/>
              <w:jc w:val="both"/>
              <w:rPr>
                <w:rFonts w:ascii="Times New Roman" w:hAnsi="Times New Roman" w:cs="Times New Roman"/>
                <w:iCs/>
                <w:szCs w:val="20"/>
              </w:rPr>
            </w:pPr>
            <w:proofErr w:type="spellStart"/>
            <w:r w:rsidRPr="00F0138C">
              <w:rPr>
                <w:rFonts w:ascii="Times New Roman" w:eastAsia="Calibri" w:hAnsi="Times New Roman" w:cs="Times New Roman"/>
                <w:iCs/>
                <w:szCs w:val="20"/>
              </w:rPr>
              <w:t>Extracţie</w:t>
            </w:r>
            <w:proofErr w:type="spellEnd"/>
            <w:r w:rsidRPr="00F0138C">
              <w:rPr>
                <w:rFonts w:ascii="Times New Roman" w:eastAsia="Calibri" w:hAnsi="Times New Roman" w:cs="Times New Roman"/>
                <w:iCs/>
                <w:szCs w:val="20"/>
              </w:rPr>
              <w:t xml:space="preserve"> corp străin din fosele nazale*2), *4)</w:t>
            </w:r>
          </w:p>
        </w:tc>
      </w:tr>
      <w:tr w:rsidR="00AA46EA" w:rsidRPr="00F0138C" w14:paraId="421AFC81" w14:textId="77777777" w:rsidTr="00F731FE">
        <w:tc>
          <w:tcPr>
            <w:tcW w:w="625" w:type="dxa"/>
          </w:tcPr>
          <w:p w14:paraId="7355225F"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8.</w:t>
            </w:r>
          </w:p>
        </w:tc>
        <w:tc>
          <w:tcPr>
            <w:tcW w:w="8442" w:type="dxa"/>
          </w:tcPr>
          <w:p w14:paraId="2414840F" w14:textId="77777777" w:rsidR="00AA46EA" w:rsidRPr="00F0138C" w:rsidRDefault="00AA46EA" w:rsidP="00F731FE">
            <w:pPr>
              <w:spacing w:after="0" w:line="240" w:lineRule="auto"/>
              <w:jc w:val="both"/>
              <w:rPr>
                <w:rFonts w:ascii="Times New Roman" w:hAnsi="Times New Roman" w:cs="Times New Roman"/>
                <w:iCs/>
                <w:szCs w:val="20"/>
              </w:rPr>
            </w:pPr>
            <w:proofErr w:type="spellStart"/>
            <w:r w:rsidRPr="00F0138C">
              <w:rPr>
                <w:rFonts w:ascii="Times New Roman" w:eastAsia="Calibri" w:hAnsi="Times New Roman" w:cs="Times New Roman"/>
                <w:iCs/>
                <w:szCs w:val="20"/>
              </w:rPr>
              <w:t>Extracţie</w:t>
            </w:r>
            <w:proofErr w:type="spellEnd"/>
            <w:r w:rsidRPr="00F0138C">
              <w:rPr>
                <w:rFonts w:ascii="Times New Roman" w:eastAsia="Calibri" w:hAnsi="Times New Roman" w:cs="Times New Roman"/>
                <w:iCs/>
                <w:szCs w:val="20"/>
              </w:rPr>
              <w:t xml:space="preserve"> corp străin din conductul auditiv extern – inclusiv dopul de cerumen</w:t>
            </w:r>
          </w:p>
        </w:tc>
      </w:tr>
      <w:tr w:rsidR="00AA46EA" w:rsidRPr="00F0138C" w14:paraId="4C4E20A0" w14:textId="77777777" w:rsidTr="00F731FE">
        <w:tc>
          <w:tcPr>
            <w:tcW w:w="625" w:type="dxa"/>
          </w:tcPr>
          <w:p w14:paraId="2055BE87"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9.</w:t>
            </w:r>
          </w:p>
        </w:tc>
        <w:tc>
          <w:tcPr>
            <w:tcW w:w="8442" w:type="dxa"/>
          </w:tcPr>
          <w:p w14:paraId="147AF678"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Administrare </w:t>
            </w:r>
            <w:proofErr w:type="spellStart"/>
            <w:r w:rsidRPr="00F0138C">
              <w:rPr>
                <w:rFonts w:ascii="Times New Roman" w:eastAsia="Calibri" w:hAnsi="Times New Roman" w:cs="Times New Roman"/>
                <w:iCs/>
                <w:szCs w:val="20"/>
              </w:rPr>
              <w:t>medicaţie</w:t>
            </w:r>
            <w:proofErr w:type="spellEnd"/>
            <w:r w:rsidRPr="00F0138C">
              <w:rPr>
                <w:rFonts w:ascii="Times New Roman" w:eastAsia="Calibri" w:hAnsi="Times New Roman" w:cs="Times New Roman"/>
                <w:iCs/>
                <w:szCs w:val="20"/>
              </w:rPr>
              <w:t xml:space="preserve"> aerosoli (nu include </w:t>
            </w:r>
            <w:proofErr w:type="spellStart"/>
            <w:r w:rsidRPr="00F0138C">
              <w:rPr>
                <w:rFonts w:ascii="Times New Roman" w:eastAsia="Calibri" w:hAnsi="Times New Roman" w:cs="Times New Roman"/>
                <w:iCs/>
                <w:szCs w:val="20"/>
              </w:rPr>
              <w:t>medicaţia</w:t>
            </w:r>
            <w:proofErr w:type="spellEnd"/>
            <w:r w:rsidRPr="00F0138C">
              <w:rPr>
                <w:rFonts w:ascii="Times New Roman" w:eastAsia="Calibri" w:hAnsi="Times New Roman" w:cs="Times New Roman"/>
                <w:iCs/>
                <w:szCs w:val="20"/>
              </w:rPr>
              <w:t>)*3)</w:t>
            </w:r>
          </w:p>
        </w:tc>
      </w:tr>
      <w:tr w:rsidR="00AA46EA" w:rsidRPr="00F0138C" w14:paraId="488D5206" w14:textId="77777777" w:rsidTr="00F731FE">
        <w:tc>
          <w:tcPr>
            <w:tcW w:w="625" w:type="dxa"/>
          </w:tcPr>
          <w:p w14:paraId="6C467B74"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10.</w:t>
            </w:r>
          </w:p>
        </w:tc>
        <w:tc>
          <w:tcPr>
            <w:tcW w:w="8442" w:type="dxa"/>
          </w:tcPr>
          <w:p w14:paraId="66FB0F78"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Evacuare fecalom cu/fără clismă </w:t>
            </w:r>
            <w:proofErr w:type="spellStart"/>
            <w:r w:rsidRPr="00F0138C">
              <w:rPr>
                <w:rFonts w:ascii="Times New Roman" w:eastAsia="Calibri" w:hAnsi="Times New Roman" w:cs="Times New Roman"/>
                <w:iCs/>
                <w:szCs w:val="20"/>
              </w:rPr>
              <w:t>evacuatorie</w:t>
            </w:r>
            <w:proofErr w:type="spellEnd"/>
          </w:p>
        </w:tc>
      </w:tr>
      <w:tr w:rsidR="00AA46EA" w:rsidRPr="00F0138C" w14:paraId="2F2B77CC" w14:textId="77777777" w:rsidTr="00F731FE">
        <w:tc>
          <w:tcPr>
            <w:tcW w:w="625" w:type="dxa"/>
          </w:tcPr>
          <w:p w14:paraId="70908B71"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11.</w:t>
            </w:r>
          </w:p>
        </w:tc>
        <w:tc>
          <w:tcPr>
            <w:tcW w:w="8442" w:type="dxa"/>
          </w:tcPr>
          <w:p w14:paraId="74425107"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Sondaj vezical*2)</w:t>
            </w:r>
          </w:p>
        </w:tc>
      </w:tr>
      <w:tr w:rsidR="00AA46EA" w:rsidRPr="00F0138C" w14:paraId="1E1718F4" w14:textId="77777777" w:rsidTr="00F731FE">
        <w:tc>
          <w:tcPr>
            <w:tcW w:w="625" w:type="dxa"/>
          </w:tcPr>
          <w:p w14:paraId="319FA97F"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12.</w:t>
            </w:r>
          </w:p>
        </w:tc>
        <w:tc>
          <w:tcPr>
            <w:tcW w:w="8442" w:type="dxa"/>
          </w:tcPr>
          <w:p w14:paraId="5536458D"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Imobilizare entorsă*2), *4)</w:t>
            </w:r>
          </w:p>
        </w:tc>
      </w:tr>
      <w:tr w:rsidR="00AA46EA" w:rsidRPr="00F0138C" w14:paraId="5682DADD" w14:textId="77777777" w:rsidTr="00F731FE">
        <w:tc>
          <w:tcPr>
            <w:tcW w:w="625" w:type="dxa"/>
          </w:tcPr>
          <w:p w14:paraId="7724FD3D"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13.</w:t>
            </w:r>
          </w:p>
        </w:tc>
        <w:tc>
          <w:tcPr>
            <w:tcW w:w="8442" w:type="dxa"/>
          </w:tcPr>
          <w:p w14:paraId="6113FAA1"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Tratamentul chirurgical al </w:t>
            </w:r>
            <w:proofErr w:type="spellStart"/>
            <w:r w:rsidRPr="00F0138C">
              <w:rPr>
                <w:rFonts w:ascii="Times New Roman" w:eastAsia="Calibri" w:hAnsi="Times New Roman" w:cs="Times New Roman"/>
                <w:iCs/>
                <w:szCs w:val="20"/>
              </w:rPr>
              <w:t>panariţiului</w:t>
            </w:r>
            <w:proofErr w:type="spellEnd"/>
            <w:r w:rsidRPr="00F0138C">
              <w:rPr>
                <w:rFonts w:ascii="Times New Roman" w:eastAsia="Calibri" w:hAnsi="Times New Roman" w:cs="Times New Roman"/>
                <w:iCs/>
                <w:szCs w:val="20"/>
              </w:rPr>
              <w:t xml:space="preserve">, abcesului, furunculului, leziunilor cutanate - plăgi tăiate superficial, </w:t>
            </w:r>
            <w:proofErr w:type="spellStart"/>
            <w:r w:rsidRPr="00F0138C">
              <w:rPr>
                <w:rFonts w:ascii="Times New Roman" w:eastAsia="Calibri" w:hAnsi="Times New Roman" w:cs="Times New Roman"/>
                <w:iCs/>
                <w:szCs w:val="20"/>
              </w:rPr>
              <w:t>înţepate</w:t>
            </w:r>
            <w:proofErr w:type="spellEnd"/>
            <w:r w:rsidRPr="00F0138C">
              <w:rPr>
                <w:rFonts w:ascii="Times New Roman" w:eastAsia="Calibri" w:hAnsi="Times New Roman" w:cs="Times New Roman"/>
                <w:iCs/>
                <w:szCs w:val="20"/>
              </w:rPr>
              <w:t xml:space="preserve"> superficial, necroze cutanate, escare, ulcere varicoase, </w:t>
            </w:r>
            <w:proofErr w:type="spellStart"/>
            <w:r w:rsidRPr="00F0138C">
              <w:rPr>
                <w:rFonts w:ascii="Times New Roman" w:eastAsia="Calibri" w:hAnsi="Times New Roman" w:cs="Times New Roman"/>
                <w:iCs/>
                <w:szCs w:val="20"/>
              </w:rPr>
              <w:t>dehiscenţe</w:t>
            </w:r>
            <w:proofErr w:type="spellEnd"/>
            <w:r w:rsidRPr="00F0138C">
              <w:rPr>
                <w:rFonts w:ascii="Times New Roman" w:eastAsia="Calibri" w:hAnsi="Times New Roman" w:cs="Times New Roman"/>
                <w:iCs/>
                <w:szCs w:val="20"/>
              </w:rPr>
              <w:t xml:space="preserve"> plăgi, arsuri, </w:t>
            </w:r>
            <w:proofErr w:type="spellStart"/>
            <w:r w:rsidRPr="00F0138C">
              <w:rPr>
                <w:rFonts w:ascii="Times New Roman" w:eastAsia="Calibri" w:hAnsi="Times New Roman" w:cs="Times New Roman"/>
                <w:iCs/>
                <w:szCs w:val="20"/>
              </w:rPr>
              <w:t>extracţie</w:t>
            </w:r>
            <w:proofErr w:type="spellEnd"/>
            <w:r w:rsidRPr="00F0138C">
              <w:rPr>
                <w:rFonts w:ascii="Times New Roman" w:eastAsia="Calibri" w:hAnsi="Times New Roman" w:cs="Times New Roman"/>
                <w:iCs/>
                <w:szCs w:val="20"/>
              </w:rPr>
              <w:t xml:space="preserve"> corpi străini </w:t>
            </w:r>
            <w:proofErr w:type="spellStart"/>
            <w:r w:rsidRPr="00F0138C">
              <w:rPr>
                <w:rFonts w:ascii="Times New Roman" w:eastAsia="Calibri" w:hAnsi="Times New Roman" w:cs="Times New Roman"/>
                <w:iCs/>
                <w:szCs w:val="20"/>
              </w:rPr>
              <w:t>ţesut</w:t>
            </w:r>
            <w:proofErr w:type="spellEnd"/>
            <w:r w:rsidRPr="00F0138C">
              <w:rPr>
                <w:rFonts w:ascii="Times New Roman" w:eastAsia="Calibri" w:hAnsi="Times New Roman" w:cs="Times New Roman"/>
                <w:iCs/>
                <w:szCs w:val="20"/>
              </w:rPr>
              <w:t xml:space="preserve"> moale (anestezie, excizie, sutură, inclusiv îndepărtarea firelor, pansament, </w:t>
            </w:r>
            <w:r w:rsidRPr="00F0138C">
              <w:rPr>
                <w:rFonts w:ascii="Times New Roman" w:eastAsia="Calibri" w:hAnsi="Times New Roman" w:cs="Times New Roman"/>
                <w:szCs w:val="24"/>
              </w:rPr>
              <w:t>infiltrații, proceduri de evacuare colecții purulente</w:t>
            </w:r>
            <w:r w:rsidRPr="00F0138C">
              <w:rPr>
                <w:rFonts w:ascii="Times New Roman" w:eastAsia="Calibri" w:hAnsi="Times New Roman" w:cs="Times New Roman"/>
                <w:iCs/>
                <w:szCs w:val="20"/>
              </w:rPr>
              <w:t>)*1), *2), *4)</w:t>
            </w:r>
          </w:p>
        </w:tc>
      </w:tr>
      <w:tr w:rsidR="00AA46EA" w:rsidRPr="00F0138C" w14:paraId="0F6DA0A8" w14:textId="77777777" w:rsidTr="00F731FE">
        <w:tc>
          <w:tcPr>
            <w:tcW w:w="625" w:type="dxa"/>
          </w:tcPr>
          <w:p w14:paraId="75132B18"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14.</w:t>
            </w:r>
          </w:p>
        </w:tc>
        <w:tc>
          <w:tcPr>
            <w:tcW w:w="8442" w:type="dxa"/>
          </w:tcPr>
          <w:p w14:paraId="7B693D9D" w14:textId="77777777" w:rsidR="00AA46EA" w:rsidRPr="00F0138C" w:rsidRDefault="00AA46EA" w:rsidP="00F731FE">
            <w:pPr>
              <w:spacing w:after="0" w:line="240" w:lineRule="auto"/>
              <w:jc w:val="both"/>
              <w:rPr>
                <w:rFonts w:ascii="Times New Roman" w:eastAsia="Calibri" w:hAnsi="Times New Roman" w:cs="Times New Roman"/>
                <w:iCs/>
                <w:szCs w:val="20"/>
              </w:rPr>
            </w:pPr>
            <w:r w:rsidRPr="00F0138C">
              <w:rPr>
                <w:rFonts w:ascii="Times New Roman" w:eastAsia="Calibri" w:hAnsi="Times New Roman" w:cs="Times New Roman"/>
                <w:iCs/>
                <w:szCs w:val="20"/>
              </w:rPr>
              <w:t xml:space="preserve">Supraveghere travaliu fără </w:t>
            </w:r>
            <w:proofErr w:type="spellStart"/>
            <w:r w:rsidRPr="00F0138C">
              <w:rPr>
                <w:rFonts w:ascii="Times New Roman" w:eastAsia="Calibri" w:hAnsi="Times New Roman" w:cs="Times New Roman"/>
                <w:iCs/>
                <w:szCs w:val="20"/>
              </w:rPr>
              <w:t>naştere</w:t>
            </w:r>
            <w:proofErr w:type="spellEnd"/>
            <w:r w:rsidRPr="00F0138C">
              <w:rPr>
                <w:rFonts w:ascii="Times New Roman" w:eastAsia="Calibri" w:hAnsi="Times New Roman" w:cs="Times New Roman"/>
                <w:iCs/>
                <w:szCs w:val="20"/>
              </w:rPr>
              <w:t>*2), *4) *5)</w:t>
            </w:r>
          </w:p>
        </w:tc>
      </w:tr>
      <w:tr w:rsidR="00AA46EA" w:rsidRPr="00F0138C" w14:paraId="338D94A8" w14:textId="77777777" w:rsidTr="00F731FE">
        <w:tc>
          <w:tcPr>
            <w:tcW w:w="625" w:type="dxa"/>
          </w:tcPr>
          <w:p w14:paraId="7BB900CE"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15.</w:t>
            </w:r>
          </w:p>
        </w:tc>
        <w:tc>
          <w:tcPr>
            <w:tcW w:w="8442" w:type="dxa"/>
          </w:tcPr>
          <w:p w14:paraId="0360CC63" w14:textId="77777777" w:rsidR="00AA46EA" w:rsidRPr="00F0138C" w:rsidRDefault="00AA46EA" w:rsidP="00F731FE">
            <w:pPr>
              <w:spacing w:after="0" w:line="240" w:lineRule="auto"/>
              <w:jc w:val="both"/>
              <w:rPr>
                <w:rFonts w:ascii="Times New Roman" w:hAnsi="Times New Roman" w:cs="Times New Roman"/>
                <w:iCs/>
                <w:szCs w:val="20"/>
              </w:rPr>
            </w:pPr>
            <w:proofErr w:type="spellStart"/>
            <w:r w:rsidRPr="00F0138C">
              <w:rPr>
                <w:rFonts w:ascii="Times New Roman" w:eastAsia="Calibri" w:hAnsi="Times New Roman" w:cs="Times New Roman"/>
                <w:iCs/>
                <w:szCs w:val="20"/>
              </w:rPr>
              <w:t>Naştere</w:t>
            </w:r>
            <w:proofErr w:type="spellEnd"/>
            <w:r w:rsidRPr="00F0138C">
              <w:rPr>
                <w:rFonts w:ascii="Times New Roman" w:eastAsia="Calibri" w:hAnsi="Times New Roman" w:cs="Times New Roman"/>
                <w:iCs/>
                <w:szCs w:val="20"/>
              </w:rPr>
              <w:t xml:space="preserve"> precipitata*2), *4)*5)</w:t>
            </w:r>
          </w:p>
        </w:tc>
      </w:tr>
      <w:tr w:rsidR="00AA46EA" w:rsidRPr="00F0138C" w14:paraId="468E9163" w14:textId="77777777" w:rsidTr="00F731FE">
        <w:tc>
          <w:tcPr>
            <w:tcW w:w="625" w:type="dxa"/>
          </w:tcPr>
          <w:p w14:paraId="598CCEB1"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16.</w:t>
            </w:r>
          </w:p>
        </w:tc>
        <w:tc>
          <w:tcPr>
            <w:tcW w:w="8442" w:type="dxa"/>
          </w:tcPr>
          <w:p w14:paraId="09E23817"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Testul </w:t>
            </w:r>
            <w:proofErr w:type="spellStart"/>
            <w:r w:rsidRPr="00F0138C">
              <w:rPr>
                <w:rFonts w:ascii="Times New Roman" w:eastAsia="Calibri" w:hAnsi="Times New Roman" w:cs="Times New Roman"/>
                <w:iCs/>
                <w:szCs w:val="20"/>
              </w:rPr>
              <w:t>monofilamentului</w:t>
            </w:r>
            <w:proofErr w:type="spellEnd"/>
          </w:p>
        </w:tc>
      </w:tr>
      <w:tr w:rsidR="00AA46EA" w:rsidRPr="00F0138C" w14:paraId="18A0DDAF" w14:textId="77777777" w:rsidTr="00F731FE">
        <w:tc>
          <w:tcPr>
            <w:tcW w:w="625" w:type="dxa"/>
          </w:tcPr>
          <w:p w14:paraId="666C644B"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17.</w:t>
            </w:r>
          </w:p>
        </w:tc>
        <w:tc>
          <w:tcPr>
            <w:tcW w:w="8442" w:type="dxa"/>
          </w:tcPr>
          <w:p w14:paraId="67508F93" w14:textId="77777777" w:rsidR="00AA46EA" w:rsidRPr="00F0138C" w:rsidRDefault="00AA46EA" w:rsidP="00F731FE">
            <w:pPr>
              <w:spacing w:after="0" w:line="240" w:lineRule="auto"/>
              <w:jc w:val="both"/>
              <w:rPr>
                <w:rFonts w:ascii="Times New Roman" w:hAnsi="Times New Roman" w:cs="Times New Roman"/>
                <w:iCs/>
                <w:szCs w:val="20"/>
              </w:rPr>
            </w:pPr>
            <w:proofErr w:type="spellStart"/>
            <w:r w:rsidRPr="00F0138C">
              <w:rPr>
                <w:rFonts w:ascii="Times New Roman" w:eastAsia="Calibri" w:hAnsi="Times New Roman" w:cs="Times New Roman"/>
                <w:iCs/>
                <w:szCs w:val="20"/>
              </w:rPr>
              <w:t>Peakflowmetria</w:t>
            </w:r>
            <w:proofErr w:type="spellEnd"/>
            <w:r w:rsidRPr="00F0138C">
              <w:rPr>
                <w:rFonts w:ascii="Times New Roman" w:eastAsia="Calibri" w:hAnsi="Times New Roman" w:cs="Times New Roman"/>
                <w:iCs/>
                <w:szCs w:val="20"/>
              </w:rPr>
              <w:t>*3)</w:t>
            </w:r>
          </w:p>
        </w:tc>
      </w:tr>
      <w:tr w:rsidR="00AA46EA" w:rsidRPr="00F0138C" w14:paraId="6DCB4A6F" w14:textId="77777777" w:rsidTr="00F731FE">
        <w:tc>
          <w:tcPr>
            <w:tcW w:w="625" w:type="dxa"/>
          </w:tcPr>
          <w:p w14:paraId="6E654FE6"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18.</w:t>
            </w:r>
          </w:p>
        </w:tc>
        <w:tc>
          <w:tcPr>
            <w:tcW w:w="8442" w:type="dxa"/>
          </w:tcPr>
          <w:p w14:paraId="3FB715C7"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Tratamente intramuscular, intravenos, subcutanat, (nu include </w:t>
            </w:r>
            <w:proofErr w:type="spellStart"/>
            <w:r w:rsidRPr="00F0138C">
              <w:rPr>
                <w:rFonts w:ascii="Times New Roman" w:eastAsia="Calibri" w:hAnsi="Times New Roman" w:cs="Times New Roman"/>
                <w:iCs/>
                <w:szCs w:val="20"/>
              </w:rPr>
              <w:t>medicaţia</w:t>
            </w:r>
            <w:proofErr w:type="spellEnd"/>
            <w:r w:rsidRPr="00F0138C">
              <w:rPr>
                <w:rFonts w:ascii="Times New Roman" w:eastAsia="Calibri" w:hAnsi="Times New Roman" w:cs="Times New Roman"/>
                <w:iCs/>
                <w:szCs w:val="20"/>
              </w:rPr>
              <w:t>)*2), *4)</w:t>
            </w:r>
          </w:p>
        </w:tc>
      </w:tr>
      <w:tr w:rsidR="00AA46EA" w:rsidRPr="00F0138C" w14:paraId="03B8C5B6" w14:textId="77777777" w:rsidTr="00F731FE">
        <w:tc>
          <w:tcPr>
            <w:tcW w:w="625" w:type="dxa"/>
          </w:tcPr>
          <w:p w14:paraId="2AF367AE"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19.</w:t>
            </w:r>
          </w:p>
        </w:tc>
        <w:tc>
          <w:tcPr>
            <w:tcW w:w="8442" w:type="dxa"/>
          </w:tcPr>
          <w:p w14:paraId="56DD52A7"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Pansamente, suprimat fire*1)</w:t>
            </w:r>
          </w:p>
        </w:tc>
      </w:tr>
      <w:tr w:rsidR="00AA46EA" w:rsidRPr="00F0138C" w14:paraId="7C59D9BD" w14:textId="77777777" w:rsidTr="00F731FE">
        <w:tc>
          <w:tcPr>
            <w:tcW w:w="625" w:type="dxa"/>
          </w:tcPr>
          <w:p w14:paraId="62857FF4"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20.</w:t>
            </w:r>
          </w:p>
        </w:tc>
        <w:tc>
          <w:tcPr>
            <w:tcW w:w="8442" w:type="dxa"/>
          </w:tcPr>
          <w:p w14:paraId="368A8D41"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Administrarea de oxigen până la predarea către echipajul de prim-ajutor*2), *4)</w:t>
            </w:r>
          </w:p>
        </w:tc>
      </w:tr>
      <w:tr w:rsidR="00AA46EA" w:rsidRPr="00F0138C" w14:paraId="476186C0" w14:textId="77777777" w:rsidTr="00F731FE">
        <w:tc>
          <w:tcPr>
            <w:tcW w:w="625" w:type="dxa"/>
          </w:tcPr>
          <w:p w14:paraId="1E0333C7"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21.</w:t>
            </w:r>
          </w:p>
        </w:tc>
        <w:tc>
          <w:tcPr>
            <w:tcW w:w="8442" w:type="dxa"/>
          </w:tcPr>
          <w:p w14:paraId="7BE6268A"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Recoltare pentru test Babeș-</w:t>
            </w:r>
            <w:proofErr w:type="spellStart"/>
            <w:r w:rsidRPr="00F0138C">
              <w:rPr>
                <w:rFonts w:ascii="Times New Roman" w:eastAsia="Calibri" w:hAnsi="Times New Roman" w:cs="Times New Roman"/>
                <w:iCs/>
                <w:szCs w:val="20"/>
              </w:rPr>
              <w:t>Papanicolau</w:t>
            </w:r>
            <w:proofErr w:type="spellEnd"/>
            <w:r w:rsidRPr="00F0138C">
              <w:rPr>
                <w:rFonts w:ascii="Times New Roman" w:eastAsia="Calibri" w:hAnsi="Times New Roman" w:cs="Times New Roman"/>
                <w:iCs/>
                <w:szCs w:val="20"/>
              </w:rPr>
              <w:t xml:space="preserve"> pentru femeile simptomatice sau care planifica o sarcina</w:t>
            </w:r>
          </w:p>
        </w:tc>
      </w:tr>
      <w:tr w:rsidR="00AA46EA" w:rsidRPr="00F0138C" w14:paraId="0E163940" w14:textId="77777777" w:rsidTr="00F731FE">
        <w:tc>
          <w:tcPr>
            <w:tcW w:w="625" w:type="dxa"/>
          </w:tcPr>
          <w:p w14:paraId="037B4F17"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22.</w:t>
            </w:r>
          </w:p>
        </w:tc>
        <w:tc>
          <w:tcPr>
            <w:tcW w:w="8442" w:type="dxa"/>
          </w:tcPr>
          <w:p w14:paraId="2C95E8F1"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Testul </w:t>
            </w:r>
            <w:proofErr w:type="spellStart"/>
            <w:r w:rsidRPr="00F0138C">
              <w:rPr>
                <w:rFonts w:ascii="Times New Roman" w:eastAsia="Calibri" w:hAnsi="Times New Roman" w:cs="Times New Roman"/>
                <w:iCs/>
                <w:szCs w:val="20"/>
              </w:rPr>
              <w:t>Frax</w:t>
            </w:r>
            <w:proofErr w:type="spellEnd"/>
            <w:r w:rsidRPr="00F0138C">
              <w:rPr>
                <w:rFonts w:ascii="Times New Roman" w:eastAsia="Calibri" w:hAnsi="Times New Roman" w:cs="Times New Roman"/>
                <w:iCs/>
                <w:szCs w:val="20"/>
              </w:rPr>
              <w:t xml:space="preserve"> - calcularea riscului de fractură la pacienții cu osteoporoză</w:t>
            </w:r>
          </w:p>
        </w:tc>
      </w:tr>
      <w:tr w:rsidR="00AA46EA" w:rsidRPr="00F0138C" w14:paraId="5F1CE7ED" w14:textId="77777777" w:rsidTr="00F731FE">
        <w:tc>
          <w:tcPr>
            <w:tcW w:w="625" w:type="dxa"/>
          </w:tcPr>
          <w:p w14:paraId="059EFB9C"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 xml:space="preserve">23. </w:t>
            </w:r>
          </w:p>
        </w:tc>
        <w:tc>
          <w:tcPr>
            <w:tcW w:w="8442" w:type="dxa"/>
          </w:tcPr>
          <w:p w14:paraId="3F273B5B"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Tratamente intravenoase cu </w:t>
            </w:r>
            <w:proofErr w:type="spellStart"/>
            <w:r w:rsidRPr="00F0138C">
              <w:rPr>
                <w:rFonts w:ascii="Times New Roman" w:eastAsia="Calibri" w:hAnsi="Times New Roman" w:cs="Times New Roman"/>
                <w:iCs/>
                <w:szCs w:val="20"/>
              </w:rPr>
              <w:t>injectomat</w:t>
            </w:r>
            <w:proofErr w:type="spellEnd"/>
            <w:r w:rsidRPr="00F0138C">
              <w:rPr>
                <w:rFonts w:ascii="Times New Roman" w:eastAsia="Calibri" w:hAnsi="Times New Roman" w:cs="Times New Roman"/>
                <w:iCs/>
                <w:szCs w:val="20"/>
              </w:rPr>
              <w:t>, perfuzii intravenoase *2), *4)</w:t>
            </w:r>
          </w:p>
        </w:tc>
      </w:tr>
      <w:tr w:rsidR="00AA46EA" w:rsidRPr="00F0138C" w14:paraId="51CEEC58" w14:textId="77777777" w:rsidTr="00F731FE">
        <w:tc>
          <w:tcPr>
            <w:tcW w:w="625" w:type="dxa"/>
          </w:tcPr>
          <w:p w14:paraId="72FA4F14"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 xml:space="preserve">24. </w:t>
            </w:r>
          </w:p>
        </w:tc>
        <w:tc>
          <w:tcPr>
            <w:tcW w:w="8442" w:type="dxa"/>
          </w:tcPr>
          <w:p w14:paraId="07B8A642"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Imobilizarea unei fracturi, entorse, luxații *1), *2), *4)</w:t>
            </w:r>
          </w:p>
        </w:tc>
      </w:tr>
      <w:tr w:rsidR="00AA46EA" w:rsidRPr="00F0138C" w14:paraId="50832985" w14:textId="77777777" w:rsidTr="00F731FE">
        <w:tc>
          <w:tcPr>
            <w:tcW w:w="625" w:type="dxa"/>
          </w:tcPr>
          <w:p w14:paraId="0A4DD8EB"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 xml:space="preserve">25. </w:t>
            </w:r>
          </w:p>
        </w:tc>
        <w:tc>
          <w:tcPr>
            <w:tcW w:w="8442" w:type="dxa"/>
          </w:tcPr>
          <w:p w14:paraId="678766E4"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Spălătură gastrică *1), *2), *4)</w:t>
            </w:r>
          </w:p>
        </w:tc>
      </w:tr>
    </w:tbl>
    <w:p w14:paraId="52DCB459"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p>
    <w:p w14:paraId="77FF9CC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Serviciile includ tratamentul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supravegherea până la vindecare.</w:t>
      </w:r>
    </w:p>
    <w:p w14:paraId="242EBEC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Serviciile se pot acorda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afara programului declarat în contractul cu casa de asigurări de sănătate.</w:t>
      </w:r>
    </w:p>
    <w:p w14:paraId="3059F0E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*3) Serviciile sunt acordate numai în cadrul cabinetelor care au dotarea corespunzătoare.</w:t>
      </w:r>
    </w:p>
    <w:p w14:paraId="057C67A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*4) Serviciile se pot acorda inclusiv la locul solicitării, în cadrul programului de domiciliu sau în afara programului declarat în contractul cu casa de asigurări de sănătate.</w:t>
      </w:r>
    </w:p>
    <w:p w14:paraId="10A123F3" w14:textId="77777777" w:rsidR="00AA46EA" w:rsidRPr="00F0138C" w:rsidRDefault="00AA46EA" w:rsidP="00AA46EA">
      <w:pPr>
        <w:spacing w:after="0" w:line="240" w:lineRule="auto"/>
        <w:jc w:val="both"/>
        <w:rPr>
          <w:rFonts w:ascii="Times New Roman" w:eastAsia="Calibri" w:hAnsi="Times New Roman" w:cs="Times New Roman"/>
          <w:iCs/>
          <w:szCs w:val="20"/>
        </w:rPr>
      </w:pPr>
      <w:r w:rsidRPr="00F0138C">
        <w:rPr>
          <w:rFonts w:ascii="Times New Roman" w:eastAsia="Calibri" w:hAnsi="Times New Roman" w:cs="Times New Roman"/>
          <w:iCs/>
          <w:szCs w:val="20"/>
        </w:rPr>
        <w:t xml:space="preserve">      *5) Serviciile se acordă în situația în care pacienta nu are acces imediat  la alte segmente de asistență medicală.</w:t>
      </w:r>
    </w:p>
    <w:p w14:paraId="10ECD03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NOTĂ: Decontarea acestor servicii se realizează din fondul aferent decontării pachetului minimal în asistența medicală primară, fiind cuantificate prin puncte pe serviciu medical, conform anexei 2 la ordin. Tariful include materialele sanitare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consumabilele specifice.</w:t>
      </w:r>
    </w:p>
    <w:p w14:paraId="67FB69A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1.5.</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Activităţile</w:t>
      </w:r>
      <w:proofErr w:type="spellEnd"/>
      <w:r w:rsidRPr="00F0138C">
        <w:rPr>
          <w:rFonts w:ascii="Times New Roman" w:hAnsi="Times New Roman" w:cs="Times New Roman"/>
          <w:sz w:val="24"/>
          <w:szCs w:val="24"/>
        </w:rPr>
        <w:t xml:space="preserve"> de suport sunt reprezentate de eliberarea următoarelor documente medicale, ca urmare a unui act medical propriu:</w:t>
      </w:r>
    </w:p>
    <w:p w14:paraId="3311DA1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a) eliberarea documentelor medicale, potrivit domeniului de </w:t>
      </w:r>
      <w:proofErr w:type="spellStart"/>
      <w:r w:rsidRPr="00F0138C">
        <w:rPr>
          <w:rFonts w:ascii="Times New Roman" w:hAnsi="Times New Roman" w:cs="Times New Roman"/>
          <w:sz w:val="24"/>
          <w:szCs w:val="24"/>
        </w:rPr>
        <w:t>competenţă</w:t>
      </w:r>
      <w:proofErr w:type="spellEnd"/>
      <w:r w:rsidRPr="00F0138C">
        <w:rPr>
          <w:rFonts w:ascii="Times New Roman" w:hAnsi="Times New Roman" w:cs="Times New Roman"/>
          <w:sz w:val="24"/>
          <w:szCs w:val="24"/>
        </w:rPr>
        <w:t xml:space="preserve">, necesare pentru evaluarea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reevaluarea în vederea încadrării în grad de handicap,</w:t>
      </w:r>
      <w:r w:rsidRPr="00F0138C">
        <w:t xml:space="preserve"> </w:t>
      </w:r>
      <w:r w:rsidRPr="00F0138C">
        <w:rPr>
          <w:rFonts w:ascii="Times New Roman" w:hAnsi="Times New Roman" w:cs="Times New Roman"/>
          <w:sz w:val="24"/>
          <w:szCs w:val="24"/>
        </w:rPr>
        <w:t>precum și în contextul dispunerii, prelungirii, înlocuirii sau ridicării măsurii de ocrotire;</w:t>
      </w:r>
    </w:p>
    <w:p w14:paraId="4EE80F0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b) eliberarea certificatului medical constatator al decesului, cu </w:t>
      </w:r>
      <w:proofErr w:type="spellStart"/>
      <w:r w:rsidRPr="00F0138C">
        <w:rPr>
          <w:rFonts w:ascii="Times New Roman" w:hAnsi="Times New Roman" w:cs="Times New Roman"/>
          <w:sz w:val="24"/>
          <w:szCs w:val="24"/>
        </w:rPr>
        <w:t>excepţia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situaţiilor</w:t>
      </w:r>
      <w:proofErr w:type="spellEnd"/>
      <w:r w:rsidRPr="00F0138C">
        <w:rPr>
          <w:rFonts w:ascii="Times New Roman" w:hAnsi="Times New Roman" w:cs="Times New Roman"/>
          <w:sz w:val="24"/>
          <w:szCs w:val="24"/>
        </w:rPr>
        <w:t xml:space="preserve"> de suspiciune care necesită expertiză medico-legală, ca urmare a examinării pentru constatarea decesului, conform Ordinului ministrului </w:t>
      </w:r>
      <w:proofErr w:type="spellStart"/>
      <w:r w:rsidRPr="00F0138C">
        <w:rPr>
          <w:rFonts w:ascii="Times New Roman" w:hAnsi="Times New Roman" w:cs="Times New Roman"/>
          <w:sz w:val="24"/>
          <w:szCs w:val="24"/>
        </w:rPr>
        <w:t>justiţiei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nr. 1134/C-255/2000 pentru aprobarea </w:t>
      </w:r>
      <w:r w:rsidRPr="00F0138C">
        <w:rPr>
          <w:rFonts w:ascii="Times New Roman" w:hAnsi="Times New Roman" w:cs="Times New Roman"/>
          <w:sz w:val="24"/>
          <w:szCs w:val="24"/>
        </w:rPr>
        <w:lastRenderedPageBreak/>
        <w:t xml:space="preserve">Normelor procedurale privind efectuarea expertizelor, a constatărilor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altor lucrări medico-legale.</w:t>
      </w:r>
    </w:p>
    <w:p w14:paraId="379455C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NOTĂ: Se decontează un serviciu -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 examinare pentru constatarea decesului, indiferent dacă s-a eliberat sau nu certificatul medical constatator de deces unui neasigurat înscris sau nu pe lista medicului de familie. Serviciile pot fi acordate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afara programului prevăzut în contractul de furnizare de servicii medicale încheiat cu casa de asigurări de sănătate.</w:t>
      </w:r>
    </w:p>
    <w:p w14:paraId="50AAB663" w14:textId="77777777" w:rsidR="00AA46EA" w:rsidRPr="00F0138C" w:rsidRDefault="00AA46EA" w:rsidP="00AA46EA">
      <w:pPr>
        <w:spacing w:after="0" w:line="240" w:lineRule="auto"/>
        <w:jc w:val="both"/>
        <w:rPr>
          <w:rFonts w:ascii="Times New Roman" w:hAnsi="Times New Roman" w:cs="Times New Roman"/>
          <w:iCs/>
          <w:sz w:val="24"/>
          <w:szCs w:val="24"/>
        </w:rPr>
      </w:pPr>
      <w:r w:rsidRPr="00F0138C">
        <w:rPr>
          <w:rFonts w:ascii="Times New Roman" w:hAnsi="Times New Roman" w:cs="Times New Roman"/>
          <w:b/>
          <w:iCs/>
          <w:sz w:val="24"/>
          <w:szCs w:val="24"/>
        </w:rPr>
        <w:t xml:space="preserve">    1.6.</w:t>
      </w:r>
      <w:r w:rsidRPr="00F0138C">
        <w:rPr>
          <w:rFonts w:ascii="Times New Roman" w:hAnsi="Times New Roman" w:cs="Times New Roman"/>
          <w:iCs/>
          <w:sz w:val="24"/>
          <w:szCs w:val="24"/>
        </w:rPr>
        <w:t xml:space="preserve"> Servicii de administrare de medicamente</w:t>
      </w:r>
    </w:p>
    <w:p w14:paraId="4023D5A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iCs/>
          <w:sz w:val="24"/>
          <w:szCs w:val="24"/>
        </w:rPr>
        <w:t xml:space="preserve">1.6.1. Administrare schemă tratament direct observat (DOT) pentru bolnavul TBC confirmat, se acordă persoanelor de pe lista proprie a medicului de familie, în timpul programului de lucru în cabinet, cu respectarea prevederilor Ordinului ministrului </w:t>
      </w:r>
      <w:proofErr w:type="spellStart"/>
      <w:r w:rsidRPr="00F0138C">
        <w:rPr>
          <w:rFonts w:ascii="Times New Roman" w:hAnsi="Times New Roman" w:cs="Times New Roman"/>
          <w:iCs/>
          <w:sz w:val="24"/>
          <w:szCs w:val="24"/>
        </w:rPr>
        <w:t>sănătăţii</w:t>
      </w:r>
      <w:proofErr w:type="spellEnd"/>
      <w:r w:rsidRPr="00F0138C">
        <w:rPr>
          <w:rFonts w:ascii="Times New Roman" w:hAnsi="Times New Roman" w:cs="Times New Roman"/>
          <w:iCs/>
          <w:sz w:val="24"/>
          <w:szCs w:val="24"/>
        </w:rPr>
        <w:t xml:space="preserve"> nr. 6/2018 privind modificarea </w:t>
      </w:r>
      <w:proofErr w:type="spellStart"/>
      <w:r w:rsidRPr="00F0138C">
        <w:rPr>
          <w:rFonts w:ascii="Times New Roman" w:hAnsi="Times New Roman" w:cs="Times New Roman"/>
          <w:iCs/>
          <w:sz w:val="24"/>
          <w:szCs w:val="24"/>
        </w:rPr>
        <w:t>şi</w:t>
      </w:r>
      <w:proofErr w:type="spellEnd"/>
      <w:r w:rsidRPr="00F0138C">
        <w:rPr>
          <w:rFonts w:ascii="Times New Roman" w:hAnsi="Times New Roman" w:cs="Times New Roman"/>
          <w:iCs/>
          <w:sz w:val="24"/>
          <w:szCs w:val="24"/>
        </w:rPr>
        <w:t xml:space="preserve"> completarea Ordinului ministrului </w:t>
      </w:r>
      <w:proofErr w:type="spellStart"/>
      <w:r w:rsidRPr="00F0138C">
        <w:rPr>
          <w:rFonts w:ascii="Times New Roman" w:hAnsi="Times New Roman" w:cs="Times New Roman"/>
          <w:iCs/>
          <w:sz w:val="24"/>
          <w:szCs w:val="24"/>
        </w:rPr>
        <w:t>sănătăţii</w:t>
      </w:r>
      <w:proofErr w:type="spellEnd"/>
      <w:r w:rsidRPr="00F0138C">
        <w:rPr>
          <w:rFonts w:ascii="Times New Roman" w:hAnsi="Times New Roman" w:cs="Times New Roman"/>
          <w:iCs/>
          <w:sz w:val="24"/>
          <w:szCs w:val="24"/>
        </w:rPr>
        <w:t xml:space="preserve"> nr. 1171/2015 pentru aprobarea Ghidului metodologic de implementare a Programului </w:t>
      </w:r>
      <w:proofErr w:type="spellStart"/>
      <w:r w:rsidRPr="00F0138C">
        <w:rPr>
          <w:rFonts w:ascii="Times New Roman" w:hAnsi="Times New Roman" w:cs="Times New Roman"/>
          <w:iCs/>
          <w:sz w:val="24"/>
          <w:szCs w:val="24"/>
        </w:rPr>
        <w:t>naţional</w:t>
      </w:r>
      <w:proofErr w:type="spellEnd"/>
      <w:r w:rsidRPr="00F0138C">
        <w:rPr>
          <w:rFonts w:ascii="Times New Roman" w:hAnsi="Times New Roman" w:cs="Times New Roman"/>
          <w:iCs/>
          <w:sz w:val="24"/>
          <w:szCs w:val="24"/>
        </w:rPr>
        <w:t xml:space="preserve"> de prevenire, supraveghere </w:t>
      </w:r>
      <w:proofErr w:type="spellStart"/>
      <w:r w:rsidRPr="00F0138C">
        <w:rPr>
          <w:rFonts w:ascii="Times New Roman" w:hAnsi="Times New Roman" w:cs="Times New Roman"/>
          <w:iCs/>
          <w:sz w:val="24"/>
          <w:szCs w:val="24"/>
        </w:rPr>
        <w:t>şi</w:t>
      </w:r>
      <w:proofErr w:type="spellEnd"/>
      <w:r w:rsidRPr="00F0138C">
        <w:rPr>
          <w:rFonts w:ascii="Times New Roman" w:hAnsi="Times New Roman" w:cs="Times New Roman"/>
          <w:iCs/>
          <w:sz w:val="24"/>
          <w:szCs w:val="24"/>
        </w:rPr>
        <w:t xml:space="preserve"> control al tuberculozei.</w:t>
      </w:r>
    </w:p>
    <w:p w14:paraId="39C8FBE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Persoanele care beneficiază de pachetul minimal de servicii medicale suportă integral costurile pentru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tratamentul prescris de medicii de familie,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costurile altor </w:t>
      </w:r>
      <w:proofErr w:type="spellStart"/>
      <w:r w:rsidRPr="00F0138C">
        <w:rPr>
          <w:rFonts w:ascii="Times New Roman" w:hAnsi="Times New Roman" w:cs="Times New Roman"/>
          <w:sz w:val="24"/>
          <w:szCs w:val="24"/>
        </w:rPr>
        <w:t>activităţi</w:t>
      </w:r>
      <w:proofErr w:type="spellEnd"/>
      <w:r w:rsidRPr="00F0138C">
        <w:rPr>
          <w:rFonts w:ascii="Times New Roman" w:hAnsi="Times New Roman" w:cs="Times New Roman"/>
          <w:sz w:val="24"/>
          <w:szCs w:val="24"/>
        </w:rPr>
        <w:t xml:space="preserve"> de suport altele decât cele prevăzute la </w:t>
      </w:r>
      <w:proofErr w:type="spellStart"/>
      <w:r w:rsidRPr="00F0138C">
        <w:rPr>
          <w:rFonts w:ascii="Times New Roman" w:hAnsi="Times New Roman" w:cs="Times New Roman"/>
          <w:sz w:val="24"/>
          <w:szCs w:val="24"/>
        </w:rPr>
        <w:t>subpct</w:t>
      </w:r>
      <w:proofErr w:type="spellEnd"/>
      <w:r w:rsidRPr="00F0138C">
        <w:rPr>
          <w:rFonts w:ascii="Times New Roman" w:hAnsi="Times New Roman" w:cs="Times New Roman"/>
          <w:sz w:val="24"/>
          <w:szCs w:val="24"/>
        </w:rPr>
        <w:t>. 1.5.</w:t>
      </w:r>
    </w:p>
    <w:p w14:paraId="6E75A822" w14:textId="77777777" w:rsidR="00AA46EA" w:rsidRPr="00F0138C" w:rsidRDefault="00AA46EA" w:rsidP="00AA46EA">
      <w:pPr>
        <w:spacing w:after="0" w:line="240" w:lineRule="auto"/>
        <w:jc w:val="both"/>
        <w:rPr>
          <w:rFonts w:ascii="Times New Roman" w:hAnsi="Times New Roman" w:cs="Times New Roman"/>
          <w:sz w:val="24"/>
          <w:szCs w:val="24"/>
        </w:rPr>
      </w:pPr>
    </w:p>
    <w:p w14:paraId="32C015EA" w14:textId="77777777" w:rsidR="00AA46EA" w:rsidRPr="00F0138C" w:rsidRDefault="00AA46EA" w:rsidP="00AA46EA">
      <w:pPr>
        <w:spacing w:after="0" w:line="240" w:lineRule="auto"/>
        <w:jc w:val="both"/>
        <w:rPr>
          <w:rFonts w:ascii="Times New Roman" w:hAnsi="Times New Roman" w:cs="Times New Roman"/>
          <w:b/>
          <w:sz w:val="24"/>
          <w:szCs w:val="24"/>
        </w:rPr>
      </w:pPr>
      <w:r w:rsidRPr="00F0138C">
        <w:rPr>
          <w:rFonts w:ascii="Times New Roman" w:hAnsi="Times New Roman" w:cs="Times New Roman"/>
          <w:b/>
          <w:sz w:val="24"/>
          <w:szCs w:val="24"/>
        </w:rPr>
        <w:t xml:space="preserve">    B. PACHETUL DE SERVICII DE BAZĂ ÎN ASISTENŢA MEDICALĂ PRIMARĂ</w:t>
      </w:r>
    </w:p>
    <w:p w14:paraId="0E158BB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Pachetul de servicii medicale de bază în </w:t>
      </w:r>
      <w:proofErr w:type="spellStart"/>
      <w:r w:rsidRPr="00F0138C">
        <w:rPr>
          <w:rFonts w:ascii="Times New Roman" w:hAnsi="Times New Roman" w:cs="Times New Roman"/>
          <w:sz w:val="24"/>
          <w:szCs w:val="24"/>
        </w:rPr>
        <w:t>asistenţa</w:t>
      </w:r>
      <w:proofErr w:type="spellEnd"/>
      <w:r w:rsidRPr="00F0138C">
        <w:rPr>
          <w:rFonts w:ascii="Times New Roman" w:hAnsi="Times New Roman" w:cs="Times New Roman"/>
          <w:sz w:val="24"/>
          <w:szCs w:val="24"/>
        </w:rPr>
        <w:t xml:space="preserve"> medicală primară cuprinde următoarele tipuri de servicii medicale:</w:t>
      </w:r>
    </w:p>
    <w:p w14:paraId="6B9D15C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1.1. servicii medicale curative;</w:t>
      </w:r>
    </w:p>
    <w:p w14:paraId="0458BB7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1.2. servicii medicale de </w:t>
      </w:r>
      <w:proofErr w:type="spellStart"/>
      <w:r w:rsidRPr="00F0138C">
        <w:rPr>
          <w:rFonts w:ascii="Times New Roman" w:hAnsi="Times New Roman" w:cs="Times New Roman"/>
          <w:sz w:val="24"/>
          <w:szCs w:val="24"/>
        </w:rPr>
        <w:t>prevenţie</w:t>
      </w:r>
      <w:proofErr w:type="spellEnd"/>
      <w:r w:rsidRPr="00F0138C">
        <w:rPr>
          <w:rFonts w:ascii="Times New Roman" w:hAnsi="Times New Roman" w:cs="Times New Roman"/>
          <w:sz w:val="24"/>
          <w:szCs w:val="24"/>
        </w:rPr>
        <w:t>;</w:t>
      </w:r>
    </w:p>
    <w:p w14:paraId="5B1CDE8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1.3. servicii medicale la domiciliu;</w:t>
      </w:r>
    </w:p>
    <w:p w14:paraId="7D90FAF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1.4. servicii medicale </w:t>
      </w:r>
      <w:proofErr w:type="spellStart"/>
      <w:r w:rsidRPr="00F0138C">
        <w:rPr>
          <w:rFonts w:ascii="Times New Roman" w:hAnsi="Times New Roman" w:cs="Times New Roman"/>
          <w:sz w:val="24"/>
          <w:szCs w:val="24"/>
        </w:rPr>
        <w:t>adiţionale</w:t>
      </w:r>
      <w:proofErr w:type="spellEnd"/>
      <w:r w:rsidRPr="00F0138C">
        <w:rPr>
          <w:rFonts w:ascii="Times New Roman" w:hAnsi="Times New Roman" w:cs="Times New Roman"/>
          <w:sz w:val="24"/>
          <w:szCs w:val="24"/>
        </w:rPr>
        <w:t xml:space="preserve">, servicii diagnostice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terapeutice;</w:t>
      </w:r>
    </w:p>
    <w:p w14:paraId="3DF9ACF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1.5. </w:t>
      </w:r>
      <w:proofErr w:type="spellStart"/>
      <w:r w:rsidRPr="00F0138C">
        <w:rPr>
          <w:rFonts w:ascii="Times New Roman" w:hAnsi="Times New Roman" w:cs="Times New Roman"/>
          <w:sz w:val="24"/>
          <w:szCs w:val="24"/>
        </w:rPr>
        <w:t>activităţi</w:t>
      </w:r>
      <w:proofErr w:type="spellEnd"/>
      <w:r w:rsidRPr="00F0138C">
        <w:rPr>
          <w:rFonts w:ascii="Times New Roman" w:hAnsi="Times New Roman" w:cs="Times New Roman"/>
          <w:sz w:val="24"/>
          <w:szCs w:val="24"/>
        </w:rPr>
        <w:t xml:space="preserve"> de suport;</w:t>
      </w:r>
    </w:p>
    <w:p w14:paraId="2E6DD06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1.6. servicii de administrare de medicamente.</w:t>
      </w:r>
    </w:p>
    <w:p w14:paraId="45E0FA9A" w14:textId="77777777" w:rsidR="00AA46EA" w:rsidRPr="00F0138C" w:rsidRDefault="00AA46EA" w:rsidP="00AA46EA">
      <w:pPr>
        <w:spacing w:after="0" w:line="240" w:lineRule="auto"/>
        <w:jc w:val="both"/>
        <w:rPr>
          <w:rFonts w:ascii="Times New Roman" w:hAnsi="Times New Roman" w:cs="Times New Roman"/>
          <w:sz w:val="24"/>
          <w:szCs w:val="24"/>
        </w:rPr>
      </w:pPr>
    </w:p>
    <w:p w14:paraId="62FAB11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1.1.</w:t>
      </w:r>
      <w:r w:rsidRPr="00F0138C">
        <w:rPr>
          <w:rFonts w:ascii="Times New Roman" w:hAnsi="Times New Roman" w:cs="Times New Roman"/>
          <w:sz w:val="24"/>
          <w:szCs w:val="24"/>
        </w:rPr>
        <w:t xml:space="preserve"> Servicii medicale curative:</w:t>
      </w:r>
    </w:p>
    <w:p w14:paraId="4668ED0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1.1.1.</w:t>
      </w:r>
      <w:r w:rsidRPr="00F0138C">
        <w:rPr>
          <w:rFonts w:ascii="Times New Roman" w:hAnsi="Times New Roman" w:cs="Times New Roman"/>
          <w:sz w:val="24"/>
          <w:szCs w:val="24"/>
        </w:rPr>
        <w:t xml:space="preserve"> Servicii medicale pentru </w:t>
      </w:r>
      <w:proofErr w:type="spellStart"/>
      <w:r w:rsidRPr="00F0138C">
        <w:rPr>
          <w:rFonts w:ascii="Times New Roman" w:hAnsi="Times New Roman" w:cs="Times New Roman"/>
          <w:sz w:val="24"/>
          <w:szCs w:val="24"/>
        </w:rPr>
        <w:t>situaţiile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medico</w:t>
      </w:r>
      <w:proofErr w:type="spellEnd"/>
      <w:r w:rsidRPr="00F0138C">
        <w:rPr>
          <w:rFonts w:ascii="Times New Roman" w:hAnsi="Times New Roman" w:cs="Times New Roman"/>
          <w:sz w:val="24"/>
          <w:szCs w:val="24"/>
        </w:rPr>
        <w:t xml:space="preserve">-chirurgicală: </w:t>
      </w:r>
      <w:proofErr w:type="spellStart"/>
      <w:r w:rsidRPr="00F0138C">
        <w:rPr>
          <w:rFonts w:ascii="Times New Roman" w:hAnsi="Times New Roman" w:cs="Times New Roman"/>
          <w:sz w:val="24"/>
          <w:szCs w:val="24"/>
        </w:rPr>
        <w:t>asistenţă</w:t>
      </w:r>
      <w:proofErr w:type="spellEnd"/>
      <w:r w:rsidRPr="00F0138C">
        <w:rPr>
          <w:rFonts w:ascii="Times New Roman" w:hAnsi="Times New Roman" w:cs="Times New Roman"/>
          <w:sz w:val="24"/>
          <w:szCs w:val="24"/>
        </w:rPr>
        <w:t xml:space="preserve"> medicală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 anamneză, examen clinic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tratament - se acordă în limita </w:t>
      </w:r>
      <w:proofErr w:type="spellStart"/>
      <w:r w:rsidRPr="00F0138C">
        <w:rPr>
          <w:rFonts w:ascii="Times New Roman" w:hAnsi="Times New Roman" w:cs="Times New Roman"/>
          <w:sz w:val="24"/>
          <w:szCs w:val="24"/>
        </w:rPr>
        <w:t>competenţei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dotării tehnice a cabinetului medical în cadrul căruia </w:t>
      </w:r>
      <w:proofErr w:type="spellStart"/>
      <w:r w:rsidRPr="00F0138C">
        <w:rPr>
          <w:rFonts w:ascii="Times New Roman" w:hAnsi="Times New Roman" w:cs="Times New Roman"/>
          <w:sz w:val="24"/>
          <w:szCs w:val="24"/>
        </w:rPr>
        <w:t>îşi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desfăşoară</w:t>
      </w:r>
      <w:proofErr w:type="spellEnd"/>
      <w:r w:rsidRPr="00F0138C">
        <w:rPr>
          <w:rFonts w:ascii="Times New Roman" w:hAnsi="Times New Roman" w:cs="Times New Roman"/>
          <w:sz w:val="24"/>
          <w:szCs w:val="24"/>
        </w:rPr>
        <w:t xml:space="preserve"> activitatea medicul de familie. </w:t>
      </w:r>
      <w:proofErr w:type="spellStart"/>
      <w:r w:rsidRPr="00F0138C">
        <w:rPr>
          <w:rFonts w:ascii="Times New Roman" w:hAnsi="Times New Roman" w:cs="Times New Roman"/>
          <w:sz w:val="24"/>
          <w:szCs w:val="24"/>
        </w:rPr>
        <w:t>Asistenţa</w:t>
      </w:r>
      <w:proofErr w:type="spellEnd"/>
      <w:r w:rsidRPr="00F0138C">
        <w:rPr>
          <w:rFonts w:ascii="Times New Roman" w:hAnsi="Times New Roman" w:cs="Times New Roman"/>
          <w:sz w:val="24"/>
          <w:szCs w:val="24"/>
        </w:rPr>
        <w:t xml:space="preserve"> medicală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se referă la cazurile de cod </w:t>
      </w:r>
      <w:proofErr w:type="spellStart"/>
      <w:r w:rsidRPr="00F0138C">
        <w:rPr>
          <w:rFonts w:ascii="Times New Roman" w:hAnsi="Times New Roman" w:cs="Times New Roman"/>
          <w:sz w:val="24"/>
          <w:szCs w:val="24"/>
        </w:rPr>
        <w:t>roşu</w:t>
      </w:r>
      <w:proofErr w:type="spellEnd"/>
      <w:r w:rsidRPr="00F0138C">
        <w:rPr>
          <w:rFonts w:ascii="Times New Roman" w:hAnsi="Times New Roman" w:cs="Times New Roman"/>
          <w:sz w:val="24"/>
          <w:szCs w:val="24"/>
        </w:rPr>
        <w:t xml:space="preserve">, cod galben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cod verde prevăzute în anexa nr. 9 la Ordinul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publice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ministrului internelor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reformei administrative nr. 2021/691/2008 pentru aprobarea Normelor metodologice de aplicare ale titlului IV "Sistemul </w:t>
      </w:r>
      <w:proofErr w:type="spellStart"/>
      <w:r w:rsidRPr="00F0138C">
        <w:rPr>
          <w:rFonts w:ascii="Times New Roman" w:hAnsi="Times New Roman" w:cs="Times New Roman"/>
          <w:sz w:val="24"/>
          <w:szCs w:val="24"/>
        </w:rPr>
        <w:t>naţional</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asistenţă</w:t>
      </w:r>
      <w:proofErr w:type="spellEnd"/>
      <w:r w:rsidRPr="00F0138C">
        <w:rPr>
          <w:rFonts w:ascii="Times New Roman" w:hAnsi="Times New Roman" w:cs="Times New Roman"/>
          <w:sz w:val="24"/>
          <w:szCs w:val="24"/>
        </w:rPr>
        <w:t xml:space="preserve"> medicală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de prim ajutor calificat" din Legea nr. 95/2006, cu modificările ulterioare, pentru care medicul de familie acordă </w:t>
      </w:r>
      <w:proofErr w:type="spellStart"/>
      <w:r w:rsidRPr="00F0138C">
        <w:rPr>
          <w:rFonts w:ascii="Times New Roman" w:hAnsi="Times New Roman" w:cs="Times New Roman"/>
          <w:sz w:val="24"/>
          <w:szCs w:val="24"/>
        </w:rPr>
        <w:t>intervenţii</w:t>
      </w:r>
      <w:proofErr w:type="spellEnd"/>
      <w:r w:rsidRPr="00F0138C">
        <w:rPr>
          <w:rFonts w:ascii="Times New Roman" w:hAnsi="Times New Roman" w:cs="Times New Roman"/>
          <w:sz w:val="24"/>
          <w:szCs w:val="24"/>
        </w:rPr>
        <w:t xml:space="preserve"> de primă necesitate în </w:t>
      </w:r>
      <w:proofErr w:type="spellStart"/>
      <w:r w:rsidRPr="00F0138C">
        <w:rPr>
          <w:rFonts w:ascii="Times New Roman" w:hAnsi="Times New Roman" w:cs="Times New Roman"/>
          <w:sz w:val="24"/>
          <w:szCs w:val="24"/>
        </w:rPr>
        <w:t>urgenţele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medico</w:t>
      </w:r>
      <w:proofErr w:type="spellEnd"/>
      <w:r w:rsidRPr="00F0138C">
        <w:rPr>
          <w:rFonts w:ascii="Times New Roman" w:hAnsi="Times New Roman" w:cs="Times New Roman"/>
          <w:sz w:val="24"/>
          <w:szCs w:val="24"/>
        </w:rPr>
        <w:t xml:space="preserve">-chirurgicale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dacă este cazul, asigură trimiterea pacientului către structurile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specializate sau solicită serviciile de </w:t>
      </w:r>
      <w:proofErr w:type="spellStart"/>
      <w:r w:rsidRPr="00F0138C">
        <w:rPr>
          <w:rFonts w:ascii="Times New Roman" w:hAnsi="Times New Roman" w:cs="Times New Roman"/>
          <w:sz w:val="24"/>
          <w:szCs w:val="24"/>
        </w:rPr>
        <w:t>ambulanţă</w:t>
      </w:r>
      <w:proofErr w:type="spellEnd"/>
      <w:r w:rsidRPr="00F0138C">
        <w:rPr>
          <w:rFonts w:ascii="Times New Roman" w:hAnsi="Times New Roman" w:cs="Times New Roman"/>
          <w:sz w:val="24"/>
          <w:szCs w:val="24"/>
        </w:rPr>
        <w:t xml:space="preserve">,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la cazurile de cod verde prevăzute în anexa nr. 9 la Ordinul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publice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ministrului internelor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reformei administrative nr. 2021/691/2008, cu modificările ulterioare, ce pot fi rezolvate la nivelul cabinetului medical.</w:t>
      </w:r>
    </w:p>
    <w:p w14:paraId="425A741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1.1.1.1.</w:t>
      </w:r>
      <w:r w:rsidRPr="00F0138C">
        <w:rPr>
          <w:rFonts w:ascii="Times New Roman" w:hAnsi="Times New Roman" w:cs="Times New Roman"/>
          <w:sz w:val="24"/>
          <w:szCs w:val="24"/>
        </w:rPr>
        <w:t xml:space="preserve"> Se decontează o singură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per persoană pentru fiecare </w:t>
      </w:r>
      <w:proofErr w:type="spellStart"/>
      <w:r w:rsidRPr="00F0138C">
        <w:rPr>
          <w:rFonts w:ascii="Times New Roman" w:hAnsi="Times New Roman" w:cs="Times New Roman"/>
          <w:sz w:val="24"/>
          <w:szCs w:val="24"/>
        </w:rPr>
        <w:t>situaţie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constatată, pentru care s-au asigurat </w:t>
      </w:r>
      <w:proofErr w:type="spellStart"/>
      <w:r w:rsidRPr="00F0138C">
        <w:rPr>
          <w:rFonts w:ascii="Times New Roman" w:hAnsi="Times New Roman" w:cs="Times New Roman"/>
          <w:sz w:val="24"/>
          <w:szCs w:val="24"/>
        </w:rPr>
        <w:t>intervenţii</w:t>
      </w:r>
      <w:proofErr w:type="spellEnd"/>
      <w:r w:rsidRPr="00F0138C">
        <w:rPr>
          <w:rFonts w:ascii="Times New Roman" w:hAnsi="Times New Roman" w:cs="Times New Roman"/>
          <w:sz w:val="24"/>
          <w:szCs w:val="24"/>
        </w:rPr>
        <w:t xml:space="preserve"> de primă necesitate în </w:t>
      </w:r>
      <w:proofErr w:type="spellStart"/>
      <w:r w:rsidRPr="00F0138C">
        <w:rPr>
          <w:rFonts w:ascii="Times New Roman" w:hAnsi="Times New Roman" w:cs="Times New Roman"/>
          <w:sz w:val="24"/>
          <w:szCs w:val="24"/>
        </w:rPr>
        <w:t>urgenţele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medico</w:t>
      </w:r>
      <w:proofErr w:type="spellEnd"/>
      <w:r w:rsidRPr="00F0138C">
        <w:rPr>
          <w:rFonts w:ascii="Times New Roman" w:hAnsi="Times New Roman" w:cs="Times New Roman"/>
          <w:sz w:val="24"/>
          <w:szCs w:val="24"/>
        </w:rPr>
        <w:t xml:space="preserve">-chirurgicale sau care a fost rezolvată la nivelul cabinetului medical/domiciliu/la locul solicitării. Serviciile se acordă atât pentru persoanele asigurate înscrise pe lista proprie, cât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pentru persoanele asigurate înscrise pe lista altui medic de familie aflat în </w:t>
      </w:r>
      <w:proofErr w:type="spellStart"/>
      <w:r w:rsidRPr="00F0138C">
        <w:rPr>
          <w:rFonts w:ascii="Times New Roman" w:hAnsi="Times New Roman" w:cs="Times New Roman"/>
          <w:sz w:val="24"/>
          <w:szCs w:val="24"/>
        </w:rPr>
        <w:t>relaţie</w:t>
      </w:r>
      <w:proofErr w:type="spellEnd"/>
      <w:r w:rsidRPr="00F0138C">
        <w:rPr>
          <w:rFonts w:ascii="Times New Roman" w:hAnsi="Times New Roman" w:cs="Times New Roman"/>
          <w:sz w:val="24"/>
          <w:szCs w:val="24"/>
        </w:rPr>
        <w:t xml:space="preserve"> contractuală cu o casă de asigurări de sănătate.</w:t>
      </w:r>
    </w:p>
    <w:p w14:paraId="23259AC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NOTA 1: </w:t>
      </w:r>
      <w:proofErr w:type="spellStart"/>
      <w:r w:rsidRPr="00F0138C">
        <w:rPr>
          <w:rFonts w:ascii="Times New Roman" w:hAnsi="Times New Roman" w:cs="Times New Roman"/>
          <w:sz w:val="24"/>
          <w:szCs w:val="24"/>
        </w:rPr>
        <w:t>Medicaţia</w:t>
      </w:r>
      <w:proofErr w:type="spellEnd"/>
      <w:r w:rsidRPr="00F0138C">
        <w:rPr>
          <w:rFonts w:ascii="Times New Roman" w:hAnsi="Times New Roman" w:cs="Times New Roman"/>
          <w:sz w:val="24"/>
          <w:szCs w:val="24"/>
        </w:rPr>
        <w:t xml:space="preserve"> pentru cazurile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se asigură din trusa medicală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organizată conform legii.</w:t>
      </w:r>
    </w:p>
    <w:p w14:paraId="74AFDC7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2: Serviciile medicale pentru </w:t>
      </w:r>
      <w:proofErr w:type="spellStart"/>
      <w:r w:rsidRPr="00F0138C">
        <w:rPr>
          <w:rFonts w:ascii="Times New Roman" w:hAnsi="Times New Roman" w:cs="Times New Roman"/>
          <w:sz w:val="24"/>
          <w:szCs w:val="24"/>
        </w:rPr>
        <w:t>situaţiile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medico</w:t>
      </w:r>
      <w:proofErr w:type="spellEnd"/>
      <w:r w:rsidRPr="00F0138C">
        <w:rPr>
          <w:rFonts w:ascii="Times New Roman" w:hAnsi="Times New Roman" w:cs="Times New Roman"/>
          <w:sz w:val="24"/>
          <w:szCs w:val="24"/>
        </w:rPr>
        <w:t xml:space="preserve">-chirurgicală se acordă în cabinetul medicului de familie, în cadrul programului de la cabinet, la domiciliul pacientului în cadrul programului pentru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la domiciliu sau la locul solicitării. Serviciile medicale pentru </w:t>
      </w:r>
      <w:proofErr w:type="spellStart"/>
      <w:r w:rsidRPr="00F0138C">
        <w:rPr>
          <w:rFonts w:ascii="Times New Roman" w:hAnsi="Times New Roman" w:cs="Times New Roman"/>
          <w:sz w:val="24"/>
          <w:szCs w:val="24"/>
        </w:rPr>
        <w:t>situaţiile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medico</w:t>
      </w:r>
      <w:proofErr w:type="spellEnd"/>
      <w:r w:rsidRPr="00F0138C">
        <w:rPr>
          <w:rFonts w:ascii="Times New Roman" w:hAnsi="Times New Roman" w:cs="Times New Roman"/>
          <w:sz w:val="24"/>
          <w:szCs w:val="24"/>
        </w:rPr>
        <w:t>-chirurgicală se pot acorda inclusiv în afara programului de lucru.</w:t>
      </w:r>
    </w:p>
    <w:p w14:paraId="19A9E46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NOTA 3: Cazurile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medico</w:t>
      </w:r>
      <w:proofErr w:type="spellEnd"/>
      <w:r w:rsidRPr="00F0138C">
        <w:rPr>
          <w:rFonts w:ascii="Times New Roman" w:hAnsi="Times New Roman" w:cs="Times New Roman"/>
          <w:sz w:val="24"/>
          <w:szCs w:val="24"/>
        </w:rPr>
        <w:t xml:space="preserve">-chirurgicală care se trimit către structurile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specializate, inclusiv cele pentru care se solicită serviciile de </w:t>
      </w:r>
      <w:proofErr w:type="spellStart"/>
      <w:r w:rsidRPr="00F0138C">
        <w:rPr>
          <w:rFonts w:ascii="Times New Roman" w:hAnsi="Times New Roman" w:cs="Times New Roman"/>
          <w:sz w:val="24"/>
          <w:szCs w:val="24"/>
        </w:rPr>
        <w:t>ambulanţă</w:t>
      </w:r>
      <w:proofErr w:type="spellEnd"/>
      <w:r w:rsidRPr="00F0138C">
        <w:rPr>
          <w:rFonts w:ascii="Times New Roman" w:hAnsi="Times New Roman" w:cs="Times New Roman"/>
          <w:sz w:val="24"/>
          <w:szCs w:val="24"/>
        </w:rPr>
        <w:t xml:space="preserve">, sunt consemnate ca </w:t>
      </w:r>
      <w:r w:rsidRPr="00F0138C">
        <w:rPr>
          <w:rFonts w:ascii="Times New Roman" w:hAnsi="Times New Roman" w:cs="Times New Roman"/>
          <w:sz w:val="24"/>
          <w:szCs w:val="24"/>
        </w:rPr>
        <w:lastRenderedPageBreak/>
        <w:t>"</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de către medicul de familie în documentele de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primară de la nivelul cabinetului, inclusiv </w:t>
      </w:r>
      <w:proofErr w:type="spellStart"/>
      <w:r w:rsidRPr="00F0138C">
        <w:rPr>
          <w:rFonts w:ascii="Times New Roman" w:hAnsi="Times New Roman" w:cs="Times New Roman"/>
          <w:sz w:val="24"/>
          <w:szCs w:val="24"/>
        </w:rPr>
        <w:t>medicaţia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procedurile medicale administrate la nivelul cabinetului, după caz.</w:t>
      </w:r>
    </w:p>
    <w:p w14:paraId="25ACF4C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1.1.2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 xml:space="preserve"> în caz de boală pentru </w:t>
      </w:r>
      <w:proofErr w:type="spellStart"/>
      <w:r w:rsidRPr="00F0138C">
        <w:rPr>
          <w:rFonts w:ascii="Times New Roman" w:hAnsi="Times New Roman" w:cs="Times New Roman"/>
          <w:sz w:val="24"/>
          <w:szCs w:val="24"/>
        </w:rPr>
        <w:t>afecţiuni</w:t>
      </w:r>
      <w:proofErr w:type="spellEnd"/>
      <w:r w:rsidRPr="00F0138C">
        <w:rPr>
          <w:rFonts w:ascii="Times New Roman" w:hAnsi="Times New Roman" w:cs="Times New Roman"/>
          <w:sz w:val="24"/>
          <w:szCs w:val="24"/>
        </w:rPr>
        <w:t xml:space="preserve"> acute, subacute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acutizări ale unor </w:t>
      </w:r>
      <w:proofErr w:type="spellStart"/>
      <w:r w:rsidRPr="00F0138C">
        <w:rPr>
          <w:rFonts w:ascii="Times New Roman" w:hAnsi="Times New Roman" w:cs="Times New Roman"/>
          <w:sz w:val="24"/>
          <w:szCs w:val="24"/>
        </w:rPr>
        <w:t>afecţiuni</w:t>
      </w:r>
      <w:proofErr w:type="spellEnd"/>
      <w:r w:rsidRPr="00F0138C">
        <w:rPr>
          <w:rFonts w:ascii="Times New Roman" w:hAnsi="Times New Roman" w:cs="Times New Roman"/>
          <w:sz w:val="24"/>
          <w:szCs w:val="24"/>
        </w:rPr>
        <w:t xml:space="preserve"> cronice, care cuprinde următoarele </w:t>
      </w:r>
      <w:proofErr w:type="spellStart"/>
      <w:r w:rsidRPr="00F0138C">
        <w:rPr>
          <w:rFonts w:ascii="Times New Roman" w:hAnsi="Times New Roman" w:cs="Times New Roman"/>
          <w:sz w:val="24"/>
          <w:szCs w:val="24"/>
        </w:rPr>
        <w:t>activităţi</w:t>
      </w:r>
      <w:proofErr w:type="spellEnd"/>
      <w:r w:rsidRPr="00F0138C">
        <w:rPr>
          <w:rFonts w:ascii="Times New Roman" w:hAnsi="Times New Roman" w:cs="Times New Roman"/>
          <w:sz w:val="24"/>
          <w:szCs w:val="24"/>
        </w:rPr>
        <w:t>:</w:t>
      </w:r>
    </w:p>
    <w:p w14:paraId="77364AB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anamneză, examenul clinic general;</w:t>
      </w:r>
    </w:p>
    <w:p w14:paraId="78DCDD3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unele manevre specifice pe care medicul le consideră necesare;</w:t>
      </w:r>
    </w:p>
    <w:p w14:paraId="4C20651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recomandare pentru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în vederea stabilirii diagnosticului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pentru monitorizare;</w:t>
      </w:r>
    </w:p>
    <w:p w14:paraId="11D428C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d. manevre de mică chirurgie, după caz;</w:t>
      </w:r>
    </w:p>
    <w:p w14:paraId="132C73C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e. stabilirea conduitei terapeutice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prescrierea tratamentului medical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igieno</w:t>
      </w:r>
      <w:proofErr w:type="spellEnd"/>
      <w:r w:rsidRPr="00F0138C">
        <w:rPr>
          <w:rFonts w:ascii="Times New Roman" w:hAnsi="Times New Roman" w:cs="Times New Roman"/>
          <w:sz w:val="24"/>
          <w:szCs w:val="24"/>
        </w:rPr>
        <w:t xml:space="preserve">-dietetic,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instruirea asiguratului în legătură cu măsurile terapeutice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profilactice;</w:t>
      </w:r>
    </w:p>
    <w:p w14:paraId="2B62FA0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f. bilet de trimitere pentru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la medicul de specialitate din ambulatoriu inclusiv pentru servicii de îngrijiri paliative în ambulatoriu, după caz, sau pentru internare în spital pentru cazurile care necesită aceasta sau care </w:t>
      </w:r>
      <w:proofErr w:type="spellStart"/>
      <w:r w:rsidRPr="00F0138C">
        <w:rPr>
          <w:rFonts w:ascii="Times New Roman" w:hAnsi="Times New Roman" w:cs="Times New Roman"/>
          <w:sz w:val="24"/>
          <w:szCs w:val="24"/>
        </w:rPr>
        <w:t>depăşesc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competenţa</w:t>
      </w:r>
      <w:proofErr w:type="spellEnd"/>
      <w:r w:rsidRPr="00F0138C">
        <w:rPr>
          <w:rFonts w:ascii="Times New Roman" w:hAnsi="Times New Roman" w:cs="Times New Roman"/>
          <w:sz w:val="24"/>
          <w:szCs w:val="24"/>
        </w:rPr>
        <w:t xml:space="preserve"> medicului de familie;</w:t>
      </w:r>
    </w:p>
    <w:p w14:paraId="0F1DC83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g. recomandare pentru tratament de medicină fizică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de reabilitare în ambulatoriu sau în sanatorii balneare, după caz;</w:t>
      </w:r>
    </w:p>
    <w:p w14:paraId="049797C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h. recomandare pentru tratament de recuperare în sanatorii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preventorii, după caz;</w:t>
      </w:r>
    </w:p>
    <w:p w14:paraId="46A5F83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i. recomandare pentru dispozitive medicale de protezare </w:t>
      </w:r>
      <w:proofErr w:type="spellStart"/>
      <w:r w:rsidRPr="00F0138C">
        <w:rPr>
          <w:rFonts w:ascii="Times New Roman" w:hAnsi="Times New Roman" w:cs="Times New Roman"/>
          <w:sz w:val="24"/>
          <w:szCs w:val="24"/>
        </w:rPr>
        <w:t>stomii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incontinenţă</w:t>
      </w:r>
      <w:proofErr w:type="spellEnd"/>
      <w:r w:rsidRPr="00F0138C">
        <w:rPr>
          <w:rFonts w:ascii="Times New Roman" w:hAnsi="Times New Roman" w:cs="Times New Roman"/>
          <w:sz w:val="24"/>
          <w:szCs w:val="24"/>
        </w:rPr>
        <w:t xml:space="preserve"> urinară, cu </w:t>
      </w:r>
      <w:proofErr w:type="spellStart"/>
      <w:r w:rsidRPr="00F0138C">
        <w:rPr>
          <w:rFonts w:ascii="Times New Roman" w:hAnsi="Times New Roman" w:cs="Times New Roman"/>
          <w:sz w:val="24"/>
          <w:szCs w:val="24"/>
        </w:rPr>
        <w:t>excepţia</w:t>
      </w:r>
      <w:proofErr w:type="spellEnd"/>
      <w:r w:rsidRPr="00F0138C">
        <w:rPr>
          <w:rFonts w:ascii="Times New Roman" w:hAnsi="Times New Roman" w:cs="Times New Roman"/>
          <w:sz w:val="24"/>
          <w:szCs w:val="24"/>
        </w:rPr>
        <w:t xml:space="preserve"> cateterului urinar;</w:t>
      </w:r>
    </w:p>
    <w:p w14:paraId="68314BA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j. recomandare pentru îngrijiri medicale la domiciliu și îngrijiri paliative la domiciliu, după caz;</w:t>
      </w:r>
    </w:p>
    <w:p w14:paraId="462FF313" w14:textId="77777777" w:rsidR="00AA46EA" w:rsidRPr="00F0138C" w:rsidRDefault="00AA46EA" w:rsidP="00AA46EA">
      <w:pPr>
        <w:spacing w:after="0" w:line="240" w:lineRule="auto"/>
        <w:jc w:val="both"/>
        <w:rPr>
          <w:rFonts w:ascii="Times New Roman" w:hAnsi="Times New Roman" w:cs="Times New Roman"/>
          <w:strike/>
          <w:sz w:val="24"/>
          <w:szCs w:val="24"/>
        </w:rPr>
      </w:pPr>
      <w:r w:rsidRPr="00F0138C">
        <w:rPr>
          <w:rFonts w:ascii="Times New Roman" w:hAnsi="Times New Roman" w:cs="Times New Roman"/>
          <w:b/>
          <w:sz w:val="24"/>
          <w:szCs w:val="24"/>
        </w:rPr>
        <w:t xml:space="preserve"> 1.1.2.1.</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sunt acordate la cabinet pentru </w:t>
      </w:r>
      <w:proofErr w:type="spellStart"/>
      <w:r w:rsidRPr="00F0138C">
        <w:rPr>
          <w:rFonts w:ascii="Times New Roman" w:hAnsi="Times New Roman" w:cs="Times New Roman"/>
          <w:sz w:val="24"/>
          <w:szCs w:val="24"/>
        </w:rPr>
        <w:t>afecţiuni</w:t>
      </w:r>
      <w:proofErr w:type="spellEnd"/>
      <w:r w:rsidRPr="00F0138C">
        <w:rPr>
          <w:rFonts w:ascii="Times New Roman" w:hAnsi="Times New Roman" w:cs="Times New Roman"/>
          <w:sz w:val="24"/>
          <w:szCs w:val="24"/>
        </w:rPr>
        <w:t xml:space="preserve"> acute/subacute sau acutizări ale unor </w:t>
      </w:r>
      <w:proofErr w:type="spellStart"/>
      <w:r w:rsidRPr="00F0138C">
        <w:rPr>
          <w:rFonts w:ascii="Times New Roman" w:hAnsi="Times New Roman" w:cs="Times New Roman"/>
          <w:sz w:val="24"/>
          <w:szCs w:val="24"/>
        </w:rPr>
        <w:t>afecţiuni</w:t>
      </w:r>
      <w:proofErr w:type="spellEnd"/>
      <w:r w:rsidRPr="00F0138C">
        <w:rPr>
          <w:rFonts w:ascii="Times New Roman" w:hAnsi="Times New Roman" w:cs="Times New Roman"/>
          <w:sz w:val="24"/>
          <w:szCs w:val="24"/>
        </w:rPr>
        <w:t xml:space="preserve"> cronice iar la domiciliu se au în vedere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prevederile de la punctul 1.3. Pentru fiecare episod de boală acută/subacută sau acutizare a unor </w:t>
      </w:r>
      <w:proofErr w:type="spellStart"/>
      <w:r w:rsidRPr="00F0138C">
        <w:rPr>
          <w:rFonts w:ascii="Times New Roman" w:hAnsi="Times New Roman" w:cs="Times New Roman"/>
          <w:sz w:val="24"/>
          <w:szCs w:val="24"/>
        </w:rPr>
        <w:t>afecţiuni</w:t>
      </w:r>
      <w:proofErr w:type="spellEnd"/>
      <w:r w:rsidRPr="00F0138C">
        <w:rPr>
          <w:rFonts w:ascii="Times New Roman" w:hAnsi="Times New Roman" w:cs="Times New Roman"/>
          <w:sz w:val="24"/>
          <w:szCs w:val="24"/>
        </w:rPr>
        <w:t xml:space="preserve"> cronice/asigurat se decontează maxim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w:t>
      </w:r>
      <w:r w:rsidRPr="00F0138C">
        <w:rPr>
          <w:rFonts w:ascii="Times New Roman" w:hAnsi="Times New Roman" w:cs="Times New Roman"/>
          <w:strike/>
          <w:sz w:val="24"/>
          <w:szCs w:val="24"/>
        </w:rPr>
        <w:t xml:space="preserve">  </w:t>
      </w:r>
    </w:p>
    <w:p w14:paraId="388CFC9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NOTĂ: Medicul de familie consemnează în biletul de trimitere sau </w:t>
      </w:r>
      <w:proofErr w:type="spellStart"/>
      <w:r w:rsidRPr="00F0138C">
        <w:rPr>
          <w:rFonts w:ascii="Times New Roman" w:hAnsi="Times New Roman" w:cs="Times New Roman"/>
          <w:sz w:val="24"/>
          <w:szCs w:val="24"/>
        </w:rPr>
        <w:t>ataşează</w:t>
      </w:r>
      <w:proofErr w:type="spellEnd"/>
      <w:r w:rsidRPr="00F0138C">
        <w:rPr>
          <w:rFonts w:ascii="Times New Roman" w:hAnsi="Times New Roman" w:cs="Times New Roman"/>
          <w:sz w:val="24"/>
          <w:szCs w:val="24"/>
        </w:rPr>
        <w:t xml:space="preserve"> la acesta, în copie, rezultatele </w:t>
      </w:r>
      <w:proofErr w:type="spellStart"/>
      <w:r w:rsidRPr="00F0138C">
        <w:rPr>
          <w:rFonts w:ascii="Times New Roman" w:hAnsi="Times New Roman" w:cs="Times New Roman"/>
          <w:sz w:val="24"/>
          <w:szCs w:val="24"/>
        </w:rPr>
        <w:t>investigaţiilor</w:t>
      </w:r>
      <w:proofErr w:type="spellEnd"/>
      <w:r w:rsidRPr="00F0138C">
        <w:rPr>
          <w:rFonts w:ascii="Times New Roman" w:hAnsi="Times New Roman" w:cs="Times New Roman"/>
          <w:sz w:val="24"/>
          <w:szCs w:val="24"/>
        </w:rPr>
        <w:t xml:space="preserve"> paraclinice efectuate atunci când acestea au fost necesare pentru a </w:t>
      </w:r>
      <w:proofErr w:type="spellStart"/>
      <w:r w:rsidRPr="00F0138C">
        <w:rPr>
          <w:rFonts w:ascii="Times New Roman" w:hAnsi="Times New Roman" w:cs="Times New Roman"/>
          <w:sz w:val="24"/>
          <w:szCs w:val="24"/>
        </w:rPr>
        <w:t>susţine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confirma diagnosticul </w:t>
      </w:r>
      <w:proofErr w:type="spellStart"/>
      <w:r w:rsidRPr="00F0138C">
        <w:rPr>
          <w:rFonts w:ascii="Times New Roman" w:hAnsi="Times New Roman" w:cs="Times New Roman"/>
          <w:sz w:val="24"/>
          <w:szCs w:val="24"/>
        </w:rPr>
        <w:t>menţionat</w:t>
      </w:r>
      <w:proofErr w:type="spellEnd"/>
      <w:r w:rsidRPr="00F0138C">
        <w:rPr>
          <w:rFonts w:ascii="Times New Roman" w:hAnsi="Times New Roman" w:cs="Times New Roman"/>
          <w:sz w:val="24"/>
          <w:szCs w:val="24"/>
        </w:rPr>
        <w:t xml:space="preserve"> pe biletul de trimitere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data la care au fost efectuate, data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perioada pentru care a fost eliberată ultima </w:t>
      </w:r>
      <w:proofErr w:type="spellStart"/>
      <w:r w:rsidRPr="00F0138C">
        <w:rPr>
          <w:rFonts w:ascii="Times New Roman" w:hAnsi="Times New Roman" w:cs="Times New Roman"/>
          <w:sz w:val="24"/>
          <w:szCs w:val="24"/>
        </w:rPr>
        <w:t>prescripţie</w:t>
      </w:r>
      <w:proofErr w:type="spellEnd"/>
      <w:r w:rsidRPr="00F0138C">
        <w:rPr>
          <w:rFonts w:ascii="Times New Roman" w:hAnsi="Times New Roman" w:cs="Times New Roman"/>
          <w:sz w:val="24"/>
          <w:szCs w:val="24"/>
        </w:rPr>
        <w:t xml:space="preserve"> medicală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tratamentul prescris, dacă este cazul, precum si adresa de e-mail a cabinetului de medicina de familie la care îi poate fi transmisa scrisoarea medicala de </w:t>
      </w:r>
      <w:proofErr w:type="spellStart"/>
      <w:r w:rsidRPr="00F0138C">
        <w:rPr>
          <w:rFonts w:ascii="Times New Roman" w:hAnsi="Times New Roman" w:cs="Times New Roman"/>
          <w:sz w:val="24"/>
          <w:szCs w:val="24"/>
        </w:rPr>
        <w:t>catre</w:t>
      </w:r>
      <w:proofErr w:type="spellEnd"/>
      <w:r w:rsidRPr="00F0138C">
        <w:rPr>
          <w:rFonts w:ascii="Times New Roman" w:hAnsi="Times New Roman" w:cs="Times New Roman"/>
          <w:sz w:val="24"/>
          <w:szCs w:val="24"/>
        </w:rPr>
        <w:t xml:space="preserve"> medicul de specialitate din ambulatoriul de specialitate pentru specialități clinice sau medicul curant din spital.</w:t>
      </w:r>
    </w:p>
    <w:p w14:paraId="13C2FAC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bCs/>
          <w:sz w:val="24"/>
          <w:szCs w:val="24"/>
        </w:rPr>
        <w:t>1.1.2.2.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pentru bolile cu </w:t>
      </w:r>
      <w:proofErr w:type="spellStart"/>
      <w:r w:rsidRPr="00F0138C">
        <w:rPr>
          <w:rFonts w:ascii="Times New Roman" w:hAnsi="Times New Roman" w:cs="Times New Roman"/>
          <w:sz w:val="24"/>
          <w:szCs w:val="24"/>
        </w:rPr>
        <w:t>potenţial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endemo</w:t>
      </w:r>
      <w:proofErr w:type="spellEnd"/>
      <w:r w:rsidRPr="00F0138C">
        <w:rPr>
          <w:rFonts w:ascii="Times New Roman" w:hAnsi="Times New Roman" w:cs="Times New Roman"/>
          <w:sz w:val="24"/>
          <w:szCs w:val="24"/>
        </w:rPr>
        <w:t xml:space="preserve">-epidemic ce necesită izolare pot fi acordate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la </w:t>
      </w:r>
      <w:proofErr w:type="spellStart"/>
      <w:r w:rsidRPr="00F0138C">
        <w:rPr>
          <w:rFonts w:ascii="Times New Roman" w:hAnsi="Times New Roman" w:cs="Times New Roman"/>
          <w:sz w:val="24"/>
          <w:szCs w:val="24"/>
        </w:rPr>
        <w:t>distanţă</w:t>
      </w:r>
      <w:proofErr w:type="spellEnd"/>
      <w:r w:rsidRPr="00F0138C">
        <w:rPr>
          <w:rFonts w:ascii="Times New Roman" w:hAnsi="Times New Roman" w:cs="Times New Roman"/>
          <w:sz w:val="24"/>
          <w:szCs w:val="24"/>
        </w:rPr>
        <w:t xml:space="preserve">, prin orice mijloace de comunicare, cu respectarea </w:t>
      </w:r>
      <w:proofErr w:type="spellStart"/>
      <w:r w:rsidRPr="00F0138C">
        <w:rPr>
          <w:rFonts w:ascii="Times New Roman" w:hAnsi="Times New Roman" w:cs="Times New Roman"/>
          <w:sz w:val="24"/>
          <w:szCs w:val="24"/>
        </w:rPr>
        <w:t>aceloraşi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condiţii</w:t>
      </w:r>
      <w:proofErr w:type="spellEnd"/>
      <w:r w:rsidRPr="00F0138C">
        <w:rPr>
          <w:rFonts w:ascii="Times New Roman" w:hAnsi="Times New Roman" w:cs="Times New Roman"/>
          <w:sz w:val="24"/>
          <w:szCs w:val="24"/>
        </w:rPr>
        <w:t xml:space="preserve"> de acordare ca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în cabinet pentru </w:t>
      </w:r>
      <w:proofErr w:type="spellStart"/>
      <w:r w:rsidRPr="00F0138C">
        <w:rPr>
          <w:rFonts w:ascii="Times New Roman" w:hAnsi="Times New Roman" w:cs="Times New Roman"/>
          <w:sz w:val="24"/>
          <w:szCs w:val="24"/>
        </w:rPr>
        <w:t>afecţiunile</w:t>
      </w:r>
      <w:proofErr w:type="spellEnd"/>
      <w:r w:rsidRPr="00F0138C">
        <w:rPr>
          <w:rFonts w:ascii="Times New Roman" w:hAnsi="Times New Roman" w:cs="Times New Roman"/>
          <w:sz w:val="24"/>
          <w:szCs w:val="24"/>
        </w:rPr>
        <w:t xml:space="preserve"> acute.</w:t>
      </w:r>
    </w:p>
    <w:p w14:paraId="3A1BA0E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Medicul de familie consemnează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medicale la </w:t>
      </w:r>
      <w:proofErr w:type="spellStart"/>
      <w:r w:rsidRPr="00F0138C">
        <w:rPr>
          <w:rFonts w:ascii="Times New Roman" w:hAnsi="Times New Roman" w:cs="Times New Roman"/>
          <w:sz w:val="24"/>
          <w:szCs w:val="24"/>
        </w:rPr>
        <w:t>distanţă</w:t>
      </w:r>
      <w:proofErr w:type="spellEnd"/>
      <w:r w:rsidRPr="00F0138C">
        <w:rPr>
          <w:rFonts w:ascii="Times New Roman" w:hAnsi="Times New Roman" w:cs="Times New Roman"/>
          <w:sz w:val="24"/>
          <w:szCs w:val="24"/>
        </w:rPr>
        <w:t xml:space="preserve"> în registrul de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fişa</w:t>
      </w:r>
      <w:proofErr w:type="spellEnd"/>
      <w:r w:rsidRPr="00F0138C">
        <w:rPr>
          <w:rFonts w:ascii="Times New Roman" w:hAnsi="Times New Roman" w:cs="Times New Roman"/>
          <w:sz w:val="24"/>
          <w:szCs w:val="24"/>
        </w:rPr>
        <w:t xml:space="preserve"> pacientului, după caz, cu indicarea mijlocului de comunicare utilizat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intervalului orar în care acestea au fost efectuate,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va emite toate documentele necesare pacientului ca urmare a actului medical. Documentele vor fi transmise pacientului prin mijloace de comunicare electronică.</w:t>
      </w:r>
    </w:p>
    <w:p w14:paraId="50F8740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1.1.3</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periodice pentru îngrijirea generală a </w:t>
      </w:r>
      <w:proofErr w:type="spellStart"/>
      <w:r w:rsidRPr="00F0138C">
        <w:rPr>
          <w:rFonts w:ascii="Times New Roman" w:hAnsi="Times New Roman" w:cs="Times New Roman"/>
          <w:sz w:val="24"/>
          <w:szCs w:val="24"/>
        </w:rPr>
        <w:t>asiguraţilor</w:t>
      </w:r>
      <w:proofErr w:type="spellEnd"/>
      <w:r w:rsidRPr="00F0138C">
        <w:rPr>
          <w:rFonts w:ascii="Times New Roman" w:hAnsi="Times New Roman" w:cs="Times New Roman"/>
          <w:sz w:val="24"/>
          <w:szCs w:val="24"/>
        </w:rPr>
        <w:t xml:space="preserve"> cu boli cronice - se vor realiza pe bază de programare pentru:</w:t>
      </w:r>
    </w:p>
    <w:p w14:paraId="66879CD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supravegherea </w:t>
      </w:r>
      <w:proofErr w:type="spellStart"/>
      <w:r w:rsidRPr="00F0138C">
        <w:rPr>
          <w:rFonts w:ascii="Times New Roman" w:hAnsi="Times New Roman" w:cs="Times New Roman"/>
          <w:sz w:val="24"/>
          <w:szCs w:val="24"/>
        </w:rPr>
        <w:t>evoluţiei</w:t>
      </w:r>
      <w:proofErr w:type="spellEnd"/>
      <w:r w:rsidRPr="00F0138C">
        <w:rPr>
          <w:rFonts w:ascii="Times New Roman" w:hAnsi="Times New Roman" w:cs="Times New Roman"/>
          <w:sz w:val="24"/>
          <w:szCs w:val="24"/>
        </w:rPr>
        <w:t xml:space="preserve"> bolii;</w:t>
      </w:r>
    </w:p>
    <w:p w14:paraId="7B98A05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continuitatea terapiei;</w:t>
      </w:r>
    </w:p>
    <w:p w14:paraId="294C51A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complicaţiilor</w:t>
      </w:r>
      <w:proofErr w:type="spellEnd"/>
      <w:r w:rsidRPr="00F0138C">
        <w:rPr>
          <w:rFonts w:ascii="Times New Roman" w:hAnsi="Times New Roman" w:cs="Times New Roman"/>
          <w:sz w:val="24"/>
          <w:szCs w:val="24"/>
        </w:rPr>
        <w:t>;</w:t>
      </w:r>
    </w:p>
    <w:p w14:paraId="6FE5F72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d) </w:t>
      </w:r>
      <w:proofErr w:type="spellStart"/>
      <w:r w:rsidRPr="00F0138C">
        <w:rPr>
          <w:rFonts w:ascii="Times New Roman" w:hAnsi="Times New Roman" w:cs="Times New Roman"/>
          <w:sz w:val="24"/>
          <w:szCs w:val="24"/>
        </w:rPr>
        <w:t>educaţia</w:t>
      </w:r>
      <w:proofErr w:type="spellEnd"/>
      <w:r w:rsidRPr="00F0138C">
        <w:rPr>
          <w:rFonts w:ascii="Times New Roman" w:hAnsi="Times New Roman" w:cs="Times New Roman"/>
          <w:sz w:val="24"/>
          <w:szCs w:val="24"/>
        </w:rPr>
        <w:t xml:space="preserve"> asiguratului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a </w:t>
      </w:r>
      <w:proofErr w:type="spellStart"/>
      <w:r w:rsidRPr="00F0138C">
        <w:rPr>
          <w:rFonts w:ascii="Times New Roman" w:hAnsi="Times New Roman" w:cs="Times New Roman"/>
          <w:sz w:val="24"/>
          <w:szCs w:val="24"/>
        </w:rPr>
        <w:t>aparţinătorilor</w:t>
      </w:r>
      <w:proofErr w:type="spellEnd"/>
      <w:r w:rsidRPr="00F0138C">
        <w:rPr>
          <w:rFonts w:ascii="Times New Roman" w:hAnsi="Times New Roman" w:cs="Times New Roman"/>
          <w:sz w:val="24"/>
          <w:szCs w:val="24"/>
        </w:rPr>
        <w:t xml:space="preserve"> privind îngrijirea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autoîngrijirea.</w:t>
      </w:r>
    </w:p>
    <w:p w14:paraId="6447211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cuprind, după caz, </w:t>
      </w:r>
      <w:proofErr w:type="spellStart"/>
      <w:r w:rsidRPr="00F0138C">
        <w:rPr>
          <w:rFonts w:ascii="Times New Roman" w:hAnsi="Times New Roman" w:cs="Times New Roman"/>
          <w:sz w:val="24"/>
          <w:szCs w:val="24"/>
        </w:rPr>
        <w:t>activităţile</w:t>
      </w:r>
      <w:proofErr w:type="spellEnd"/>
      <w:r w:rsidRPr="00F0138C">
        <w:rPr>
          <w:rFonts w:ascii="Times New Roman" w:hAnsi="Times New Roman" w:cs="Times New Roman"/>
          <w:sz w:val="24"/>
          <w:szCs w:val="24"/>
        </w:rPr>
        <w:t xml:space="preserve"> de la punctele a - j prevăzute la 1.1.2.</w:t>
      </w:r>
    </w:p>
    <w:p w14:paraId="17CDDA8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1.1.3.1.</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în cabinet pentru </w:t>
      </w:r>
      <w:proofErr w:type="spellStart"/>
      <w:r w:rsidRPr="00F0138C">
        <w:rPr>
          <w:rFonts w:ascii="Times New Roman" w:hAnsi="Times New Roman" w:cs="Times New Roman"/>
          <w:sz w:val="24"/>
          <w:szCs w:val="24"/>
        </w:rPr>
        <w:t>afecţiunile</w:t>
      </w:r>
      <w:proofErr w:type="spellEnd"/>
      <w:r w:rsidRPr="00F0138C">
        <w:rPr>
          <w:rFonts w:ascii="Times New Roman" w:hAnsi="Times New Roman" w:cs="Times New Roman"/>
          <w:sz w:val="24"/>
          <w:szCs w:val="24"/>
        </w:rPr>
        <w:t xml:space="preserve"> cronice se vor acorda conform planului de management stabilit de către medic, iar la domiciliu conform planului de management stabilit de către medic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prevederilor de la punctul 1.3. Pentru toate </w:t>
      </w:r>
      <w:proofErr w:type="spellStart"/>
      <w:r w:rsidRPr="00F0138C">
        <w:rPr>
          <w:rFonts w:ascii="Times New Roman" w:hAnsi="Times New Roman" w:cs="Times New Roman"/>
          <w:sz w:val="24"/>
          <w:szCs w:val="24"/>
        </w:rPr>
        <w:t>afecţiunile</w:t>
      </w:r>
      <w:proofErr w:type="spellEnd"/>
      <w:r w:rsidRPr="00F0138C">
        <w:rPr>
          <w:rFonts w:ascii="Times New Roman" w:hAnsi="Times New Roman" w:cs="Times New Roman"/>
          <w:sz w:val="24"/>
          <w:szCs w:val="24"/>
        </w:rPr>
        <w:t xml:space="preserve"> cronice/asigurat se decontează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 lună.</w:t>
      </w:r>
    </w:p>
    <w:p w14:paraId="4F4659F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NOTĂ: Medicul de familie consemnează în biletul de trimitere sau </w:t>
      </w:r>
      <w:proofErr w:type="spellStart"/>
      <w:r w:rsidRPr="00F0138C">
        <w:rPr>
          <w:rFonts w:ascii="Times New Roman" w:hAnsi="Times New Roman" w:cs="Times New Roman"/>
          <w:sz w:val="24"/>
          <w:szCs w:val="24"/>
        </w:rPr>
        <w:t>ataşează</w:t>
      </w:r>
      <w:proofErr w:type="spellEnd"/>
      <w:r w:rsidRPr="00F0138C">
        <w:rPr>
          <w:rFonts w:ascii="Times New Roman" w:hAnsi="Times New Roman" w:cs="Times New Roman"/>
          <w:sz w:val="24"/>
          <w:szCs w:val="24"/>
        </w:rPr>
        <w:t xml:space="preserve"> la acesta, în copie, rezultatele </w:t>
      </w:r>
      <w:proofErr w:type="spellStart"/>
      <w:r w:rsidRPr="00F0138C">
        <w:rPr>
          <w:rFonts w:ascii="Times New Roman" w:hAnsi="Times New Roman" w:cs="Times New Roman"/>
          <w:sz w:val="24"/>
          <w:szCs w:val="24"/>
        </w:rPr>
        <w:t>investigaţiilor</w:t>
      </w:r>
      <w:proofErr w:type="spellEnd"/>
      <w:r w:rsidRPr="00F0138C">
        <w:rPr>
          <w:rFonts w:ascii="Times New Roman" w:hAnsi="Times New Roman" w:cs="Times New Roman"/>
          <w:sz w:val="24"/>
          <w:szCs w:val="24"/>
        </w:rPr>
        <w:t xml:space="preserve"> paraclinice efectuate atunci când acestea au fost necesare pentru a </w:t>
      </w:r>
      <w:proofErr w:type="spellStart"/>
      <w:r w:rsidRPr="00F0138C">
        <w:rPr>
          <w:rFonts w:ascii="Times New Roman" w:hAnsi="Times New Roman" w:cs="Times New Roman"/>
          <w:sz w:val="24"/>
          <w:szCs w:val="24"/>
        </w:rPr>
        <w:t>susţine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confirma diagnosticul </w:t>
      </w:r>
      <w:proofErr w:type="spellStart"/>
      <w:r w:rsidRPr="00F0138C">
        <w:rPr>
          <w:rFonts w:ascii="Times New Roman" w:hAnsi="Times New Roman" w:cs="Times New Roman"/>
          <w:sz w:val="24"/>
          <w:szCs w:val="24"/>
        </w:rPr>
        <w:t>menţionat</w:t>
      </w:r>
      <w:proofErr w:type="spellEnd"/>
      <w:r w:rsidRPr="00F0138C">
        <w:rPr>
          <w:rFonts w:ascii="Times New Roman" w:hAnsi="Times New Roman" w:cs="Times New Roman"/>
          <w:sz w:val="24"/>
          <w:szCs w:val="24"/>
        </w:rPr>
        <w:t xml:space="preserve"> pe biletul de trimitere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data la care au fost efectuate, data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perioada pentru care a fost eliberată ultima </w:t>
      </w:r>
      <w:proofErr w:type="spellStart"/>
      <w:r w:rsidRPr="00F0138C">
        <w:rPr>
          <w:rFonts w:ascii="Times New Roman" w:hAnsi="Times New Roman" w:cs="Times New Roman"/>
          <w:sz w:val="24"/>
          <w:szCs w:val="24"/>
        </w:rPr>
        <w:t>prescripţie</w:t>
      </w:r>
      <w:proofErr w:type="spellEnd"/>
      <w:r w:rsidRPr="00F0138C">
        <w:rPr>
          <w:rFonts w:ascii="Times New Roman" w:hAnsi="Times New Roman" w:cs="Times New Roman"/>
          <w:sz w:val="24"/>
          <w:szCs w:val="24"/>
        </w:rPr>
        <w:t xml:space="preserve"> medicală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tratamentul prescris, dacă este </w:t>
      </w:r>
      <w:r w:rsidRPr="00F0138C">
        <w:rPr>
          <w:rFonts w:ascii="Times New Roman" w:hAnsi="Times New Roman" w:cs="Times New Roman"/>
          <w:sz w:val="24"/>
          <w:szCs w:val="24"/>
        </w:rPr>
        <w:lastRenderedPageBreak/>
        <w:t xml:space="preserve">cazul, precum si adresa de e-mail a cabinetului de medicina de familie la care ii poate fi transmisa scrisoarea medicala de </w:t>
      </w:r>
      <w:proofErr w:type="spellStart"/>
      <w:r w:rsidRPr="00F0138C">
        <w:rPr>
          <w:rFonts w:ascii="Times New Roman" w:hAnsi="Times New Roman" w:cs="Times New Roman"/>
          <w:sz w:val="24"/>
          <w:szCs w:val="24"/>
        </w:rPr>
        <w:t>catre</w:t>
      </w:r>
      <w:proofErr w:type="spellEnd"/>
      <w:r w:rsidRPr="00F0138C">
        <w:rPr>
          <w:rFonts w:ascii="Times New Roman" w:hAnsi="Times New Roman" w:cs="Times New Roman"/>
          <w:sz w:val="24"/>
          <w:szCs w:val="24"/>
        </w:rPr>
        <w:t xml:space="preserve"> medicul de specialitate din ambulatoriul de specialitate pentru specialități clinice sau medicul curant din spital.</w:t>
      </w:r>
    </w:p>
    <w:p w14:paraId="58F5630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1.1.3.2.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pentru </w:t>
      </w:r>
      <w:proofErr w:type="spellStart"/>
      <w:r w:rsidRPr="00F0138C">
        <w:rPr>
          <w:rFonts w:ascii="Times New Roman" w:hAnsi="Times New Roman" w:cs="Times New Roman"/>
          <w:sz w:val="24"/>
          <w:szCs w:val="24"/>
        </w:rPr>
        <w:t>afecţiunile</w:t>
      </w:r>
      <w:proofErr w:type="spellEnd"/>
      <w:r w:rsidRPr="00F0138C">
        <w:rPr>
          <w:rFonts w:ascii="Times New Roman" w:hAnsi="Times New Roman" w:cs="Times New Roman"/>
          <w:sz w:val="24"/>
          <w:szCs w:val="24"/>
        </w:rPr>
        <w:t xml:space="preserve"> cronice pot fi acordate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la </w:t>
      </w:r>
      <w:proofErr w:type="spellStart"/>
      <w:r w:rsidRPr="00F0138C">
        <w:rPr>
          <w:rFonts w:ascii="Times New Roman" w:hAnsi="Times New Roman" w:cs="Times New Roman"/>
          <w:sz w:val="24"/>
          <w:szCs w:val="24"/>
        </w:rPr>
        <w:t>distanţă</w:t>
      </w:r>
      <w:proofErr w:type="spellEnd"/>
      <w:r w:rsidRPr="00F0138C">
        <w:rPr>
          <w:rFonts w:ascii="Times New Roman" w:hAnsi="Times New Roman" w:cs="Times New Roman"/>
          <w:sz w:val="24"/>
          <w:szCs w:val="24"/>
        </w:rPr>
        <w:t xml:space="preserve">, prin orice mijloace de comunicare, cu respectarea </w:t>
      </w:r>
      <w:proofErr w:type="spellStart"/>
      <w:r w:rsidRPr="00F0138C">
        <w:rPr>
          <w:rFonts w:ascii="Times New Roman" w:hAnsi="Times New Roman" w:cs="Times New Roman"/>
          <w:sz w:val="24"/>
          <w:szCs w:val="24"/>
        </w:rPr>
        <w:t>aceloraşi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condiţii</w:t>
      </w:r>
      <w:proofErr w:type="spellEnd"/>
      <w:r w:rsidRPr="00F0138C">
        <w:rPr>
          <w:rFonts w:ascii="Times New Roman" w:hAnsi="Times New Roman" w:cs="Times New Roman"/>
          <w:sz w:val="24"/>
          <w:szCs w:val="24"/>
        </w:rPr>
        <w:t xml:space="preserve"> de acordare ca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în cabinet pentru </w:t>
      </w:r>
      <w:proofErr w:type="spellStart"/>
      <w:r w:rsidRPr="00F0138C">
        <w:rPr>
          <w:rFonts w:ascii="Times New Roman" w:hAnsi="Times New Roman" w:cs="Times New Roman"/>
          <w:sz w:val="24"/>
          <w:szCs w:val="24"/>
        </w:rPr>
        <w:t>afecţiunile</w:t>
      </w:r>
      <w:proofErr w:type="spellEnd"/>
      <w:r w:rsidRPr="00F0138C">
        <w:rPr>
          <w:rFonts w:ascii="Times New Roman" w:hAnsi="Times New Roman" w:cs="Times New Roman"/>
          <w:sz w:val="24"/>
          <w:szCs w:val="24"/>
        </w:rPr>
        <w:t xml:space="preserve"> cronice.</w:t>
      </w:r>
    </w:p>
    <w:p w14:paraId="58E482F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Medicul de familie consemnează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medicale la </w:t>
      </w:r>
      <w:proofErr w:type="spellStart"/>
      <w:r w:rsidRPr="00F0138C">
        <w:rPr>
          <w:rFonts w:ascii="Times New Roman" w:hAnsi="Times New Roman" w:cs="Times New Roman"/>
          <w:sz w:val="24"/>
          <w:szCs w:val="24"/>
        </w:rPr>
        <w:t>distanţă</w:t>
      </w:r>
      <w:proofErr w:type="spellEnd"/>
      <w:r w:rsidRPr="00F0138C">
        <w:rPr>
          <w:rFonts w:ascii="Times New Roman" w:hAnsi="Times New Roman" w:cs="Times New Roman"/>
          <w:sz w:val="24"/>
          <w:szCs w:val="24"/>
        </w:rPr>
        <w:t xml:space="preserve"> în registrul de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fişa</w:t>
      </w:r>
      <w:proofErr w:type="spellEnd"/>
      <w:r w:rsidRPr="00F0138C">
        <w:rPr>
          <w:rFonts w:ascii="Times New Roman" w:hAnsi="Times New Roman" w:cs="Times New Roman"/>
          <w:sz w:val="24"/>
          <w:szCs w:val="24"/>
        </w:rPr>
        <w:t xml:space="preserve"> pacientului, după caz, cu indicarea mijlocului de comunicare utilizat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intervalului orar în care acestea au fost efectuate,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va emite toate documentele necesare pacientului ca urmare a actului medical. Documentele vor fi transmise pacientului prin mijloace de comunicare electronică.</w:t>
      </w:r>
    </w:p>
    <w:p w14:paraId="5180465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1.1.4.</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de monitorizare activă prin plan de management integrat pe bază de programare, pentru bolile cronice cu impact major asupra poverii îmbolnăvirilor privind: riscul cardiovascular înalt - HTA, </w:t>
      </w:r>
      <w:proofErr w:type="spellStart"/>
      <w:r w:rsidRPr="00F0138C">
        <w:rPr>
          <w:rFonts w:ascii="Times New Roman" w:hAnsi="Times New Roman" w:cs="Times New Roman"/>
          <w:sz w:val="24"/>
          <w:szCs w:val="24"/>
        </w:rPr>
        <w:t>dislipidemie</w:t>
      </w:r>
      <w:proofErr w:type="spellEnd"/>
      <w:r w:rsidRPr="00F0138C">
        <w:rPr>
          <w:rFonts w:ascii="Times New Roman" w:hAnsi="Times New Roman" w:cs="Times New Roman"/>
          <w:sz w:val="24"/>
          <w:szCs w:val="24"/>
        </w:rPr>
        <w:t xml:space="preserve">, boală cronică de rinichi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diabet zaharat tip 2,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boala cronică respiratorie obstructivă - BPOC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boală cronică de rinichi.</w:t>
      </w:r>
    </w:p>
    <w:p w14:paraId="411876C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bCs/>
          <w:sz w:val="24"/>
          <w:szCs w:val="24"/>
        </w:rPr>
        <w:t>1.1.4.1.</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de monitorizare activă acoperă următoarele:</w:t>
      </w:r>
    </w:p>
    <w:p w14:paraId="6291F9C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Evaluarea </w:t>
      </w:r>
      <w:proofErr w:type="spellStart"/>
      <w:r w:rsidRPr="00F0138C">
        <w:rPr>
          <w:rFonts w:ascii="Times New Roman" w:hAnsi="Times New Roman" w:cs="Times New Roman"/>
          <w:sz w:val="24"/>
          <w:szCs w:val="24"/>
        </w:rPr>
        <w:t>iniţială</w:t>
      </w:r>
      <w:proofErr w:type="spellEnd"/>
      <w:r w:rsidRPr="00F0138C">
        <w:rPr>
          <w:rFonts w:ascii="Times New Roman" w:hAnsi="Times New Roman" w:cs="Times New Roman"/>
          <w:sz w:val="24"/>
          <w:szCs w:val="24"/>
        </w:rPr>
        <w:t xml:space="preserve"> a cazului nou depistat în primul trimestru după luarea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episod ce poate include trei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la medicul de familie ce pot fi acordate într-un interval de maxim 3 luni consecutive - </w:t>
      </w:r>
      <w:proofErr w:type="spellStart"/>
      <w:r w:rsidRPr="00F0138C">
        <w:rPr>
          <w:rFonts w:ascii="Times New Roman" w:hAnsi="Times New Roman" w:cs="Times New Roman"/>
          <w:sz w:val="24"/>
          <w:szCs w:val="24"/>
        </w:rPr>
        <w:t>bilanţ</w:t>
      </w:r>
      <w:proofErr w:type="spellEnd"/>
      <w:r w:rsidRPr="00F0138C">
        <w:rPr>
          <w:rFonts w:ascii="Times New Roman" w:hAnsi="Times New Roman" w:cs="Times New Roman"/>
          <w:sz w:val="24"/>
          <w:szCs w:val="24"/>
        </w:rPr>
        <w:t xml:space="preserve"> clinic </w:t>
      </w:r>
      <w:proofErr w:type="spellStart"/>
      <w:r w:rsidRPr="00F0138C">
        <w:rPr>
          <w:rFonts w:ascii="Times New Roman" w:hAnsi="Times New Roman" w:cs="Times New Roman"/>
          <w:sz w:val="24"/>
          <w:szCs w:val="24"/>
        </w:rPr>
        <w:t>iniţial</w:t>
      </w:r>
      <w:proofErr w:type="spellEnd"/>
      <w:r w:rsidRPr="00F0138C">
        <w:rPr>
          <w:rFonts w:ascii="Times New Roman" w:hAnsi="Times New Roman" w:cs="Times New Roman"/>
          <w:sz w:val="24"/>
          <w:szCs w:val="24"/>
        </w:rPr>
        <w:t xml:space="preserve"> care include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complicaţiilor</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iniţierea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ajustarea terapiei până la </w:t>
      </w:r>
      <w:proofErr w:type="spellStart"/>
      <w:r w:rsidRPr="00F0138C">
        <w:rPr>
          <w:rFonts w:ascii="Times New Roman" w:hAnsi="Times New Roman" w:cs="Times New Roman"/>
          <w:sz w:val="24"/>
          <w:szCs w:val="24"/>
        </w:rPr>
        <w:t>obţinerea</w:t>
      </w:r>
      <w:proofErr w:type="spellEnd"/>
      <w:r w:rsidRPr="00F0138C">
        <w:rPr>
          <w:rFonts w:ascii="Times New Roman" w:hAnsi="Times New Roman" w:cs="Times New Roman"/>
          <w:sz w:val="24"/>
          <w:szCs w:val="24"/>
        </w:rPr>
        <w:t xml:space="preserve"> răspunsului terapeutic preconizat, </w:t>
      </w:r>
      <w:proofErr w:type="spellStart"/>
      <w:r w:rsidRPr="00F0138C">
        <w:rPr>
          <w:rFonts w:ascii="Times New Roman" w:hAnsi="Times New Roman" w:cs="Times New Roman"/>
          <w:sz w:val="24"/>
          <w:szCs w:val="24"/>
        </w:rPr>
        <w:t>educaţia</w:t>
      </w:r>
      <w:proofErr w:type="spellEnd"/>
      <w:r w:rsidRPr="00F0138C">
        <w:rPr>
          <w:rFonts w:ascii="Times New Roman" w:hAnsi="Times New Roman" w:cs="Times New Roman"/>
          <w:sz w:val="24"/>
          <w:szCs w:val="24"/>
        </w:rPr>
        <w:t xml:space="preserve"> pacientului, recomandare pentru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bilet de trimitere pentru cazurile care necesită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de specialitate sau care </w:t>
      </w:r>
      <w:proofErr w:type="spellStart"/>
      <w:r w:rsidRPr="00F0138C">
        <w:rPr>
          <w:rFonts w:ascii="Times New Roman" w:hAnsi="Times New Roman" w:cs="Times New Roman"/>
          <w:sz w:val="24"/>
          <w:szCs w:val="24"/>
        </w:rPr>
        <w:t>depăşesc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competenţa</w:t>
      </w:r>
      <w:proofErr w:type="spellEnd"/>
      <w:r w:rsidRPr="00F0138C">
        <w:rPr>
          <w:rFonts w:ascii="Times New Roman" w:hAnsi="Times New Roman" w:cs="Times New Roman"/>
          <w:sz w:val="24"/>
          <w:szCs w:val="24"/>
        </w:rPr>
        <w:t xml:space="preserve"> medicului de familie;</w:t>
      </w:r>
    </w:p>
    <w:p w14:paraId="15280B5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Monitorizarea pacientului cuprinde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programate, acordate într-un interval de maxim 3 luni consecutive, care includ evaluarea controlului bolii,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complicaţiilor</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educaţia</w:t>
      </w:r>
      <w:proofErr w:type="spellEnd"/>
      <w:r w:rsidRPr="00F0138C">
        <w:rPr>
          <w:rFonts w:ascii="Times New Roman" w:hAnsi="Times New Roman" w:cs="Times New Roman"/>
          <w:sz w:val="24"/>
          <w:szCs w:val="24"/>
        </w:rPr>
        <w:t xml:space="preserve"> pacientului,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tratament. O nouă monitorizare se face după 6 luni consecutive, calculate </w:t>
      </w:r>
      <w:proofErr w:type="spellStart"/>
      <w:r w:rsidRPr="00F0138C">
        <w:rPr>
          <w:rFonts w:ascii="Times New Roman" w:hAnsi="Times New Roman" w:cs="Times New Roman"/>
          <w:sz w:val="24"/>
          <w:szCs w:val="24"/>
        </w:rPr>
        <w:t>faţă</w:t>
      </w:r>
      <w:proofErr w:type="spellEnd"/>
      <w:r w:rsidRPr="00F0138C">
        <w:rPr>
          <w:rFonts w:ascii="Times New Roman" w:hAnsi="Times New Roman" w:cs="Times New Roman"/>
          <w:sz w:val="24"/>
          <w:szCs w:val="24"/>
        </w:rPr>
        <w:t xml:space="preserve"> de luna în care a fost efectuată cea de a doua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din cadrul monitorizării anterioare a managementului de caz.</w:t>
      </w:r>
    </w:p>
    <w:p w14:paraId="3C476CA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1.1.4.2</w:t>
      </w:r>
      <w:r w:rsidRPr="00F0138C">
        <w:rPr>
          <w:rFonts w:ascii="Times New Roman" w:hAnsi="Times New Roman" w:cs="Times New Roman"/>
          <w:sz w:val="24"/>
          <w:szCs w:val="24"/>
        </w:rPr>
        <w:t xml:space="preserve">. Managementul integrat al factorilor de risc cardiovascular - HTA, </w:t>
      </w:r>
      <w:proofErr w:type="spellStart"/>
      <w:r w:rsidRPr="00F0138C">
        <w:rPr>
          <w:rFonts w:ascii="Times New Roman" w:hAnsi="Times New Roman" w:cs="Times New Roman"/>
          <w:sz w:val="24"/>
          <w:szCs w:val="24"/>
        </w:rPr>
        <w:t>dislipidemie</w:t>
      </w:r>
      <w:proofErr w:type="spellEnd"/>
      <w:r w:rsidRPr="00F0138C">
        <w:rPr>
          <w:rFonts w:ascii="Times New Roman" w:hAnsi="Times New Roman" w:cs="Times New Roman"/>
          <w:sz w:val="24"/>
          <w:szCs w:val="24"/>
        </w:rPr>
        <w:t xml:space="preserve">, boală cronică de rinichi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diabet zaharat tip 2</w:t>
      </w:r>
    </w:p>
    <w:p w14:paraId="1B204C6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Evaluarea </w:t>
      </w:r>
      <w:proofErr w:type="spellStart"/>
      <w:r w:rsidRPr="00F0138C">
        <w:rPr>
          <w:rFonts w:ascii="Times New Roman" w:hAnsi="Times New Roman" w:cs="Times New Roman"/>
          <w:sz w:val="24"/>
          <w:szCs w:val="24"/>
        </w:rPr>
        <w:t>iniţială</w:t>
      </w:r>
      <w:proofErr w:type="spellEnd"/>
      <w:r w:rsidRPr="00F0138C">
        <w:rPr>
          <w:rFonts w:ascii="Times New Roman" w:hAnsi="Times New Roman" w:cs="Times New Roman"/>
          <w:sz w:val="24"/>
          <w:szCs w:val="24"/>
        </w:rPr>
        <w:t xml:space="preserve"> a cazului nou depistat constă în: evaluarea afectării organelor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stratificarea nivelului de risc; stabilirea planului de management: stabilirea obiectivelor clinice, </w:t>
      </w:r>
      <w:proofErr w:type="spellStart"/>
      <w:r w:rsidRPr="00F0138C">
        <w:rPr>
          <w:rFonts w:ascii="Times New Roman" w:hAnsi="Times New Roman" w:cs="Times New Roman"/>
          <w:sz w:val="24"/>
          <w:szCs w:val="24"/>
        </w:rPr>
        <w:t>iniţierea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intervenţiilor</w:t>
      </w:r>
      <w:proofErr w:type="spellEnd"/>
      <w:r w:rsidRPr="00F0138C">
        <w:rPr>
          <w:rFonts w:ascii="Times New Roman" w:hAnsi="Times New Roman" w:cs="Times New Roman"/>
          <w:sz w:val="24"/>
          <w:szCs w:val="24"/>
        </w:rPr>
        <w:t xml:space="preserve"> de modificare a riscului, evaluarea răspunsului, ajustarea terapiei pentru atingerea valorilor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specifice cazului.</w:t>
      </w:r>
    </w:p>
    <w:p w14:paraId="411F4642" w14:textId="77777777" w:rsidR="00AA46EA" w:rsidRPr="00F0138C" w:rsidRDefault="00AA46EA" w:rsidP="00AA46EA">
      <w:pPr>
        <w:spacing w:after="0" w:line="240" w:lineRule="auto"/>
        <w:jc w:val="both"/>
        <w:rPr>
          <w:rFonts w:ascii="Times New Roman" w:hAnsi="Times New Roman" w:cs="Times New Roman"/>
          <w:sz w:val="24"/>
          <w:szCs w:val="24"/>
        </w:rPr>
      </w:pP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 xml:space="preserve"> în cadrul evaluării </w:t>
      </w:r>
      <w:proofErr w:type="spellStart"/>
      <w:r w:rsidRPr="00F0138C">
        <w:rPr>
          <w:rFonts w:ascii="Times New Roman" w:hAnsi="Times New Roman" w:cs="Times New Roman"/>
          <w:sz w:val="24"/>
          <w:szCs w:val="24"/>
        </w:rPr>
        <w:t>iniţiale</w:t>
      </w:r>
      <w:proofErr w:type="spellEnd"/>
      <w:r w:rsidRPr="00F0138C">
        <w:rPr>
          <w:rFonts w:ascii="Times New Roman" w:hAnsi="Times New Roman" w:cs="Times New Roman"/>
          <w:sz w:val="24"/>
          <w:szCs w:val="24"/>
        </w:rPr>
        <w:t xml:space="preserve"> cuprinde: anamneză; examen clinic în cabinetul medicului de familie: </w:t>
      </w:r>
      <w:proofErr w:type="spellStart"/>
      <w:r w:rsidRPr="00F0138C">
        <w:rPr>
          <w:rFonts w:ascii="Times New Roman" w:hAnsi="Times New Roman" w:cs="Times New Roman"/>
          <w:sz w:val="24"/>
          <w:szCs w:val="24"/>
        </w:rPr>
        <w:t>inspecţie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ascultaţie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palpare pentru </w:t>
      </w:r>
      <w:proofErr w:type="spellStart"/>
      <w:r w:rsidRPr="00F0138C">
        <w:rPr>
          <w:rFonts w:ascii="Times New Roman" w:hAnsi="Times New Roman" w:cs="Times New Roman"/>
          <w:sz w:val="24"/>
          <w:szCs w:val="24"/>
        </w:rPr>
        <w:t>evidenţierea</w:t>
      </w:r>
      <w:proofErr w:type="spellEnd"/>
      <w:r w:rsidRPr="00F0138C">
        <w:rPr>
          <w:rFonts w:ascii="Times New Roman" w:hAnsi="Times New Roman" w:cs="Times New Roman"/>
          <w:sz w:val="24"/>
          <w:szCs w:val="24"/>
        </w:rPr>
        <w:t xml:space="preserve"> semnelor de afectare a organelor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evidenţierea</w:t>
      </w:r>
      <w:proofErr w:type="spellEnd"/>
      <w:r w:rsidRPr="00F0138C">
        <w:rPr>
          <w:rFonts w:ascii="Times New Roman" w:hAnsi="Times New Roman" w:cs="Times New Roman"/>
          <w:sz w:val="24"/>
          <w:szCs w:val="24"/>
        </w:rPr>
        <w:t xml:space="preserve"> semnelor clinice pentru </w:t>
      </w:r>
      <w:proofErr w:type="spellStart"/>
      <w:r w:rsidRPr="00F0138C">
        <w:rPr>
          <w:rFonts w:ascii="Times New Roman" w:hAnsi="Times New Roman" w:cs="Times New Roman"/>
          <w:sz w:val="24"/>
          <w:szCs w:val="24"/>
        </w:rPr>
        <w:t>comorbidităţi</w:t>
      </w:r>
      <w:proofErr w:type="spellEnd"/>
      <w:r w:rsidRPr="00F0138C">
        <w:rPr>
          <w:rFonts w:ascii="Times New Roman" w:hAnsi="Times New Roman" w:cs="Times New Roman"/>
          <w:sz w:val="24"/>
          <w:szCs w:val="24"/>
        </w:rPr>
        <w:t xml:space="preserve"> care pot induce HTA secundară, măsurarea </w:t>
      </w:r>
      <w:proofErr w:type="spellStart"/>
      <w:r w:rsidRPr="00F0138C">
        <w:rPr>
          <w:rFonts w:ascii="Times New Roman" w:hAnsi="Times New Roman" w:cs="Times New Roman"/>
          <w:sz w:val="24"/>
          <w:szCs w:val="24"/>
        </w:rPr>
        <w:t>circumferinţei</w:t>
      </w:r>
      <w:proofErr w:type="spellEnd"/>
      <w:r w:rsidRPr="00F0138C">
        <w:rPr>
          <w:rFonts w:ascii="Times New Roman" w:hAnsi="Times New Roman" w:cs="Times New Roman"/>
          <w:sz w:val="24"/>
          <w:szCs w:val="24"/>
        </w:rPr>
        <w:t xml:space="preserve"> abdominale, examinarea piciorului pentru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cu diabet zaharat tip 2, măsurarea TA; bilet de trimitere pentru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de specialitate/</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în vederea efectuării următoarelor investigații paraclinice: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 glicemie, profil lipidic complet, ionogramă serică, acid uric seric, creatinină serică cu estimarea ratei de filtrare glomerulara (</w:t>
      </w:r>
      <w:proofErr w:type="spellStart"/>
      <w:r w:rsidRPr="00F0138C">
        <w:rPr>
          <w:rFonts w:ascii="Times New Roman" w:hAnsi="Times New Roman" w:cs="Times New Roman"/>
          <w:sz w:val="24"/>
          <w:szCs w:val="24"/>
        </w:rPr>
        <w:t>RFGe</w:t>
      </w:r>
      <w:proofErr w:type="spellEnd"/>
      <w:r w:rsidRPr="00F0138C">
        <w:rPr>
          <w:rFonts w:ascii="Times New Roman" w:hAnsi="Times New Roman" w:cs="Times New Roman"/>
          <w:sz w:val="24"/>
          <w:szCs w:val="24"/>
        </w:rPr>
        <w:t>), determinarea Raport albumina/creatinină în urină (RACU), examen sumar de urină cu sediment urinar, EKG;</w:t>
      </w:r>
    </w:p>
    <w:p w14:paraId="67D7391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Intervenţiile</w:t>
      </w:r>
      <w:proofErr w:type="spellEnd"/>
      <w:r w:rsidRPr="00F0138C">
        <w:rPr>
          <w:rFonts w:ascii="Times New Roman" w:hAnsi="Times New Roman" w:cs="Times New Roman"/>
          <w:sz w:val="24"/>
          <w:szCs w:val="24"/>
        </w:rPr>
        <w:t xml:space="preserve"> de modificare a riscului includ: sfaturi pentru modificarea stilului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xml:space="preserve">, fumat, dietă, activitate fizică; </w:t>
      </w:r>
      <w:proofErr w:type="spellStart"/>
      <w:r w:rsidRPr="00F0138C">
        <w:rPr>
          <w:rFonts w:ascii="Times New Roman" w:hAnsi="Times New Roman" w:cs="Times New Roman"/>
          <w:sz w:val="24"/>
          <w:szCs w:val="24"/>
        </w:rPr>
        <w:t>intervenţii</w:t>
      </w:r>
      <w:proofErr w:type="spellEnd"/>
      <w:r w:rsidRPr="00F0138C">
        <w:rPr>
          <w:rFonts w:ascii="Times New Roman" w:hAnsi="Times New Roman" w:cs="Times New Roman"/>
          <w:sz w:val="24"/>
          <w:szCs w:val="24"/>
        </w:rPr>
        <w:t xml:space="preserve"> de reducere a factorilor de risc individuali la valorile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stabilite ca obiective terapeutice - TA, colesterol, glicemie - prin modificarea stilului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terapie medicamentoasă; </w:t>
      </w:r>
      <w:proofErr w:type="spellStart"/>
      <w:r w:rsidRPr="00F0138C">
        <w:rPr>
          <w:rFonts w:ascii="Times New Roman" w:hAnsi="Times New Roman" w:cs="Times New Roman"/>
          <w:sz w:val="24"/>
          <w:szCs w:val="24"/>
        </w:rPr>
        <w:t>educaţie</w:t>
      </w:r>
      <w:proofErr w:type="spellEnd"/>
      <w:r w:rsidRPr="00F0138C">
        <w:rPr>
          <w:rFonts w:ascii="Times New Roman" w:hAnsi="Times New Roman" w:cs="Times New Roman"/>
          <w:sz w:val="24"/>
          <w:szCs w:val="24"/>
        </w:rPr>
        <w:t xml:space="preserve"> pentru auto-îngrijire.</w:t>
      </w:r>
    </w:p>
    <w:p w14:paraId="46B58BB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NOTA 1: Pentru tratamentul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ajustarea terapiei medicamentoase cu antidiabetice orale pentru diabetul zaharat de tip 2, este necesară recomandare de la medicul de specialitate diabet zaharat, </w:t>
      </w:r>
      <w:proofErr w:type="spellStart"/>
      <w:r w:rsidRPr="00F0138C">
        <w:rPr>
          <w:rFonts w:ascii="Times New Roman" w:hAnsi="Times New Roman" w:cs="Times New Roman"/>
          <w:sz w:val="24"/>
          <w:szCs w:val="24"/>
        </w:rPr>
        <w:t>nutriţie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boli metabolice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medici cu </w:t>
      </w:r>
      <w:proofErr w:type="spellStart"/>
      <w:r w:rsidRPr="00F0138C">
        <w:rPr>
          <w:rFonts w:ascii="Times New Roman" w:hAnsi="Times New Roman" w:cs="Times New Roman"/>
          <w:sz w:val="24"/>
          <w:szCs w:val="24"/>
        </w:rPr>
        <w:t>competenţă</w:t>
      </w:r>
      <w:proofErr w:type="spellEnd"/>
      <w:r w:rsidRPr="00F0138C">
        <w:rPr>
          <w:rFonts w:ascii="Times New Roman" w:hAnsi="Times New Roman" w:cs="Times New Roman"/>
          <w:sz w:val="24"/>
          <w:szCs w:val="24"/>
        </w:rPr>
        <w:t>/atestat în diabet.</w:t>
      </w:r>
    </w:p>
    <w:p w14:paraId="3DBD779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2: Persoanele eligibile pentru acest tip de consultații sunt persoanele care nu sunt în evidența medicului de familie cu cei patru factori de risc cardiovascular: HTA, </w:t>
      </w:r>
      <w:proofErr w:type="spellStart"/>
      <w:r w:rsidRPr="00F0138C">
        <w:rPr>
          <w:rFonts w:ascii="Times New Roman" w:hAnsi="Times New Roman" w:cs="Times New Roman"/>
          <w:sz w:val="24"/>
          <w:szCs w:val="24"/>
        </w:rPr>
        <w:t>dislipidemie</w:t>
      </w:r>
      <w:proofErr w:type="spellEnd"/>
      <w:r w:rsidRPr="00F0138C">
        <w:rPr>
          <w:rFonts w:ascii="Times New Roman" w:hAnsi="Times New Roman" w:cs="Times New Roman"/>
          <w:sz w:val="24"/>
          <w:szCs w:val="24"/>
        </w:rPr>
        <w:t xml:space="preserve"> boală cronică de rinichi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diabet zaharat tip 2.</w:t>
      </w:r>
    </w:p>
    <w:p w14:paraId="28A2D29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Monitorizare activă a pacientului cu risc cardiovascular - HTA, </w:t>
      </w:r>
      <w:proofErr w:type="spellStart"/>
      <w:r w:rsidRPr="00F0138C">
        <w:rPr>
          <w:rFonts w:ascii="Times New Roman" w:hAnsi="Times New Roman" w:cs="Times New Roman"/>
          <w:sz w:val="24"/>
          <w:szCs w:val="24"/>
        </w:rPr>
        <w:t>dislipidemie</w:t>
      </w:r>
      <w:proofErr w:type="spellEnd"/>
      <w:r w:rsidRPr="00F0138C">
        <w:rPr>
          <w:rFonts w:ascii="Times New Roman" w:hAnsi="Times New Roman" w:cs="Times New Roman"/>
          <w:sz w:val="24"/>
          <w:szCs w:val="24"/>
        </w:rPr>
        <w:t xml:space="preserve">, boală cronică de rinichi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diabet zaharat tip 2, cuprinde: </w:t>
      </w:r>
      <w:proofErr w:type="spellStart"/>
      <w:r w:rsidRPr="00F0138C">
        <w:rPr>
          <w:rFonts w:ascii="Times New Roman" w:hAnsi="Times New Roman" w:cs="Times New Roman"/>
          <w:sz w:val="24"/>
          <w:szCs w:val="24"/>
        </w:rPr>
        <w:t>bilanţul</w:t>
      </w:r>
      <w:proofErr w:type="spellEnd"/>
      <w:r w:rsidRPr="00F0138C">
        <w:rPr>
          <w:rFonts w:ascii="Times New Roman" w:hAnsi="Times New Roman" w:cs="Times New Roman"/>
          <w:sz w:val="24"/>
          <w:szCs w:val="24"/>
        </w:rPr>
        <w:t xml:space="preserve"> periodic al controlului terapeutic; evaluarea </w:t>
      </w:r>
      <w:proofErr w:type="spellStart"/>
      <w:r w:rsidRPr="00F0138C">
        <w:rPr>
          <w:rFonts w:ascii="Times New Roman" w:hAnsi="Times New Roman" w:cs="Times New Roman"/>
          <w:sz w:val="24"/>
          <w:szCs w:val="24"/>
        </w:rPr>
        <w:lastRenderedPageBreak/>
        <w:t>evoluţiei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afecţiunii</w:t>
      </w:r>
      <w:proofErr w:type="spellEnd"/>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complicaţiilor</w:t>
      </w:r>
      <w:proofErr w:type="spellEnd"/>
      <w:r w:rsidRPr="00F0138C">
        <w:rPr>
          <w:rFonts w:ascii="Times New Roman" w:hAnsi="Times New Roman" w:cs="Times New Roman"/>
          <w:sz w:val="24"/>
          <w:szCs w:val="24"/>
        </w:rPr>
        <w:t xml:space="preserve">/afectarea organelor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tratament/ajustarea </w:t>
      </w:r>
      <w:proofErr w:type="spellStart"/>
      <w:r w:rsidRPr="00F0138C">
        <w:rPr>
          <w:rFonts w:ascii="Times New Roman" w:hAnsi="Times New Roman" w:cs="Times New Roman"/>
          <w:sz w:val="24"/>
          <w:szCs w:val="24"/>
        </w:rPr>
        <w:t>medicaţiei</w:t>
      </w:r>
      <w:proofErr w:type="spellEnd"/>
      <w:r w:rsidRPr="00F0138C">
        <w:rPr>
          <w:rFonts w:ascii="Times New Roman" w:hAnsi="Times New Roman" w:cs="Times New Roman"/>
          <w:sz w:val="24"/>
          <w:szCs w:val="24"/>
        </w:rPr>
        <w:t>, după caz.</w:t>
      </w:r>
    </w:p>
    <w:p w14:paraId="097513A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NOTĂ: Pentru tratamentul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ajustarea </w:t>
      </w:r>
      <w:proofErr w:type="spellStart"/>
      <w:r w:rsidRPr="00F0138C">
        <w:rPr>
          <w:rFonts w:ascii="Times New Roman" w:hAnsi="Times New Roman" w:cs="Times New Roman"/>
          <w:sz w:val="24"/>
          <w:szCs w:val="24"/>
        </w:rPr>
        <w:t>medicaţiei</w:t>
      </w:r>
      <w:proofErr w:type="spellEnd"/>
      <w:r w:rsidRPr="00F0138C">
        <w:rPr>
          <w:rFonts w:ascii="Times New Roman" w:hAnsi="Times New Roman" w:cs="Times New Roman"/>
          <w:sz w:val="24"/>
          <w:szCs w:val="24"/>
        </w:rPr>
        <w:t xml:space="preserve"> cu antidiabetice orale pentru diabetul zaharat de tip 2, este necesară recomandare de la medicul de specialitate diabet zaharat, </w:t>
      </w:r>
      <w:proofErr w:type="spellStart"/>
      <w:r w:rsidRPr="00F0138C">
        <w:rPr>
          <w:rFonts w:ascii="Times New Roman" w:hAnsi="Times New Roman" w:cs="Times New Roman"/>
          <w:sz w:val="24"/>
          <w:szCs w:val="24"/>
        </w:rPr>
        <w:t>nutriţie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boli metabolice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medici cu </w:t>
      </w:r>
      <w:proofErr w:type="spellStart"/>
      <w:r w:rsidRPr="00F0138C">
        <w:rPr>
          <w:rFonts w:ascii="Times New Roman" w:hAnsi="Times New Roman" w:cs="Times New Roman"/>
          <w:sz w:val="24"/>
          <w:szCs w:val="24"/>
        </w:rPr>
        <w:t>competenţă</w:t>
      </w:r>
      <w:proofErr w:type="spellEnd"/>
      <w:r w:rsidRPr="00F0138C">
        <w:rPr>
          <w:rFonts w:ascii="Times New Roman" w:hAnsi="Times New Roman" w:cs="Times New Roman"/>
          <w:sz w:val="24"/>
          <w:szCs w:val="24"/>
        </w:rPr>
        <w:t>/atestat în diabet.</w:t>
      </w:r>
    </w:p>
    <w:p w14:paraId="6B7F43E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în cadrul monitorizării active includ: examen clinic în cabinetul medicului de familie; bilet de trimitere - management de caz, pentru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specifice respectiv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 glicemie, profil lipidic complet, ionogramă serică, acid uric seric, creatinină serică, cu determinarea ratei de filtrare glomerulară estimată, albuminurie cu determinarea raport albumină/creatinină urinară,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nivelul de risc; bilet de trimitere - management de caz,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nivelul de risc pentru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de specialitate la cardiologie în vederea efectuării inclusiv a EKG, medicină internă, diabet zaharat, </w:t>
      </w:r>
      <w:proofErr w:type="spellStart"/>
      <w:r w:rsidRPr="00F0138C">
        <w:rPr>
          <w:rFonts w:ascii="Times New Roman" w:hAnsi="Times New Roman" w:cs="Times New Roman"/>
          <w:sz w:val="24"/>
          <w:szCs w:val="24"/>
        </w:rPr>
        <w:t>nutriţie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boli metabolice, oftalmologie, nefrologie; sfaturi </w:t>
      </w:r>
      <w:proofErr w:type="spellStart"/>
      <w:r w:rsidRPr="00F0138C">
        <w:rPr>
          <w:rFonts w:ascii="Times New Roman" w:hAnsi="Times New Roman" w:cs="Times New Roman"/>
          <w:sz w:val="24"/>
          <w:szCs w:val="24"/>
        </w:rPr>
        <w:t>igieno</w:t>
      </w:r>
      <w:proofErr w:type="spellEnd"/>
      <w:r w:rsidRPr="00F0138C">
        <w:rPr>
          <w:rFonts w:ascii="Times New Roman" w:hAnsi="Times New Roman" w:cs="Times New Roman"/>
          <w:sz w:val="24"/>
          <w:szCs w:val="24"/>
        </w:rPr>
        <w:t xml:space="preserve">-dietetice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educaţie</w:t>
      </w:r>
      <w:proofErr w:type="spellEnd"/>
      <w:r w:rsidRPr="00F0138C">
        <w:rPr>
          <w:rFonts w:ascii="Times New Roman" w:hAnsi="Times New Roman" w:cs="Times New Roman"/>
          <w:sz w:val="24"/>
          <w:szCs w:val="24"/>
        </w:rPr>
        <w:t xml:space="preserve"> pentru auto-îngrijire.</w:t>
      </w:r>
    </w:p>
    <w:p w14:paraId="0C5DFB0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Criterii de încadrare în nivel de risc:</w:t>
      </w:r>
    </w:p>
    <w:p w14:paraId="0C72D41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Risc scăzut: Risc SCORE calculat &lt; 1% pentru risc de BCV fatală la 10 ani, </w:t>
      </w:r>
      <w:proofErr w:type="spellStart"/>
      <w:r w:rsidRPr="00F0138C">
        <w:rPr>
          <w:rFonts w:ascii="Times New Roman" w:hAnsi="Times New Roman" w:cs="Times New Roman"/>
          <w:sz w:val="24"/>
          <w:szCs w:val="24"/>
        </w:rPr>
        <w:t>normotensivi</w:t>
      </w:r>
      <w:proofErr w:type="spellEnd"/>
      <w:r w:rsidRPr="00F0138C">
        <w:rPr>
          <w:rFonts w:ascii="Times New Roman" w:hAnsi="Times New Roman" w:cs="Times New Roman"/>
          <w:sz w:val="24"/>
          <w:szCs w:val="24"/>
        </w:rPr>
        <w:t xml:space="preserve"> sau cu cel mult HTA grad 1;</w:t>
      </w:r>
    </w:p>
    <w:p w14:paraId="2C3F4CD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Risc moderat: </w:t>
      </w:r>
      <w:proofErr w:type="spellStart"/>
      <w:r w:rsidRPr="00F0138C">
        <w:rPr>
          <w:rFonts w:ascii="Times New Roman" w:hAnsi="Times New Roman" w:cs="Times New Roman"/>
          <w:sz w:val="24"/>
          <w:szCs w:val="24"/>
        </w:rPr>
        <w:t>Pacienţi</w:t>
      </w:r>
      <w:proofErr w:type="spellEnd"/>
      <w:r w:rsidRPr="00F0138C">
        <w:rPr>
          <w:rFonts w:ascii="Times New Roman" w:hAnsi="Times New Roman" w:cs="Times New Roman"/>
          <w:sz w:val="24"/>
          <w:szCs w:val="24"/>
        </w:rPr>
        <w:t xml:space="preserve"> tineri (DZ de tip 1 &lt; 35 de ani; DZ de tip 2 &lt; 50 de ani) cu o durată a DZ de &lt; 10 ani, fără </w:t>
      </w:r>
      <w:proofErr w:type="spellStart"/>
      <w:r w:rsidRPr="00F0138C">
        <w:rPr>
          <w:rFonts w:ascii="Times New Roman" w:hAnsi="Times New Roman" w:cs="Times New Roman"/>
          <w:sz w:val="24"/>
          <w:szCs w:val="24"/>
        </w:rPr>
        <w:t>alţi</w:t>
      </w:r>
      <w:proofErr w:type="spellEnd"/>
      <w:r w:rsidRPr="00F0138C">
        <w:rPr>
          <w:rFonts w:ascii="Times New Roman" w:hAnsi="Times New Roman" w:cs="Times New Roman"/>
          <w:sz w:val="24"/>
          <w:szCs w:val="24"/>
        </w:rPr>
        <w:t xml:space="preserve"> factori de risc; Risc SCORE calculat &gt;/= 1%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&lt; 5% pentru risc de BCV fatală la 10 ani; HTA grad 2;</w:t>
      </w:r>
    </w:p>
    <w:p w14:paraId="137305A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Risc înalt: Persoane cu:</w:t>
      </w:r>
    </w:p>
    <w:p w14:paraId="3EACD10D" w14:textId="77777777" w:rsidR="00AA46EA" w:rsidRPr="00F0138C" w:rsidRDefault="00AA46EA" w:rsidP="00AA46EA">
      <w:pPr>
        <w:spacing w:after="0" w:line="240" w:lineRule="auto"/>
        <w:jc w:val="both"/>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 xml:space="preserve">    - Un singur factor de risc foarte crescut, în particular TG &gt; 310 mg/</w:t>
      </w:r>
      <w:proofErr w:type="spellStart"/>
      <w:r w:rsidRPr="00F0138C">
        <w:rPr>
          <w:rFonts w:ascii="Times New Roman" w:eastAsia="Times New Roman" w:hAnsi="Times New Roman" w:cs="Times New Roman"/>
          <w:sz w:val="24"/>
          <w:szCs w:val="24"/>
        </w:rPr>
        <w:t>dL</w:t>
      </w:r>
      <w:proofErr w:type="spellEnd"/>
      <w:r w:rsidRPr="00F0138C">
        <w:rPr>
          <w:rFonts w:ascii="Times New Roman" w:eastAsia="Times New Roman" w:hAnsi="Times New Roman" w:cs="Times New Roman"/>
          <w:sz w:val="24"/>
          <w:szCs w:val="24"/>
        </w:rPr>
        <w:t>, LDL-C &gt; 190 mg/</w:t>
      </w:r>
      <w:proofErr w:type="spellStart"/>
      <w:r w:rsidRPr="00F0138C">
        <w:rPr>
          <w:rFonts w:ascii="Times New Roman" w:eastAsia="Times New Roman" w:hAnsi="Times New Roman" w:cs="Times New Roman"/>
          <w:sz w:val="24"/>
          <w:szCs w:val="24"/>
        </w:rPr>
        <w:t>dL</w:t>
      </w:r>
      <w:proofErr w:type="spellEnd"/>
      <w:r w:rsidRPr="00F0138C">
        <w:rPr>
          <w:rFonts w:ascii="Times New Roman" w:eastAsia="Times New Roman" w:hAnsi="Times New Roman" w:cs="Times New Roman"/>
          <w:sz w:val="24"/>
          <w:szCs w:val="24"/>
        </w:rPr>
        <w:t xml:space="preserve"> sau TA </w:t>
      </w:r>
      <w:r w:rsidRPr="00F0138C">
        <w:rPr>
          <w:rFonts w:ascii="Times New Roman" w:eastAsia="Times New Roman" w:hAnsi="Times New Roman" w:cs="Times New Roman"/>
          <w:b/>
          <w:sz w:val="24"/>
          <w:szCs w:val="24"/>
        </w:rPr>
        <w:t>≥</w:t>
      </w:r>
      <w:r w:rsidRPr="00F0138C">
        <w:rPr>
          <w:rFonts w:ascii="Times New Roman" w:eastAsia="Times New Roman" w:hAnsi="Times New Roman" w:cs="Times New Roman"/>
          <w:sz w:val="24"/>
          <w:szCs w:val="24"/>
        </w:rPr>
        <w:t xml:space="preserve"> 180/110 mmHg;</w:t>
      </w:r>
    </w:p>
    <w:p w14:paraId="06DCC37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Pacienţi</w:t>
      </w:r>
      <w:proofErr w:type="spellEnd"/>
      <w:r w:rsidRPr="00F0138C">
        <w:rPr>
          <w:rFonts w:ascii="Times New Roman" w:hAnsi="Times New Roman" w:cs="Times New Roman"/>
          <w:sz w:val="24"/>
          <w:szCs w:val="24"/>
        </w:rPr>
        <w:t xml:space="preserve"> cu hipercolesterolemie familială (FH) fără </w:t>
      </w:r>
      <w:proofErr w:type="spellStart"/>
      <w:r w:rsidRPr="00F0138C">
        <w:rPr>
          <w:rFonts w:ascii="Times New Roman" w:hAnsi="Times New Roman" w:cs="Times New Roman"/>
          <w:sz w:val="24"/>
          <w:szCs w:val="24"/>
        </w:rPr>
        <w:t>alţi</w:t>
      </w:r>
      <w:proofErr w:type="spellEnd"/>
      <w:r w:rsidRPr="00F0138C">
        <w:rPr>
          <w:rFonts w:ascii="Times New Roman" w:hAnsi="Times New Roman" w:cs="Times New Roman"/>
          <w:sz w:val="24"/>
          <w:szCs w:val="24"/>
        </w:rPr>
        <w:t xml:space="preserve"> factori majori de risc;</w:t>
      </w:r>
    </w:p>
    <w:p w14:paraId="5E4309E9" w14:textId="77777777" w:rsidR="00AA46EA" w:rsidRPr="00F0138C" w:rsidRDefault="00AA46EA" w:rsidP="00AA46EA">
      <w:pPr>
        <w:spacing w:after="0" w:line="240" w:lineRule="auto"/>
        <w:jc w:val="both"/>
        <w:rPr>
          <w:rFonts w:ascii="Times New Roman" w:eastAsia="Times New Roman" w:hAnsi="Times New Roman" w:cs="Times New Roman"/>
          <w:sz w:val="24"/>
          <w:szCs w:val="24"/>
        </w:rPr>
      </w:pPr>
      <w:r w:rsidRPr="00F0138C">
        <w:rPr>
          <w:rFonts w:ascii="Times New Roman" w:eastAsia="Times New Roman" w:hAnsi="Times New Roman" w:cs="Times New Roman"/>
          <w:sz w:val="24"/>
          <w:szCs w:val="24"/>
        </w:rPr>
        <w:t xml:space="preserve">    - </w:t>
      </w:r>
      <w:proofErr w:type="spellStart"/>
      <w:r w:rsidRPr="00F0138C">
        <w:rPr>
          <w:rFonts w:ascii="Times New Roman" w:eastAsia="Times New Roman" w:hAnsi="Times New Roman" w:cs="Times New Roman"/>
          <w:sz w:val="24"/>
          <w:szCs w:val="24"/>
        </w:rPr>
        <w:t>Pacienţi</w:t>
      </w:r>
      <w:proofErr w:type="spellEnd"/>
      <w:r w:rsidRPr="00F0138C">
        <w:rPr>
          <w:rFonts w:ascii="Times New Roman" w:eastAsia="Times New Roman" w:hAnsi="Times New Roman" w:cs="Times New Roman"/>
          <w:sz w:val="24"/>
          <w:szCs w:val="24"/>
        </w:rPr>
        <w:t xml:space="preserve"> cu DZ fără afectare de organ </w:t>
      </w:r>
      <w:proofErr w:type="spellStart"/>
      <w:r w:rsidRPr="00F0138C">
        <w:rPr>
          <w:rFonts w:ascii="Times New Roman" w:eastAsia="Times New Roman" w:hAnsi="Times New Roman" w:cs="Times New Roman"/>
          <w:sz w:val="24"/>
          <w:szCs w:val="24"/>
        </w:rPr>
        <w:t>ţintă</w:t>
      </w:r>
      <w:proofErr w:type="spellEnd"/>
      <w:r w:rsidRPr="00F0138C">
        <w:rPr>
          <w:rFonts w:ascii="Times New Roman" w:eastAsia="Times New Roman" w:hAnsi="Times New Roman" w:cs="Times New Roman"/>
          <w:sz w:val="24"/>
          <w:szCs w:val="24"/>
        </w:rPr>
        <w:t xml:space="preserve">, cu o durată a DZ </w:t>
      </w:r>
      <w:r w:rsidRPr="00F0138C">
        <w:rPr>
          <w:rFonts w:ascii="Times New Roman" w:eastAsia="Times New Roman" w:hAnsi="Times New Roman" w:cs="Times New Roman"/>
          <w:b/>
          <w:sz w:val="24"/>
          <w:szCs w:val="24"/>
        </w:rPr>
        <w:t>≥</w:t>
      </w:r>
      <w:r w:rsidRPr="00F0138C">
        <w:rPr>
          <w:rFonts w:ascii="Times New Roman" w:eastAsia="Times New Roman" w:hAnsi="Times New Roman" w:cs="Times New Roman"/>
          <w:sz w:val="24"/>
          <w:szCs w:val="24"/>
        </w:rPr>
        <w:t xml:space="preserve"> 10 ani sau alt factor de risc </w:t>
      </w:r>
      <w:proofErr w:type="spellStart"/>
      <w:r w:rsidRPr="00F0138C">
        <w:rPr>
          <w:rFonts w:ascii="Times New Roman" w:eastAsia="Times New Roman" w:hAnsi="Times New Roman" w:cs="Times New Roman"/>
          <w:sz w:val="24"/>
          <w:szCs w:val="24"/>
        </w:rPr>
        <w:t>adiţional</w:t>
      </w:r>
      <w:proofErr w:type="spellEnd"/>
      <w:r w:rsidRPr="00F0138C">
        <w:rPr>
          <w:rFonts w:ascii="Times New Roman" w:eastAsia="Times New Roman" w:hAnsi="Times New Roman" w:cs="Times New Roman"/>
          <w:sz w:val="24"/>
          <w:szCs w:val="24"/>
        </w:rPr>
        <w:t>;</w:t>
      </w:r>
    </w:p>
    <w:p w14:paraId="4CE0288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BRC moderată (</w:t>
      </w:r>
      <w:proofErr w:type="spellStart"/>
      <w:r w:rsidRPr="00F0138C">
        <w:rPr>
          <w:rFonts w:ascii="Times New Roman" w:hAnsi="Times New Roman" w:cs="Times New Roman"/>
          <w:sz w:val="24"/>
          <w:szCs w:val="24"/>
        </w:rPr>
        <w:t>eGFR</w:t>
      </w:r>
      <w:proofErr w:type="spellEnd"/>
      <w:r w:rsidRPr="00F0138C">
        <w:rPr>
          <w:rFonts w:ascii="Times New Roman" w:hAnsi="Times New Roman" w:cs="Times New Roman"/>
          <w:sz w:val="24"/>
          <w:szCs w:val="24"/>
        </w:rPr>
        <w:t xml:space="preserve"> 30 - 59 </w:t>
      </w:r>
      <w:proofErr w:type="spellStart"/>
      <w:r w:rsidRPr="00F0138C">
        <w:rPr>
          <w:rFonts w:ascii="Times New Roman" w:hAnsi="Times New Roman" w:cs="Times New Roman"/>
          <w:sz w:val="24"/>
          <w:szCs w:val="24"/>
        </w:rPr>
        <w:t>mL</w:t>
      </w:r>
      <w:proofErr w:type="spellEnd"/>
      <w:r w:rsidRPr="00F0138C">
        <w:rPr>
          <w:rFonts w:ascii="Times New Roman" w:hAnsi="Times New Roman" w:cs="Times New Roman"/>
          <w:sz w:val="24"/>
          <w:szCs w:val="24"/>
        </w:rPr>
        <w:t>/min/1,73 m2);</w:t>
      </w:r>
    </w:p>
    <w:p w14:paraId="4E7EB62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Risc SCORE calculat 5%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&lt; 10% pentru risc de BCV fatală la 10 ani.</w:t>
      </w:r>
    </w:p>
    <w:p w14:paraId="6E1FC9F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Risc foarte înalt: Persoane cu oricare din următoarele:</w:t>
      </w:r>
    </w:p>
    <w:p w14:paraId="5493FEF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BCV </w:t>
      </w:r>
      <w:proofErr w:type="spellStart"/>
      <w:r w:rsidRPr="00F0138C">
        <w:rPr>
          <w:rFonts w:ascii="Times New Roman" w:hAnsi="Times New Roman" w:cs="Times New Roman"/>
          <w:sz w:val="24"/>
          <w:szCs w:val="24"/>
        </w:rPr>
        <w:t>aterosclerotică</w:t>
      </w:r>
      <w:proofErr w:type="spellEnd"/>
      <w:r w:rsidRPr="00F0138C">
        <w:rPr>
          <w:rFonts w:ascii="Times New Roman" w:hAnsi="Times New Roman" w:cs="Times New Roman"/>
          <w:sz w:val="24"/>
          <w:szCs w:val="24"/>
        </w:rPr>
        <w:t xml:space="preserve"> documentată clar, clinic sau imagistic. BCV </w:t>
      </w:r>
      <w:proofErr w:type="spellStart"/>
      <w:r w:rsidRPr="00F0138C">
        <w:rPr>
          <w:rFonts w:ascii="Times New Roman" w:hAnsi="Times New Roman" w:cs="Times New Roman"/>
          <w:sz w:val="24"/>
          <w:szCs w:val="24"/>
        </w:rPr>
        <w:t>aterosclerotică</w:t>
      </w:r>
      <w:proofErr w:type="spellEnd"/>
      <w:r w:rsidRPr="00F0138C">
        <w:rPr>
          <w:rFonts w:ascii="Times New Roman" w:hAnsi="Times New Roman" w:cs="Times New Roman"/>
          <w:sz w:val="24"/>
          <w:szCs w:val="24"/>
        </w:rPr>
        <w:t xml:space="preserve"> documentată include istoric de SCA (sindrom coronarian acut - IM sau angină instabilă), angină stabilă, </w:t>
      </w:r>
      <w:proofErr w:type="spellStart"/>
      <w:r w:rsidRPr="00F0138C">
        <w:rPr>
          <w:rFonts w:ascii="Times New Roman" w:hAnsi="Times New Roman" w:cs="Times New Roman"/>
          <w:sz w:val="24"/>
          <w:szCs w:val="24"/>
        </w:rPr>
        <w:t>revascularizare</w:t>
      </w:r>
      <w:proofErr w:type="spellEnd"/>
      <w:r w:rsidRPr="00F0138C">
        <w:rPr>
          <w:rFonts w:ascii="Times New Roman" w:hAnsi="Times New Roman" w:cs="Times New Roman"/>
          <w:sz w:val="24"/>
          <w:szCs w:val="24"/>
        </w:rPr>
        <w:t xml:space="preserve"> coronariană (PCI, CABG, alte proceduri de </w:t>
      </w:r>
      <w:proofErr w:type="spellStart"/>
      <w:r w:rsidRPr="00F0138C">
        <w:rPr>
          <w:rFonts w:ascii="Times New Roman" w:hAnsi="Times New Roman" w:cs="Times New Roman"/>
          <w:sz w:val="24"/>
          <w:szCs w:val="24"/>
        </w:rPr>
        <w:t>revascularizare</w:t>
      </w:r>
      <w:proofErr w:type="spellEnd"/>
      <w:r w:rsidRPr="00F0138C">
        <w:rPr>
          <w:rFonts w:ascii="Times New Roman" w:hAnsi="Times New Roman" w:cs="Times New Roman"/>
          <w:sz w:val="24"/>
          <w:szCs w:val="24"/>
        </w:rPr>
        <w:t xml:space="preserve"> arterială), accident vascular cerebral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AIT, boală arterială periferică. BCV </w:t>
      </w:r>
      <w:proofErr w:type="spellStart"/>
      <w:r w:rsidRPr="00F0138C">
        <w:rPr>
          <w:rFonts w:ascii="Times New Roman" w:hAnsi="Times New Roman" w:cs="Times New Roman"/>
          <w:sz w:val="24"/>
          <w:szCs w:val="24"/>
        </w:rPr>
        <w:t>aterosclerotică</w:t>
      </w:r>
      <w:proofErr w:type="spellEnd"/>
      <w:r w:rsidRPr="00F0138C">
        <w:rPr>
          <w:rFonts w:ascii="Times New Roman" w:hAnsi="Times New Roman" w:cs="Times New Roman"/>
          <w:sz w:val="24"/>
          <w:szCs w:val="24"/>
        </w:rPr>
        <w:t xml:space="preserve"> cert documentată imagistic include acele modificări care sunt </w:t>
      </w:r>
      <w:proofErr w:type="spellStart"/>
      <w:r w:rsidRPr="00F0138C">
        <w:rPr>
          <w:rFonts w:ascii="Times New Roman" w:hAnsi="Times New Roman" w:cs="Times New Roman"/>
          <w:sz w:val="24"/>
          <w:szCs w:val="24"/>
        </w:rPr>
        <w:t>predictori</w:t>
      </w:r>
      <w:proofErr w:type="spellEnd"/>
      <w:r w:rsidRPr="00F0138C">
        <w:rPr>
          <w:rFonts w:ascii="Times New Roman" w:hAnsi="Times New Roman" w:cs="Times New Roman"/>
          <w:sz w:val="24"/>
          <w:szCs w:val="24"/>
        </w:rPr>
        <w:t xml:space="preserve"> de evenimente clinice, precum plăcile de aterom semnificative la </w:t>
      </w:r>
      <w:proofErr w:type="spellStart"/>
      <w:r w:rsidRPr="00F0138C">
        <w:rPr>
          <w:rFonts w:ascii="Times New Roman" w:hAnsi="Times New Roman" w:cs="Times New Roman"/>
          <w:sz w:val="24"/>
          <w:szCs w:val="24"/>
        </w:rPr>
        <w:t>coronarografie</w:t>
      </w:r>
      <w:proofErr w:type="spellEnd"/>
      <w:r w:rsidRPr="00F0138C">
        <w:rPr>
          <w:rFonts w:ascii="Times New Roman" w:hAnsi="Times New Roman" w:cs="Times New Roman"/>
          <w:sz w:val="24"/>
          <w:szCs w:val="24"/>
        </w:rPr>
        <w:t xml:space="preserve"> sau CT (boală coronariană </w:t>
      </w:r>
      <w:proofErr w:type="spellStart"/>
      <w:r w:rsidRPr="00F0138C">
        <w:rPr>
          <w:rFonts w:ascii="Times New Roman" w:hAnsi="Times New Roman" w:cs="Times New Roman"/>
          <w:sz w:val="24"/>
          <w:szCs w:val="24"/>
        </w:rPr>
        <w:t>multivasculară</w:t>
      </w:r>
      <w:proofErr w:type="spellEnd"/>
      <w:r w:rsidRPr="00F0138C">
        <w:rPr>
          <w:rFonts w:ascii="Times New Roman" w:hAnsi="Times New Roman" w:cs="Times New Roman"/>
          <w:sz w:val="24"/>
          <w:szCs w:val="24"/>
        </w:rPr>
        <w:t xml:space="preserve"> cu două artere </w:t>
      </w:r>
      <w:proofErr w:type="spellStart"/>
      <w:r w:rsidRPr="00F0138C">
        <w:rPr>
          <w:rFonts w:ascii="Times New Roman" w:hAnsi="Times New Roman" w:cs="Times New Roman"/>
          <w:sz w:val="24"/>
          <w:szCs w:val="24"/>
        </w:rPr>
        <w:t>epicardice</w:t>
      </w:r>
      <w:proofErr w:type="spellEnd"/>
      <w:r w:rsidRPr="00F0138C">
        <w:rPr>
          <w:rFonts w:ascii="Times New Roman" w:hAnsi="Times New Roman" w:cs="Times New Roman"/>
          <w:sz w:val="24"/>
          <w:szCs w:val="24"/>
        </w:rPr>
        <w:t xml:space="preserve"> mari având stenoze &gt; 50%) sau la ecografia carotidiană;</w:t>
      </w:r>
    </w:p>
    <w:p w14:paraId="4CA93BD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DZ cu afectare de organ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sau cel </w:t>
      </w:r>
      <w:proofErr w:type="spellStart"/>
      <w:r w:rsidRPr="00F0138C">
        <w:rPr>
          <w:rFonts w:ascii="Times New Roman" w:hAnsi="Times New Roman" w:cs="Times New Roman"/>
          <w:sz w:val="24"/>
          <w:szCs w:val="24"/>
        </w:rPr>
        <w:t>puţin</w:t>
      </w:r>
      <w:proofErr w:type="spellEnd"/>
      <w:r w:rsidRPr="00F0138C">
        <w:rPr>
          <w:rFonts w:ascii="Times New Roman" w:hAnsi="Times New Roman" w:cs="Times New Roman"/>
          <w:sz w:val="24"/>
          <w:szCs w:val="24"/>
        </w:rPr>
        <w:t xml:space="preserve"> 3 factori majori de risc sau DZ de tip 1 cu debut precoce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durată lungă (&gt; 20 de ani);</w:t>
      </w:r>
    </w:p>
    <w:p w14:paraId="1369BFD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BRC severă (</w:t>
      </w:r>
      <w:proofErr w:type="spellStart"/>
      <w:r w:rsidRPr="00F0138C">
        <w:rPr>
          <w:rFonts w:ascii="Times New Roman" w:hAnsi="Times New Roman" w:cs="Times New Roman"/>
          <w:sz w:val="24"/>
          <w:szCs w:val="24"/>
        </w:rPr>
        <w:t>eGFR</w:t>
      </w:r>
      <w:proofErr w:type="spellEnd"/>
      <w:r w:rsidRPr="00F0138C">
        <w:rPr>
          <w:rFonts w:ascii="Times New Roman" w:hAnsi="Times New Roman" w:cs="Times New Roman"/>
          <w:sz w:val="24"/>
          <w:szCs w:val="24"/>
        </w:rPr>
        <w:t xml:space="preserve"> &lt; 30 </w:t>
      </w:r>
      <w:proofErr w:type="spellStart"/>
      <w:r w:rsidRPr="00F0138C">
        <w:rPr>
          <w:rFonts w:ascii="Times New Roman" w:hAnsi="Times New Roman" w:cs="Times New Roman"/>
          <w:sz w:val="24"/>
          <w:szCs w:val="24"/>
        </w:rPr>
        <w:t>mL</w:t>
      </w:r>
      <w:proofErr w:type="spellEnd"/>
      <w:r w:rsidRPr="00F0138C">
        <w:rPr>
          <w:rFonts w:ascii="Times New Roman" w:hAnsi="Times New Roman" w:cs="Times New Roman"/>
          <w:sz w:val="24"/>
          <w:szCs w:val="24"/>
        </w:rPr>
        <w:t>/min/1,73 m2);</w:t>
      </w:r>
    </w:p>
    <w:p w14:paraId="5AF0491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Risc SCORE calculat &gt;/= 10% pentru risc de BCV fatală la 10 ani;</w:t>
      </w:r>
    </w:p>
    <w:p w14:paraId="4F307F2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FH (hipercolesterolemie familială) cu BCV </w:t>
      </w:r>
      <w:proofErr w:type="spellStart"/>
      <w:r w:rsidRPr="00F0138C">
        <w:rPr>
          <w:rFonts w:ascii="Times New Roman" w:hAnsi="Times New Roman" w:cs="Times New Roman"/>
          <w:sz w:val="24"/>
          <w:szCs w:val="24"/>
        </w:rPr>
        <w:t>aterosclerotică</w:t>
      </w:r>
      <w:proofErr w:type="spellEnd"/>
      <w:r w:rsidRPr="00F0138C">
        <w:rPr>
          <w:rFonts w:ascii="Times New Roman" w:hAnsi="Times New Roman" w:cs="Times New Roman"/>
          <w:sz w:val="24"/>
          <w:szCs w:val="24"/>
        </w:rPr>
        <w:t xml:space="preserve"> sau cu oricare factor de risc major.</w:t>
      </w:r>
    </w:p>
    <w:p w14:paraId="128AAA7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Estimarea riscului cardiovascular total folosind sisteme precum SCORE este recomandat pentru </w:t>
      </w:r>
      <w:proofErr w:type="spellStart"/>
      <w:r w:rsidRPr="00F0138C">
        <w:rPr>
          <w:rFonts w:ascii="Times New Roman" w:hAnsi="Times New Roman" w:cs="Times New Roman"/>
          <w:sz w:val="24"/>
          <w:szCs w:val="24"/>
        </w:rPr>
        <w:t>adulţii</w:t>
      </w:r>
      <w:proofErr w:type="spellEnd"/>
      <w:r w:rsidRPr="00F0138C">
        <w:rPr>
          <w:rFonts w:ascii="Times New Roman" w:hAnsi="Times New Roman" w:cs="Times New Roman"/>
          <w:sz w:val="24"/>
          <w:szCs w:val="24"/>
        </w:rPr>
        <w:t xml:space="preserve"> fără simptome care să sugereze o afecțiune cardiovasculară de peste 40 de ani fără </w:t>
      </w:r>
      <w:proofErr w:type="spellStart"/>
      <w:r w:rsidRPr="00F0138C">
        <w:rPr>
          <w:rFonts w:ascii="Times New Roman" w:hAnsi="Times New Roman" w:cs="Times New Roman"/>
          <w:sz w:val="24"/>
          <w:szCs w:val="24"/>
        </w:rPr>
        <w:t>evidenţe</w:t>
      </w:r>
      <w:proofErr w:type="spellEnd"/>
      <w:r w:rsidRPr="00F0138C">
        <w:rPr>
          <w:rFonts w:ascii="Times New Roman" w:hAnsi="Times New Roman" w:cs="Times New Roman"/>
          <w:sz w:val="24"/>
          <w:szCs w:val="24"/>
        </w:rPr>
        <w:t xml:space="preserve"> de BCV, DZ, BRC, hipercolesterolemie familială sau LDL-C &gt; 4.9 mmol/L (&gt; 190 mg/</w:t>
      </w:r>
      <w:proofErr w:type="spellStart"/>
      <w:r w:rsidRPr="00F0138C">
        <w:rPr>
          <w:rFonts w:ascii="Times New Roman" w:hAnsi="Times New Roman" w:cs="Times New Roman"/>
          <w:sz w:val="24"/>
          <w:szCs w:val="24"/>
        </w:rPr>
        <w:t>dL</w:t>
      </w:r>
      <w:proofErr w:type="spellEnd"/>
      <w:r w:rsidRPr="00F0138C">
        <w:rPr>
          <w:rFonts w:ascii="Times New Roman" w:hAnsi="Times New Roman" w:cs="Times New Roman"/>
          <w:sz w:val="24"/>
          <w:szCs w:val="24"/>
        </w:rPr>
        <w:t>).</w:t>
      </w:r>
    </w:p>
    <w:p w14:paraId="6CB9C8D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1.1.4.3.</w:t>
      </w:r>
      <w:r w:rsidRPr="00F0138C">
        <w:rPr>
          <w:rFonts w:ascii="Times New Roman" w:hAnsi="Times New Roman" w:cs="Times New Roman"/>
          <w:sz w:val="24"/>
          <w:szCs w:val="24"/>
        </w:rPr>
        <w:t xml:space="preserve"> Managementul bolilor respiratorii cronice -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boala cronică respiratorie obstructivă - BPOC:</w:t>
      </w:r>
    </w:p>
    <w:p w14:paraId="2E5B538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Evaluarea </w:t>
      </w:r>
      <w:proofErr w:type="spellStart"/>
      <w:r w:rsidRPr="00F0138C">
        <w:rPr>
          <w:rFonts w:ascii="Times New Roman" w:hAnsi="Times New Roman" w:cs="Times New Roman"/>
          <w:sz w:val="24"/>
          <w:szCs w:val="24"/>
        </w:rPr>
        <w:t>iniţială</w:t>
      </w:r>
      <w:proofErr w:type="spellEnd"/>
      <w:r w:rsidRPr="00F0138C">
        <w:rPr>
          <w:rFonts w:ascii="Times New Roman" w:hAnsi="Times New Roman" w:cs="Times New Roman"/>
          <w:sz w:val="24"/>
          <w:szCs w:val="24"/>
        </w:rPr>
        <w:t xml:space="preserve"> a cazului nou depistat constă în: întocmirea unui plan de management al pacientului cu caz nou confirmat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iniţierea</w:t>
      </w:r>
      <w:proofErr w:type="spellEnd"/>
      <w:r w:rsidRPr="00F0138C">
        <w:rPr>
          <w:rFonts w:ascii="Times New Roman" w:hAnsi="Times New Roman" w:cs="Times New Roman"/>
          <w:sz w:val="24"/>
          <w:szCs w:val="24"/>
        </w:rPr>
        <w:t xml:space="preserve"> terapiei.</w:t>
      </w:r>
    </w:p>
    <w:p w14:paraId="00A1018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 xml:space="preserve"> în cadrul evaluării </w:t>
      </w:r>
      <w:proofErr w:type="spellStart"/>
      <w:r w:rsidRPr="00F0138C">
        <w:rPr>
          <w:rFonts w:ascii="Times New Roman" w:hAnsi="Times New Roman" w:cs="Times New Roman"/>
          <w:sz w:val="24"/>
          <w:szCs w:val="24"/>
        </w:rPr>
        <w:t>iniţiale</w:t>
      </w:r>
      <w:proofErr w:type="spellEnd"/>
      <w:r w:rsidRPr="00F0138C">
        <w:rPr>
          <w:rFonts w:ascii="Times New Roman" w:hAnsi="Times New Roman" w:cs="Times New Roman"/>
          <w:sz w:val="24"/>
          <w:szCs w:val="24"/>
        </w:rPr>
        <w:t xml:space="preserve"> cuprinde: anamneză factori </w:t>
      </w:r>
      <w:proofErr w:type="spellStart"/>
      <w:r w:rsidRPr="00F0138C">
        <w:rPr>
          <w:rFonts w:ascii="Times New Roman" w:hAnsi="Times New Roman" w:cs="Times New Roman"/>
          <w:sz w:val="24"/>
          <w:szCs w:val="24"/>
        </w:rPr>
        <w:t>declanşatori</w:t>
      </w:r>
      <w:proofErr w:type="spellEnd"/>
      <w:r w:rsidRPr="00F0138C">
        <w:rPr>
          <w:rFonts w:ascii="Times New Roman" w:hAnsi="Times New Roman" w:cs="Times New Roman"/>
          <w:sz w:val="24"/>
          <w:szCs w:val="24"/>
        </w:rPr>
        <w:t xml:space="preserve">, istoric personal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familial; examen clinic în cabinetul medicului de familie: </w:t>
      </w:r>
      <w:proofErr w:type="spellStart"/>
      <w:r w:rsidRPr="00F0138C">
        <w:rPr>
          <w:rFonts w:ascii="Times New Roman" w:hAnsi="Times New Roman" w:cs="Times New Roman"/>
          <w:sz w:val="24"/>
          <w:szCs w:val="24"/>
        </w:rPr>
        <w:t>inspecţie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auscultaţie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palpare pentru </w:t>
      </w:r>
      <w:proofErr w:type="spellStart"/>
      <w:r w:rsidRPr="00F0138C">
        <w:rPr>
          <w:rFonts w:ascii="Times New Roman" w:hAnsi="Times New Roman" w:cs="Times New Roman"/>
          <w:sz w:val="24"/>
          <w:szCs w:val="24"/>
        </w:rPr>
        <w:t>evidenţierea</w:t>
      </w:r>
      <w:proofErr w:type="spellEnd"/>
      <w:r w:rsidRPr="00F0138C">
        <w:rPr>
          <w:rFonts w:ascii="Times New Roman" w:hAnsi="Times New Roman" w:cs="Times New Roman"/>
          <w:sz w:val="24"/>
          <w:szCs w:val="24"/>
        </w:rPr>
        <w:t xml:space="preserve"> semnelor de afectare a organelor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evidenţierea</w:t>
      </w:r>
      <w:proofErr w:type="spellEnd"/>
      <w:r w:rsidRPr="00F0138C">
        <w:rPr>
          <w:rFonts w:ascii="Times New Roman" w:hAnsi="Times New Roman" w:cs="Times New Roman"/>
          <w:sz w:val="24"/>
          <w:szCs w:val="24"/>
        </w:rPr>
        <w:t xml:space="preserve"> semnelor clinice pentru </w:t>
      </w:r>
      <w:proofErr w:type="spellStart"/>
      <w:r w:rsidRPr="00F0138C">
        <w:rPr>
          <w:rFonts w:ascii="Times New Roman" w:hAnsi="Times New Roman" w:cs="Times New Roman"/>
          <w:sz w:val="24"/>
          <w:szCs w:val="24"/>
        </w:rPr>
        <w:t>comorbidităţi</w:t>
      </w:r>
      <w:proofErr w:type="spellEnd"/>
      <w:r w:rsidRPr="00F0138C">
        <w:rPr>
          <w:rFonts w:ascii="Times New Roman" w:hAnsi="Times New Roman" w:cs="Times New Roman"/>
          <w:sz w:val="24"/>
          <w:szCs w:val="24"/>
        </w:rPr>
        <w:t xml:space="preserve">; trimitere pentru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 radiografie pulmonară; trimitere pentru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de specialitate la pneumologie, pediatrie, alergologie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medicină internă, după caz, în vederea efectuării inclusiv a spirometriei.</w:t>
      </w:r>
    </w:p>
    <w:p w14:paraId="3BC5099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NOTA: Persoanele eligibile pentru acest tip de consultații sunt persoanele care nu sunt în evidența medicului de familie cu astm bronșic sau BPOC.</w:t>
      </w:r>
    </w:p>
    <w:p w14:paraId="110E96E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Iniţierea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intervenţiilor</w:t>
      </w:r>
      <w:proofErr w:type="spellEnd"/>
      <w:r w:rsidRPr="00F0138C">
        <w:rPr>
          <w:rFonts w:ascii="Times New Roman" w:hAnsi="Times New Roman" w:cs="Times New Roman"/>
          <w:sz w:val="24"/>
          <w:szCs w:val="24"/>
        </w:rPr>
        <w:t xml:space="preserve"> terapeutice include: sfaturi pentru modificarea stilului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xml:space="preserve"> - fumat, dietă, activitate fizică +/- consiliere suport specializat;</w:t>
      </w:r>
    </w:p>
    <w:p w14:paraId="77BF795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a.1. Pentru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ţinta</w:t>
      </w:r>
      <w:proofErr w:type="spellEnd"/>
      <w:r w:rsidRPr="00F0138C">
        <w:rPr>
          <w:rFonts w:ascii="Times New Roman" w:hAnsi="Times New Roman" w:cs="Times New Roman"/>
          <w:sz w:val="24"/>
          <w:szCs w:val="24"/>
        </w:rPr>
        <w:t xml:space="preserve"> terapeutică este reprezentată de controlul simptomelor și prevenția exacerbărilor, declinul funcției pulmonare și a efectelor adverse medicamentoase, cu </w:t>
      </w:r>
      <w:proofErr w:type="spellStart"/>
      <w:r w:rsidRPr="00F0138C">
        <w:rPr>
          <w:rFonts w:ascii="Times New Roman" w:hAnsi="Times New Roman" w:cs="Times New Roman"/>
          <w:sz w:val="24"/>
          <w:szCs w:val="24"/>
        </w:rPr>
        <w:t>combinaţia</w:t>
      </w:r>
      <w:proofErr w:type="spellEnd"/>
      <w:r w:rsidRPr="00F0138C">
        <w:rPr>
          <w:rFonts w:ascii="Times New Roman" w:hAnsi="Times New Roman" w:cs="Times New Roman"/>
          <w:sz w:val="24"/>
          <w:szCs w:val="24"/>
        </w:rPr>
        <w:t xml:space="preserve"> farmacologică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dozele cele mai mici posibile:</w:t>
      </w:r>
    </w:p>
    <w:p w14:paraId="07A03BD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Nivelul de control al astmului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 criterii urmărite în ultimele 4 săptămâni:</w:t>
      </w:r>
    </w:p>
    <w:p w14:paraId="292419D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limitarea simptomelor diurne în cel mult 2 ocazii/săptămână</w:t>
      </w:r>
    </w:p>
    <w:p w14:paraId="6900478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consumul de beta2 </w:t>
      </w:r>
      <w:proofErr w:type="spellStart"/>
      <w:r w:rsidRPr="00F0138C">
        <w:rPr>
          <w:rFonts w:ascii="Times New Roman" w:hAnsi="Times New Roman" w:cs="Times New Roman"/>
          <w:sz w:val="24"/>
          <w:szCs w:val="24"/>
        </w:rPr>
        <w:t>agonist</w:t>
      </w:r>
      <w:proofErr w:type="spellEnd"/>
      <w:r w:rsidRPr="00F0138C">
        <w:rPr>
          <w:rFonts w:ascii="Times New Roman" w:hAnsi="Times New Roman" w:cs="Times New Roman"/>
          <w:sz w:val="24"/>
          <w:szCs w:val="24"/>
        </w:rPr>
        <w:t xml:space="preserve"> la nevoie în cel mult 2 ocazii/săptămână</w:t>
      </w:r>
    </w:p>
    <w:p w14:paraId="4AC54B5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3. </w:t>
      </w:r>
      <w:proofErr w:type="spellStart"/>
      <w:r w:rsidRPr="00F0138C">
        <w:rPr>
          <w:rFonts w:ascii="Times New Roman" w:hAnsi="Times New Roman" w:cs="Times New Roman"/>
          <w:sz w:val="24"/>
          <w:szCs w:val="24"/>
        </w:rPr>
        <w:t>prezenţa</w:t>
      </w:r>
      <w:proofErr w:type="spellEnd"/>
      <w:r w:rsidRPr="00F0138C">
        <w:rPr>
          <w:rFonts w:ascii="Times New Roman" w:hAnsi="Times New Roman" w:cs="Times New Roman"/>
          <w:sz w:val="24"/>
          <w:szCs w:val="24"/>
        </w:rPr>
        <w:t xml:space="preserve"> simptomelor nocturne</w:t>
      </w:r>
    </w:p>
    <w:p w14:paraId="0DE7B95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4. limitarea </w:t>
      </w:r>
      <w:proofErr w:type="spellStart"/>
      <w:r w:rsidRPr="00F0138C">
        <w:rPr>
          <w:rFonts w:ascii="Times New Roman" w:hAnsi="Times New Roman" w:cs="Times New Roman"/>
          <w:sz w:val="24"/>
          <w:szCs w:val="24"/>
        </w:rPr>
        <w:t>activităţii</w:t>
      </w:r>
      <w:proofErr w:type="spellEnd"/>
      <w:r w:rsidRPr="00F0138C">
        <w:rPr>
          <w:rFonts w:ascii="Times New Roman" w:hAnsi="Times New Roman" w:cs="Times New Roman"/>
          <w:sz w:val="24"/>
          <w:szCs w:val="24"/>
        </w:rPr>
        <w:t xml:space="preserve"> datorată astmului</w:t>
      </w:r>
    </w:p>
    <w:p w14:paraId="0DBD568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controlat: Nici un criteriu</w:t>
      </w:r>
    </w:p>
    <w:p w14:paraId="33AD6DC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parţial</w:t>
      </w:r>
      <w:proofErr w:type="spellEnd"/>
      <w:r w:rsidRPr="00F0138C">
        <w:rPr>
          <w:rFonts w:ascii="Times New Roman" w:hAnsi="Times New Roman" w:cs="Times New Roman"/>
          <w:sz w:val="24"/>
          <w:szCs w:val="24"/>
        </w:rPr>
        <w:t xml:space="preserve"> controlat: 1 - 2 criterii</w:t>
      </w:r>
    </w:p>
    <w:p w14:paraId="1F596B5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necontrolat: 3 - 4 criterii</w:t>
      </w:r>
    </w:p>
    <w:p w14:paraId="4477F91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Evaluarea periodică a factorilor de risc pentru exacerbări, deteriorarea </w:t>
      </w:r>
      <w:proofErr w:type="spellStart"/>
      <w:r w:rsidRPr="00F0138C">
        <w:rPr>
          <w:rFonts w:ascii="Times New Roman" w:hAnsi="Times New Roman" w:cs="Times New Roman"/>
          <w:sz w:val="24"/>
          <w:szCs w:val="24"/>
        </w:rPr>
        <w:t>funcţiei</w:t>
      </w:r>
      <w:proofErr w:type="spellEnd"/>
      <w:r w:rsidRPr="00F0138C">
        <w:rPr>
          <w:rFonts w:ascii="Times New Roman" w:hAnsi="Times New Roman" w:cs="Times New Roman"/>
          <w:sz w:val="24"/>
          <w:szCs w:val="24"/>
        </w:rPr>
        <w:t xml:space="preserve"> pulmonare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efecte adverse medicamentoase.</w:t>
      </w:r>
    </w:p>
    <w:p w14:paraId="499AE2C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NOTĂ: Pentru tratamentul pacienților cu astm după o exacerbare severă sau cu simptome importante sau frecvente este necesară recomandarea medicului de specialitate cu specialitatea pneumologie, pneumologie pediatrică sau alergologie și imunologie clinică.</w:t>
      </w:r>
    </w:p>
    <w:p w14:paraId="55FBECA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a.2. Pentru BPOC, </w:t>
      </w:r>
      <w:proofErr w:type="spellStart"/>
      <w:r w:rsidRPr="00F0138C">
        <w:rPr>
          <w:rFonts w:ascii="Times New Roman" w:hAnsi="Times New Roman" w:cs="Times New Roman"/>
          <w:sz w:val="24"/>
          <w:szCs w:val="24"/>
        </w:rPr>
        <w:t>ţinta</w:t>
      </w:r>
      <w:proofErr w:type="spellEnd"/>
      <w:r w:rsidRPr="00F0138C">
        <w:rPr>
          <w:rFonts w:ascii="Times New Roman" w:hAnsi="Times New Roman" w:cs="Times New Roman"/>
          <w:sz w:val="24"/>
          <w:szCs w:val="24"/>
        </w:rPr>
        <w:t xml:space="preserve"> terapeutică este reprezentată de </w:t>
      </w:r>
      <w:proofErr w:type="spellStart"/>
      <w:r w:rsidRPr="00F0138C">
        <w:rPr>
          <w:rFonts w:ascii="Times New Roman" w:hAnsi="Times New Roman" w:cs="Times New Roman"/>
          <w:sz w:val="24"/>
          <w:szCs w:val="24"/>
        </w:rPr>
        <w:t>renunţarea</w:t>
      </w:r>
      <w:proofErr w:type="spellEnd"/>
      <w:r w:rsidRPr="00F0138C">
        <w:rPr>
          <w:rFonts w:ascii="Times New Roman" w:hAnsi="Times New Roman" w:cs="Times New Roman"/>
          <w:sz w:val="24"/>
          <w:szCs w:val="24"/>
        </w:rPr>
        <w:t xml:space="preserve"> la fumat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controlul simptomelor, cu mijloace terapeutice adecvate stadiului bolii:</w:t>
      </w:r>
    </w:p>
    <w:p w14:paraId="3CB37BA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a.2.1. </w:t>
      </w:r>
      <w:proofErr w:type="spellStart"/>
      <w:r w:rsidRPr="00F0138C">
        <w:rPr>
          <w:rFonts w:ascii="Times New Roman" w:hAnsi="Times New Roman" w:cs="Times New Roman"/>
          <w:sz w:val="24"/>
          <w:szCs w:val="24"/>
        </w:rPr>
        <w:t>toţi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educaţie</w:t>
      </w:r>
      <w:proofErr w:type="spellEnd"/>
      <w:r w:rsidRPr="00F0138C">
        <w:rPr>
          <w:rFonts w:ascii="Times New Roman" w:hAnsi="Times New Roman" w:cs="Times New Roman"/>
          <w:sz w:val="24"/>
          <w:szCs w:val="24"/>
        </w:rPr>
        <w:t xml:space="preserve"> intensivă pentru </w:t>
      </w:r>
      <w:proofErr w:type="spellStart"/>
      <w:r w:rsidRPr="00F0138C">
        <w:rPr>
          <w:rFonts w:ascii="Times New Roman" w:hAnsi="Times New Roman" w:cs="Times New Roman"/>
          <w:sz w:val="24"/>
          <w:szCs w:val="24"/>
        </w:rPr>
        <w:t>renunţare</w:t>
      </w:r>
      <w:proofErr w:type="spellEnd"/>
      <w:r w:rsidRPr="00F0138C">
        <w:rPr>
          <w:rFonts w:ascii="Times New Roman" w:hAnsi="Times New Roman" w:cs="Times New Roman"/>
          <w:sz w:val="24"/>
          <w:szCs w:val="24"/>
        </w:rPr>
        <w:t xml:space="preserve"> la fumat, evitarea altor factori de risc, dietă, activitate fizică, reguli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xml:space="preserve">, vaccinare antigripală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antipneumococică</w:t>
      </w:r>
      <w:proofErr w:type="spellEnd"/>
      <w:r w:rsidRPr="00F0138C">
        <w:rPr>
          <w:rFonts w:ascii="Times New Roman" w:hAnsi="Times New Roman" w:cs="Times New Roman"/>
          <w:sz w:val="24"/>
          <w:szCs w:val="24"/>
        </w:rPr>
        <w:t>;</w:t>
      </w:r>
    </w:p>
    <w:p w14:paraId="4C9B37C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a.2.2. managementul farmacologic al BPOC se face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evaluarea personalizată a simptomelor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riscului de exacerbări (clasele de risc ABE GOLD)</w:t>
      </w:r>
    </w:p>
    <w:p w14:paraId="79B7375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NOTĂ: Pentru tratamentul regulat al pacientului cu BPOC este necesară recomandarea medicului cu specialitatea pneumologie sau pneumologie pediatrică.</w:t>
      </w:r>
    </w:p>
    <w:p w14:paraId="04D2D5F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Monitorizarea activă a cazului luat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cuprinde: reevaluarea nivelului de severitate/nivelului de control al bolii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identificarea eventualelor cauze de control inadecvat; </w:t>
      </w:r>
      <w:proofErr w:type="spellStart"/>
      <w:r w:rsidRPr="00F0138C">
        <w:rPr>
          <w:rFonts w:ascii="Times New Roman" w:hAnsi="Times New Roman" w:cs="Times New Roman"/>
          <w:sz w:val="24"/>
          <w:szCs w:val="24"/>
        </w:rPr>
        <w:t>educaţia</w:t>
      </w:r>
      <w:proofErr w:type="spellEnd"/>
      <w:r w:rsidRPr="00F0138C">
        <w:rPr>
          <w:rFonts w:ascii="Times New Roman" w:hAnsi="Times New Roman" w:cs="Times New Roman"/>
          <w:sz w:val="24"/>
          <w:szCs w:val="24"/>
        </w:rPr>
        <w:t xml:space="preserve"> pacientului privind boala, </w:t>
      </w:r>
      <w:proofErr w:type="spellStart"/>
      <w:r w:rsidRPr="00F0138C">
        <w:rPr>
          <w:rFonts w:ascii="Times New Roman" w:hAnsi="Times New Roman" w:cs="Times New Roman"/>
          <w:sz w:val="24"/>
          <w:szCs w:val="24"/>
        </w:rPr>
        <w:t>evoluţia</w:t>
      </w:r>
      <w:proofErr w:type="spellEnd"/>
      <w:r w:rsidRPr="00F0138C">
        <w:rPr>
          <w:rFonts w:ascii="Times New Roman" w:hAnsi="Times New Roman" w:cs="Times New Roman"/>
          <w:sz w:val="24"/>
          <w:szCs w:val="24"/>
        </w:rPr>
        <w:t xml:space="preserve"> ei, </w:t>
      </w:r>
      <w:proofErr w:type="spellStart"/>
      <w:r w:rsidRPr="00F0138C">
        <w:rPr>
          <w:rFonts w:ascii="Times New Roman" w:hAnsi="Times New Roman" w:cs="Times New Roman"/>
          <w:sz w:val="24"/>
          <w:szCs w:val="24"/>
        </w:rPr>
        <w:t>înţelegerea</w:t>
      </w:r>
      <w:proofErr w:type="spellEnd"/>
      <w:r w:rsidRPr="00F0138C">
        <w:rPr>
          <w:rFonts w:ascii="Times New Roman" w:hAnsi="Times New Roman" w:cs="Times New Roman"/>
          <w:sz w:val="24"/>
          <w:szCs w:val="24"/>
        </w:rPr>
        <w:t xml:space="preserve"> rolului diferitelor clase de medicamente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utilizării lor, </w:t>
      </w:r>
      <w:proofErr w:type="spellStart"/>
      <w:r w:rsidRPr="00F0138C">
        <w:rPr>
          <w:rFonts w:ascii="Times New Roman" w:hAnsi="Times New Roman" w:cs="Times New Roman"/>
          <w:sz w:val="24"/>
          <w:szCs w:val="24"/>
        </w:rPr>
        <w:t>înţelegerea</w:t>
      </w:r>
      <w:proofErr w:type="spellEnd"/>
      <w:r w:rsidRPr="00F0138C">
        <w:rPr>
          <w:rFonts w:ascii="Times New Roman" w:hAnsi="Times New Roman" w:cs="Times New Roman"/>
          <w:sz w:val="24"/>
          <w:szCs w:val="24"/>
        </w:rPr>
        <w:t xml:space="preserve"> rolului pacientului în managementul de lungă durată a bolii, sfatul pentru </w:t>
      </w:r>
      <w:proofErr w:type="spellStart"/>
      <w:r w:rsidRPr="00F0138C">
        <w:rPr>
          <w:rFonts w:ascii="Times New Roman" w:hAnsi="Times New Roman" w:cs="Times New Roman"/>
          <w:sz w:val="24"/>
          <w:szCs w:val="24"/>
        </w:rPr>
        <w:t>renunţarea</w:t>
      </w:r>
      <w:proofErr w:type="spellEnd"/>
      <w:r w:rsidRPr="00F0138C">
        <w:rPr>
          <w:rFonts w:ascii="Times New Roman" w:hAnsi="Times New Roman" w:cs="Times New Roman"/>
          <w:sz w:val="24"/>
          <w:szCs w:val="24"/>
        </w:rPr>
        <w:t xml:space="preserve"> la fumat; evaluarea </w:t>
      </w:r>
      <w:proofErr w:type="spellStart"/>
      <w:r w:rsidRPr="00F0138C">
        <w:rPr>
          <w:rFonts w:ascii="Times New Roman" w:hAnsi="Times New Roman" w:cs="Times New Roman"/>
          <w:sz w:val="24"/>
          <w:szCs w:val="24"/>
        </w:rPr>
        <w:t>complianţei</w:t>
      </w:r>
      <w:proofErr w:type="spellEnd"/>
      <w:r w:rsidRPr="00F0138C">
        <w:rPr>
          <w:rFonts w:ascii="Times New Roman" w:hAnsi="Times New Roman" w:cs="Times New Roman"/>
          <w:sz w:val="24"/>
          <w:szCs w:val="24"/>
        </w:rPr>
        <w:t xml:space="preserve"> la tratament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ajustarea/continuarea terapiei pentru controlul simptomelor;</w:t>
      </w:r>
    </w:p>
    <w:p w14:paraId="2767BBD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Pentru astm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ţinta</w:t>
      </w:r>
      <w:proofErr w:type="spellEnd"/>
      <w:r w:rsidRPr="00F0138C">
        <w:rPr>
          <w:rFonts w:ascii="Times New Roman" w:hAnsi="Times New Roman" w:cs="Times New Roman"/>
          <w:sz w:val="24"/>
          <w:szCs w:val="24"/>
        </w:rPr>
        <w:t xml:space="preserve"> terapeutică - controlul simptomelor cu </w:t>
      </w:r>
      <w:proofErr w:type="spellStart"/>
      <w:r w:rsidRPr="00F0138C">
        <w:rPr>
          <w:rFonts w:ascii="Times New Roman" w:hAnsi="Times New Roman" w:cs="Times New Roman"/>
          <w:sz w:val="24"/>
          <w:szCs w:val="24"/>
        </w:rPr>
        <w:t>combinaţia</w:t>
      </w:r>
      <w:proofErr w:type="spellEnd"/>
      <w:r w:rsidRPr="00F0138C">
        <w:rPr>
          <w:rFonts w:ascii="Times New Roman" w:hAnsi="Times New Roman" w:cs="Times New Roman"/>
          <w:sz w:val="24"/>
          <w:szCs w:val="24"/>
        </w:rPr>
        <w:t xml:space="preserve"> farmacologică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dozele cele mai mici posibile.</w:t>
      </w:r>
    </w:p>
    <w:p w14:paraId="519E607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Pentru BPOC - </w:t>
      </w:r>
      <w:proofErr w:type="spellStart"/>
      <w:r w:rsidRPr="00F0138C">
        <w:rPr>
          <w:rFonts w:ascii="Times New Roman" w:hAnsi="Times New Roman" w:cs="Times New Roman"/>
          <w:sz w:val="24"/>
          <w:szCs w:val="24"/>
        </w:rPr>
        <w:t>ţinta</w:t>
      </w:r>
      <w:proofErr w:type="spellEnd"/>
      <w:r w:rsidRPr="00F0138C">
        <w:rPr>
          <w:rFonts w:ascii="Times New Roman" w:hAnsi="Times New Roman" w:cs="Times New Roman"/>
          <w:sz w:val="24"/>
          <w:szCs w:val="24"/>
        </w:rPr>
        <w:t xml:space="preserve"> terapeutică - </w:t>
      </w:r>
      <w:proofErr w:type="spellStart"/>
      <w:r w:rsidRPr="00F0138C">
        <w:rPr>
          <w:rFonts w:ascii="Times New Roman" w:hAnsi="Times New Roman" w:cs="Times New Roman"/>
          <w:sz w:val="24"/>
          <w:szCs w:val="24"/>
        </w:rPr>
        <w:t>renunţarea</w:t>
      </w:r>
      <w:proofErr w:type="spellEnd"/>
      <w:r w:rsidRPr="00F0138C">
        <w:rPr>
          <w:rFonts w:ascii="Times New Roman" w:hAnsi="Times New Roman" w:cs="Times New Roman"/>
          <w:sz w:val="24"/>
          <w:szCs w:val="24"/>
        </w:rPr>
        <w:t xml:space="preserve"> la fumat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controlul simptomelor, cu mijloace terapeutice adecvate stadiului bolii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prevenirea exacerbărilor.</w:t>
      </w:r>
    </w:p>
    <w:p w14:paraId="43E810B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în cadrul monitorizării active includ: anamneză, factori </w:t>
      </w:r>
      <w:proofErr w:type="spellStart"/>
      <w:r w:rsidRPr="00F0138C">
        <w:rPr>
          <w:rFonts w:ascii="Times New Roman" w:hAnsi="Times New Roman" w:cs="Times New Roman"/>
          <w:sz w:val="24"/>
          <w:szCs w:val="24"/>
        </w:rPr>
        <w:t>declanşatori</w:t>
      </w:r>
      <w:proofErr w:type="spellEnd"/>
      <w:r w:rsidRPr="00F0138C">
        <w:rPr>
          <w:rFonts w:ascii="Times New Roman" w:hAnsi="Times New Roman" w:cs="Times New Roman"/>
          <w:sz w:val="24"/>
          <w:szCs w:val="24"/>
        </w:rPr>
        <w:t xml:space="preserve"> cauze de control inadecvat, examen clinic în cabinetul medicului de familie: </w:t>
      </w:r>
      <w:proofErr w:type="spellStart"/>
      <w:r w:rsidRPr="00F0138C">
        <w:rPr>
          <w:rFonts w:ascii="Times New Roman" w:hAnsi="Times New Roman" w:cs="Times New Roman"/>
          <w:sz w:val="24"/>
          <w:szCs w:val="24"/>
        </w:rPr>
        <w:t>inspecţie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auscultaţie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palpare pentru </w:t>
      </w:r>
      <w:proofErr w:type="spellStart"/>
      <w:r w:rsidRPr="00F0138C">
        <w:rPr>
          <w:rFonts w:ascii="Times New Roman" w:hAnsi="Times New Roman" w:cs="Times New Roman"/>
          <w:sz w:val="24"/>
          <w:szCs w:val="24"/>
        </w:rPr>
        <w:t>evidenţierea</w:t>
      </w:r>
      <w:proofErr w:type="spellEnd"/>
      <w:r w:rsidRPr="00F0138C">
        <w:rPr>
          <w:rFonts w:ascii="Times New Roman" w:hAnsi="Times New Roman" w:cs="Times New Roman"/>
          <w:sz w:val="24"/>
          <w:szCs w:val="24"/>
        </w:rPr>
        <w:t xml:space="preserve"> semnelor de afectare a organelor </w:t>
      </w:r>
      <w:proofErr w:type="spellStart"/>
      <w:r w:rsidRPr="00F0138C">
        <w:rPr>
          <w:rFonts w:ascii="Times New Roman" w:hAnsi="Times New Roman" w:cs="Times New Roman"/>
          <w:sz w:val="24"/>
          <w:szCs w:val="24"/>
        </w:rPr>
        <w:t>ţintă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evidenţierea</w:t>
      </w:r>
      <w:proofErr w:type="spellEnd"/>
      <w:r w:rsidRPr="00F0138C">
        <w:rPr>
          <w:rFonts w:ascii="Times New Roman" w:hAnsi="Times New Roman" w:cs="Times New Roman"/>
          <w:sz w:val="24"/>
          <w:szCs w:val="24"/>
        </w:rPr>
        <w:t xml:space="preserve"> semnelor clinice pentru </w:t>
      </w:r>
      <w:proofErr w:type="spellStart"/>
      <w:r w:rsidRPr="00F0138C">
        <w:rPr>
          <w:rFonts w:ascii="Times New Roman" w:hAnsi="Times New Roman" w:cs="Times New Roman"/>
          <w:sz w:val="24"/>
          <w:szCs w:val="24"/>
        </w:rPr>
        <w:t>comorbidităţi</w:t>
      </w:r>
      <w:proofErr w:type="spellEnd"/>
      <w:r w:rsidRPr="00F0138C">
        <w:rPr>
          <w:rFonts w:ascii="Times New Roman" w:hAnsi="Times New Roman" w:cs="Times New Roman"/>
          <w:sz w:val="24"/>
          <w:szCs w:val="24"/>
        </w:rPr>
        <w:t xml:space="preserve">; evaluarea riscului de exacerbare a BPOC; bilet de trimitere - management de caz,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severitate - pentru efectuarea de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pentru stabilirea </w:t>
      </w:r>
      <w:proofErr w:type="spellStart"/>
      <w:r w:rsidRPr="00F0138C">
        <w:rPr>
          <w:rFonts w:ascii="Times New Roman" w:hAnsi="Times New Roman" w:cs="Times New Roman"/>
          <w:sz w:val="24"/>
          <w:szCs w:val="24"/>
        </w:rPr>
        <w:t>severităţii</w:t>
      </w:r>
      <w:proofErr w:type="spellEnd"/>
      <w:r w:rsidRPr="00F0138C">
        <w:rPr>
          <w:rFonts w:ascii="Times New Roman" w:hAnsi="Times New Roman" w:cs="Times New Roman"/>
          <w:sz w:val="24"/>
          <w:szCs w:val="24"/>
        </w:rPr>
        <w:t xml:space="preserve">/nivelului de control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monitorizarea </w:t>
      </w:r>
      <w:proofErr w:type="spellStart"/>
      <w:r w:rsidRPr="00F0138C">
        <w:rPr>
          <w:rFonts w:ascii="Times New Roman" w:hAnsi="Times New Roman" w:cs="Times New Roman"/>
          <w:sz w:val="24"/>
          <w:szCs w:val="24"/>
        </w:rPr>
        <w:t>evoluţiei</w:t>
      </w:r>
      <w:proofErr w:type="spellEnd"/>
      <w:r w:rsidRPr="00F0138C">
        <w:rPr>
          <w:rFonts w:ascii="Times New Roman" w:hAnsi="Times New Roman" w:cs="Times New Roman"/>
          <w:sz w:val="24"/>
          <w:szCs w:val="24"/>
        </w:rPr>
        <w:t xml:space="preserve"> astmului </w:t>
      </w:r>
      <w:proofErr w:type="spellStart"/>
      <w:r w:rsidRPr="00F0138C">
        <w:rPr>
          <w:rFonts w:ascii="Times New Roman" w:hAnsi="Times New Roman" w:cs="Times New Roman"/>
          <w:sz w:val="24"/>
          <w:szCs w:val="24"/>
        </w:rPr>
        <w:t>bronşic</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BPOC: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dacă se suspectează </w:t>
      </w:r>
      <w:proofErr w:type="spellStart"/>
      <w:r w:rsidRPr="00F0138C">
        <w:rPr>
          <w:rFonts w:ascii="Times New Roman" w:hAnsi="Times New Roman" w:cs="Times New Roman"/>
          <w:sz w:val="24"/>
          <w:szCs w:val="24"/>
        </w:rPr>
        <w:t>complicaţii</w:t>
      </w:r>
      <w:proofErr w:type="spellEnd"/>
      <w:r w:rsidRPr="00F0138C">
        <w:rPr>
          <w:rFonts w:ascii="Times New Roman" w:hAnsi="Times New Roman" w:cs="Times New Roman"/>
          <w:sz w:val="24"/>
          <w:szCs w:val="24"/>
        </w:rPr>
        <w:t xml:space="preserve"> - radiografie pulmonară, după caz; bilet de trimitere - management de caz - pentru evaluare la medicul de specialitate pneumologie, pediatrie, alergologie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medicină internă, după caz, în vederea efectuării inclusiv a spirometriei.</w:t>
      </w:r>
    </w:p>
    <w:p w14:paraId="38D5577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Educaţia</w:t>
      </w:r>
      <w:proofErr w:type="spellEnd"/>
      <w:r w:rsidRPr="00F0138C">
        <w:rPr>
          <w:rFonts w:ascii="Times New Roman" w:hAnsi="Times New Roman" w:cs="Times New Roman"/>
          <w:sz w:val="24"/>
          <w:szCs w:val="24"/>
        </w:rPr>
        <w:t xml:space="preserve"> pacientului se realizează prin sfaturi pentru modificarea stilului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fumat, dietă, activitate fizică +/- consiliere/vaccinare antigripală.</w:t>
      </w:r>
    </w:p>
    <w:p w14:paraId="6B89C2D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Evaluarea </w:t>
      </w:r>
      <w:proofErr w:type="spellStart"/>
      <w:r w:rsidRPr="00F0138C">
        <w:rPr>
          <w:rFonts w:ascii="Times New Roman" w:hAnsi="Times New Roman" w:cs="Times New Roman"/>
          <w:sz w:val="24"/>
          <w:szCs w:val="24"/>
        </w:rPr>
        <w:t>complianţei</w:t>
      </w:r>
      <w:proofErr w:type="spellEnd"/>
      <w:r w:rsidRPr="00F0138C">
        <w:rPr>
          <w:rFonts w:ascii="Times New Roman" w:hAnsi="Times New Roman" w:cs="Times New Roman"/>
          <w:sz w:val="24"/>
          <w:szCs w:val="24"/>
        </w:rPr>
        <w:t xml:space="preserve"> la recomandările terapeutice se realizează cu </w:t>
      </w:r>
      <w:proofErr w:type="spellStart"/>
      <w:r w:rsidRPr="00F0138C">
        <w:rPr>
          <w:rFonts w:ascii="Times New Roman" w:hAnsi="Times New Roman" w:cs="Times New Roman"/>
          <w:sz w:val="24"/>
          <w:szCs w:val="24"/>
        </w:rPr>
        <w:t>atenţie</w:t>
      </w:r>
      <w:proofErr w:type="spellEnd"/>
      <w:r w:rsidRPr="00F0138C">
        <w:rPr>
          <w:rFonts w:ascii="Times New Roman" w:hAnsi="Times New Roman" w:cs="Times New Roman"/>
          <w:sz w:val="24"/>
          <w:szCs w:val="24"/>
        </w:rPr>
        <w:t xml:space="preserve"> sporită la </w:t>
      </w:r>
      <w:proofErr w:type="spellStart"/>
      <w:r w:rsidRPr="00F0138C">
        <w:rPr>
          <w:rFonts w:ascii="Times New Roman" w:hAnsi="Times New Roman" w:cs="Times New Roman"/>
          <w:sz w:val="24"/>
          <w:szCs w:val="24"/>
        </w:rPr>
        <w:t>complianţa</w:t>
      </w:r>
      <w:proofErr w:type="spellEnd"/>
      <w:r w:rsidRPr="00F0138C">
        <w:rPr>
          <w:rFonts w:ascii="Times New Roman" w:hAnsi="Times New Roman" w:cs="Times New Roman"/>
          <w:sz w:val="24"/>
          <w:szCs w:val="24"/>
        </w:rPr>
        <w:t xml:space="preserve"> la medicamente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verificarea la fiecare vizită a </w:t>
      </w:r>
      <w:proofErr w:type="spellStart"/>
      <w:r w:rsidRPr="00F0138C">
        <w:rPr>
          <w:rFonts w:ascii="Times New Roman" w:hAnsi="Times New Roman" w:cs="Times New Roman"/>
          <w:sz w:val="24"/>
          <w:szCs w:val="24"/>
        </w:rPr>
        <w:t>înţelegerii</w:t>
      </w:r>
      <w:proofErr w:type="spellEnd"/>
      <w:r w:rsidRPr="00F0138C">
        <w:rPr>
          <w:rFonts w:ascii="Times New Roman" w:hAnsi="Times New Roman" w:cs="Times New Roman"/>
          <w:sz w:val="24"/>
          <w:szCs w:val="24"/>
        </w:rPr>
        <w:t xml:space="preserve"> utilizării diferitelor clase de medicamente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modului de utilizare a dispozitivelor inhalatorii.</w:t>
      </w:r>
    </w:p>
    <w:p w14:paraId="1F0515B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Decizia de a </w:t>
      </w:r>
      <w:proofErr w:type="spellStart"/>
      <w:r w:rsidRPr="00F0138C">
        <w:rPr>
          <w:rFonts w:ascii="Times New Roman" w:hAnsi="Times New Roman" w:cs="Times New Roman"/>
          <w:sz w:val="24"/>
          <w:szCs w:val="24"/>
        </w:rPr>
        <w:t>trimnite</w:t>
      </w:r>
      <w:proofErr w:type="spellEnd"/>
      <w:r w:rsidRPr="00F0138C">
        <w:rPr>
          <w:rFonts w:ascii="Times New Roman" w:hAnsi="Times New Roman" w:cs="Times New Roman"/>
          <w:sz w:val="24"/>
          <w:szCs w:val="24"/>
        </w:rPr>
        <w:t xml:space="preserve"> la medicul cu specialitatea pneumologie/pneumologie pediatrică/alergologie și imunologie clinică, după caz, este recomandată cel puțin în următoarele situații:</w:t>
      </w:r>
    </w:p>
    <w:p w14:paraId="211FC6E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pentru astm bronșic, la pacienții cu astm necontrolat, sub tratament cu corticosteroid inhalator și/sau </w:t>
      </w:r>
      <w:proofErr w:type="spellStart"/>
      <w:r w:rsidRPr="00F0138C">
        <w:rPr>
          <w:rFonts w:ascii="Times New Roman" w:hAnsi="Times New Roman" w:cs="Times New Roman"/>
          <w:sz w:val="24"/>
          <w:szCs w:val="24"/>
        </w:rPr>
        <w:t>Montelukast</w:t>
      </w:r>
      <w:proofErr w:type="spellEnd"/>
    </w:p>
    <w:p w14:paraId="5B1E848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pentru BPOC, la pacienții cu forme severe de boală (VEMS &lt; 50% din valoarea prezisă) și la cei cu dispnee severă sau exacerbări frecvente (una severă sau două moderate în ultimul an) sub </w:t>
      </w:r>
      <w:proofErr w:type="spellStart"/>
      <w:r w:rsidRPr="00F0138C">
        <w:rPr>
          <w:rFonts w:ascii="Times New Roman" w:hAnsi="Times New Roman" w:cs="Times New Roman"/>
          <w:sz w:val="24"/>
          <w:szCs w:val="24"/>
        </w:rPr>
        <w:t>monoterapie</w:t>
      </w:r>
      <w:proofErr w:type="spellEnd"/>
      <w:r w:rsidRPr="00F0138C">
        <w:rPr>
          <w:rFonts w:ascii="Times New Roman" w:hAnsi="Times New Roman" w:cs="Times New Roman"/>
          <w:sz w:val="24"/>
          <w:szCs w:val="24"/>
        </w:rPr>
        <w:t xml:space="preserve"> cu bronhodilatator cu durată lungă de acțiune</w:t>
      </w:r>
    </w:p>
    <w:p w14:paraId="3CCFFFF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incertitudine diagnostic.</w:t>
      </w:r>
    </w:p>
    <w:p w14:paraId="129CAD4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1.1.4.4.</w:t>
      </w:r>
      <w:r w:rsidRPr="00F0138C">
        <w:rPr>
          <w:rFonts w:ascii="Times New Roman" w:hAnsi="Times New Roman" w:cs="Times New Roman"/>
          <w:sz w:val="24"/>
          <w:szCs w:val="24"/>
        </w:rPr>
        <w:t xml:space="preserve"> Managementul bolii cronice de rinichi</w:t>
      </w:r>
    </w:p>
    <w:p w14:paraId="1FAF8BB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Evaluarea </w:t>
      </w:r>
      <w:proofErr w:type="spellStart"/>
      <w:r w:rsidRPr="00F0138C">
        <w:rPr>
          <w:rFonts w:ascii="Times New Roman" w:hAnsi="Times New Roman" w:cs="Times New Roman"/>
          <w:sz w:val="24"/>
          <w:szCs w:val="24"/>
        </w:rPr>
        <w:t>iniţială</w:t>
      </w:r>
      <w:proofErr w:type="spellEnd"/>
      <w:r w:rsidRPr="00F0138C">
        <w:rPr>
          <w:rFonts w:ascii="Times New Roman" w:hAnsi="Times New Roman" w:cs="Times New Roman"/>
          <w:sz w:val="24"/>
          <w:szCs w:val="24"/>
        </w:rPr>
        <w:t xml:space="preserve"> a cazului nou depistat constă în: evaluarea gradului de risc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filtratul glomerular, albuminurie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boala renală primară; stabilirea obiectivelor terapeutice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întocmirea planului de îngrijire al pacientului confirmat (obiective terapeutice)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iniţierea</w:t>
      </w:r>
      <w:proofErr w:type="spellEnd"/>
      <w:r w:rsidRPr="00F0138C">
        <w:rPr>
          <w:rFonts w:ascii="Times New Roman" w:hAnsi="Times New Roman" w:cs="Times New Roman"/>
          <w:sz w:val="24"/>
          <w:szCs w:val="24"/>
        </w:rPr>
        <w:t xml:space="preserve"> terapiei.</w:t>
      </w:r>
    </w:p>
    <w:p w14:paraId="2C9034B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NOTA: Persoanele eligibile pentru acest tip de consultații sunt persoanele care nu sunt în evidența medicului de familie cu boală cronică de rinichi.</w:t>
      </w:r>
    </w:p>
    <w:p w14:paraId="33440C2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 xml:space="preserve"> în cadrul evaluării </w:t>
      </w:r>
      <w:proofErr w:type="spellStart"/>
      <w:r w:rsidRPr="00F0138C">
        <w:rPr>
          <w:rFonts w:ascii="Times New Roman" w:hAnsi="Times New Roman" w:cs="Times New Roman"/>
          <w:sz w:val="24"/>
          <w:szCs w:val="24"/>
        </w:rPr>
        <w:t>iniţiale</w:t>
      </w:r>
      <w:proofErr w:type="spellEnd"/>
      <w:r w:rsidRPr="00F0138C">
        <w:rPr>
          <w:rFonts w:ascii="Times New Roman" w:hAnsi="Times New Roman" w:cs="Times New Roman"/>
          <w:sz w:val="24"/>
          <w:szCs w:val="24"/>
        </w:rPr>
        <w:t xml:space="preserve"> cuprinde: anamneză (antecedente familiale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personale, expunere la </w:t>
      </w:r>
      <w:proofErr w:type="spellStart"/>
      <w:r w:rsidRPr="00F0138C">
        <w:rPr>
          <w:rFonts w:ascii="Times New Roman" w:hAnsi="Times New Roman" w:cs="Times New Roman"/>
          <w:sz w:val="24"/>
          <w:szCs w:val="24"/>
        </w:rPr>
        <w:t>nefrotoxice</w:t>
      </w:r>
      <w:proofErr w:type="spellEnd"/>
      <w:r w:rsidRPr="00F0138C">
        <w:rPr>
          <w:rFonts w:ascii="Times New Roman" w:hAnsi="Times New Roman" w:cs="Times New Roman"/>
          <w:sz w:val="24"/>
          <w:szCs w:val="24"/>
        </w:rPr>
        <w:t xml:space="preserve">, istoric al afectării renale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w:t>
      </w:r>
      <w:proofErr w:type="spellStart"/>
      <w:r w:rsidRPr="00F0138C">
        <w:rPr>
          <w:rFonts w:ascii="Times New Roman" w:hAnsi="Times New Roman" w:cs="Times New Roman"/>
          <w:sz w:val="24"/>
          <w:szCs w:val="24"/>
        </w:rPr>
        <w:t>co-morbidităţilor</w:t>
      </w:r>
      <w:proofErr w:type="spellEnd"/>
      <w:r w:rsidRPr="00F0138C">
        <w:rPr>
          <w:rFonts w:ascii="Times New Roman" w:hAnsi="Times New Roman" w:cs="Times New Roman"/>
          <w:sz w:val="24"/>
          <w:szCs w:val="24"/>
        </w:rPr>
        <w:t xml:space="preserve"> relevante); examen clinic complet; bilet de trimitere pentru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creatinină serică cu determinarea ratei de filtrare glomerulară estimată -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examen sumar de urină, raport albumină/creatinină urinară de două ori în interval de 3 luni, ecografie de organ - renală;</w:t>
      </w:r>
    </w:p>
    <w:p w14:paraId="549317A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Iniţierea</w:t>
      </w:r>
      <w:proofErr w:type="spellEnd"/>
      <w:r w:rsidRPr="00F0138C">
        <w:rPr>
          <w:rFonts w:ascii="Times New Roman" w:hAnsi="Times New Roman" w:cs="Times New Roman"/>
          <w:sz w:val="24"/>
          <w:szCs w:val="24"/>
        </w:rPr>
        <w:t xml:space="preserve"> terapiei include: consiliere pentru schimbarea stilului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renunţare</w:t>
      </w:r>
      <w:proofErr w:type="spellEnd"/>
      <w:r w:rsidRPr="00F0138C">
        <w:rPr>
          <w:rFonts w:ascii="Times New Roman" w:hAnsi="Times New Roman" w:cs="Times New Roman"/>
          <w:sz w:val="24"/>
          <w:szCs w:val="24"/>
        </w:rPr>
        <w:t xml:space="preserve"> la fumat, dietă </w:t>
      </w:r>
      <w:proofErr w:type="spellStart"/>
      <w:r w:rsidRPr="00F0138C">
        <w:rPr>
          <w:rFonts w:ascii="Times New Roman" w:hAnsi="Times New Roman" w:cs="Times New Roman"/>
          <w:sz w:val="24"/>
          <w:szCs w:val="24"/>
        </w:rPr>
        <w:t>hiposodată</w:t>
      </w:r>
      <w:proofErr w:type="spellEnd"/>
      <w:r w:rsidRPr="00F0138C">
        <w:rPr>
          <w:rFonts w:ascii="Times New Roman" w:hAnsi="Times New Roman" w:cs="Times New Roman"/>
          <w:sz w:val="24"/>
          <w:szCs w:val="24"/>
        </w:rPr>
        <w:t xml:space="preserve">, activitate fizică; tratament medicamentos vizând controlul presiunii arteriale (conform obiectivului terapeutic individual), al proteinuriei, al declinului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w:t>
      </w:r>
      <w:proofErr w:type="spellStart"/>
      <w:r w:rsidRPr="00F0138C">
        <w:rPr>
          <w:rFonts w:ascii="Times New Roman" w:hAnsi="Times New Roman" w:cs="Times New Roman"/>
          <w:sz w:val="24"/>
          <w:szCs w:val="24"/>
        </w:rPr>
        <w:t>dislipidemiei</w:t>
      </w:r>
      <w:proofErr w:type="spellEnd"/>
      <w:r w:rsidRPr="00F0138C">
        <w:rPr>
          <w:rFonts w:ascii="Times New Roman" w:hAnsi="Times New Roman" w:cs="Times New Roman"/>
          <w:sz w:val="24"/>
          <w:szCs w:val="24"/>
        </w:rPr>
        <w:t xml:space="preserve">, după caz; </w:t>
      </w:r>
      <w:proofErr w:type="spellStart"/>
      <w:r w:rsidRPr="00F0138C">
        <w:rPr>
          <w:rFonts w:ascii="Times New Roman" w:hAnsi="Times New Roman" w:cs="Times New Roman"/>
          <w:sz w:val="24"/>
          <w:szCs w:val="24"/>
        </w:rPr>
        <w:t>educaţia</w:t>
      </w:r>
      <w:proofErr w:type="spellEnd"/>
      <w:r w:rsidRPr="00F0138C">
        <w:rPr>
          <w:rFonts w:ascii="Times New Roman" w:hAnsi="Times New Roman" w:cs="Times New Roman"/>
          <w:sz w:val="24"/>
          <w:szCs w:val="24"/>
        </w:rPr>
        <w:t xml:space="preserve"> pacientului pentru auto-îngrijire.</w:t>
      </w:r>
    </w:p>
    <w:p w14:paraId="2A0003B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Monitorizarea activă a cazului luat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cuprinde: </w:t>
      </w:r>
      <w:proofErr w:type="spellStart"/>
      <w:r w:rsidRPr="00F0138C">
        <w:rPr>
          <w:rFonts w:ascii="Times New Roman" w:hAnsi="Times New Roman" w:cs="Times New Roman"/>
          <w:sz w:val="24"/>
          <w:szCs w:val="24"/>
        </w:rPr>
        <w:t>bilanţul</w:t>
      </w:r>
      <w:proofErr w:type="spellEnd"/>
      <w:r w:rsidRPr="00F0138C">
        <w:rPr>
          <w:rFonts w:ascii="Times New Roman" w:hAnsi="Times New Roman" w:cs="Times New Roman"/>
          <w:sz w:val="24"/>
          <w:szCs w:val="24"/>
        </w:rPr>
        <w:t xml:space="preserve"> periodic de două ori pe an,  al controlului terapeutic (presiune arterială, raport albumină/creatinină urinară, declin </w:t>
      </w:r>
      <w:proofErr w:type="spellStart"/>
      <w:r w:rsidRPr="00F0138C">
        <w:rPr>
          <w:rFonts w:ascii="Times New Roman" w:hAnsi="Times New Roman" w:cs="Times New Roman"/>
          <w:sz w:val="24"/>
          <w:szCs w:val="24"/>
        </w:rPr>
        <w:t>RFGe</w:t>
      </w:r>
      <w:proofErr w:type="spellEnd"/>
      <w:r w:rsidRPr="00F0138C">
        <w:rPr>
          <w:rFonts w:ascii="Times New Roman" w:hAnsi="Times New Roman" w:cs="Times New Roman"/>
          <w:sz w:val="24"/>
          <w:szCs w:val="24"/>
        </w:rPr>
        <w:t xml:space="preserve">); revizuirea </w:t>
      </w:r>
      <w:proofErr w:type="spellStart"/>
      <w:r w:rsidRPr="00F0138C">
        <w:rPr>
          <w:rFonts w:ascii="Times New Roman" w:hAnsi="Times New Roman" w:cs="Times New Roman"/>
          <w:sz w:val="24"/>
          <w:szCs w:val="24"/>
        </w:rPr>
        <w:t>medicaţiei</w:t>
      </w:r>
      <w:proofErr w:type="spellEnd"/>
      <w:r w:rsidRPr="00F0138C">
        <w:rPr>
          <w:rFonts w:ascii="Times New Roman" w:hAnsi="Times New Roman" w:cs="Times New Roman"/>
          <w:sz w:val="24"/>
          <w:szCs w:val="24"/>
        </w:rPr>
        <w:t xml:space="preserve"> (medicamente, doze), după caz; evaluarea </w:t>
      </w:r>
      <w:proofErr w:type="spellStart"/>
      <w:r w:rsidRPr="00F0138C">
        <w:rPr>
          <w:rFonts w:ascii="Times New Roman" w:hAnsi="Times New Roman" w:cs="Times New Roman"/>
          <w:sz w:val="24"/>
          <w:szCs w:val="24"/>
        </w:rPr>
        <w:t>aderenţei</w:t>
      </w:r>
      <w:proofErr w:type="spellEnd"/>
      <w:r w:rsidRPr="00F0138C">
        <w:rPr>
          <w:rFonts w:ascii="Times New Roman" w:hAnsi="Times New Roman" w:cs="Times New Roman"/>
          <w:sz w:val="24"/>
          <w:szCs w:val="24"/>
        </w:rPr>
        <w:t xml:space="preserve"> la programul terapeutic (dietă, </w:t>
      </w:r>
      <w:proofErr w:type="spellStart"/>
      <w:r w:rsidRPr="00F0138C">
        <w:rPr>
          <w:rFonts w:ascii="Times New Roman" w:hAnsi="Times New Roman" w:cs="Times New Roman"/>
          <w:sz w:val="24"/>
          <w:szCs w:val="24"/>
        </w:rPr>
        <w:t>medicaţie</w:t>
      </w:r>
      <w:proofErr w:type="spellEnd"/>
      <w:r w:rsidRPr="00F0138C">
        <w:rPr>
          <w:rFonts w:ascii="Times New Roman" w:hAnsi="Times New Roman" w:cs="Times New Roman"/>
          <w:sz w:val="24"/>
          <w:szCs w:val="24"/>
        </w:rPr>
        <w:t xml:space="preserve">); bilet de trimitere - management de caz, pentru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creatinină serică cu determinarea ratei de filtrare glomerulară estimată - </w:t>
      </w:r>
      <w:proofErr w:type="spellStart"/>
      <w:r w:rsidRPr="00F0138C">
        <w:rPr>
          <w:rFonts w:ascii="Times New Roman" w:hAnsi="Times New Roman" w:cs="Times New Roman"/>
          <w:sz w:val="24"/>
          <w:szCs w:val="24"/>
        </w:rPr>
        <w:t>RFGe</w:t>
      </w:r>
      <w:proofErr w:type="spellEnd"/>
      <w:r w:rsidRPr="00F0138C">
        <w:rPr>
          <w:rFonts w:ascii="Times New Roman" w:hAnsi="Times New Roman" w:cs="Times New Roman"/>
          <w:sz w:val="24"/>
          <w:szCs w:val="24"/>
        </w:rPr>
        <w:t>, determinarea raportului albumină/creatinină urinară, examen sumar de urină; bilet de trimitere - management de caz, pentru evaluare la medicul de specialitate nefrologie.</w:t>
      </w:r>
    </w:p>
    <w:p w14:paraId="5D9B625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Decizia de a trimite pacientul pentru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la medicul de specialitate nefrologie va fi determinată de:</w:t>
      </w:r>
    </w:p>
    <w:p w14:paraId="2D187BC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a.</w:t>
      </w:r>
      <w:r w:rsidRPr="00F0138C">
        <w:rPr>
          <w:rFonts w:ascii="Times New Roman" w:hAnsi="Times New Roman" w:cs="Times New Roman"/>
          <w:sz w:val="24"/>
          <w:szCs w:val="24"/>
        </w:rPr>
        <w:tab/>
        <w:t>Gradul de risc: mare sau foarte mare conform încadrării în nivelul de risc asociat BCR:</w:t>
      </w:r>
    </w:p>
    <w:p w14:paraId="1F5212E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Categoria albuminurie (A1 – A3) (evaluată prin raportul albumină/creatinină, în mg/g):</w:t>
      </w:r>
    </w:p>
    <w:p w14:paraId="2AAD1BC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A1- absentă sau ușor crescuta - &lt;30 mg/g</w:t>
      </w:r>
    </w:p>
    <w:p w14:paraId="4E0FDA5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A2- </w:t>
      </w:r>
      <w:proofErr w:type="spellStart"/>
      <w:r w:rsidRPr="00F0138C">
        <w:rPr>
          <w:rFonts w:ascii="Times New Roman" w:hAnsi="Times New Roman" w:cs="Times New Roman"/>
          <w:sz w:val="24"/>
          <w:szCs w:val="24"/>
        </w:rPr>
        <w:t>microalbuminurie</w:t>
      </w:r>
      <w:proofErr w:type="spellEnd"/>
      <w:r w:rsidRPr="00F0138C">
        <w:rPr>
          <w:rFonts w:ascii="Times New Roman" w:hAnsi="Times New Roman" w:cs="Times New Roman"/>
          <w:sz w:val="24"/>
          <w:szCs w:val="24"/>
        </w:rPr>
        <w:t xml:space="preserve"> - 30–300 mg/g</w:t>
      </w:r>
    </w:p>
    <w:p w14:paraId="513914A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A3- </w:t>
      </w:r>
      <w:proofErr w:type="spellStart"/>
      <w:r w:rsidRPr="00F0138C">
        <w:rPr>
          <w:rFonts w:ascii="Times New Roman" w:hAnsi="Times New Roman" w:cs="Times New Roman"/>
          <w:sz w:val="24"/>
          <w:szCs w:val="24"/>
        </w:rPr>
        <w:t>macroalbuminurie</w:t>
      </w:r>
      <w:proofErr w:type="spellEnd"/>
      <w:r w:rsidRPr="00F0138C">
        <w:rPr>
          <w:rFonts w:ascii="Times New Roman" w:hAnsi="Times New Roman" w:cs="Times New Roman"/>
          <w:sz w:val="24"/>
          <w:szCs w:val="24"/>
        </w:rPr>
        <w:t xml:space="preserve"> - &gt;300 mg/g</w:t>
      </w:r>
    </w:p>
    <w:p w14:paraId="15DA0F9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Categoria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(determinată  prin ecuația CKD-EPI plecând de la creatinina serică, exprimată în ml/min):</w:t>
      </w:r>
    </w:p>
    <w:p w14:paraId="699564F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G1 - normal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 90ml/min</w:t>
      </w:r>
    </w:p>
    <w:p w14:paraId="234FC97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G2 - ușor scăzut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60–89ml/min</w:t>
      </w:r>
    </w:p>
    <w:p w14:paraId="46F0199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G3a - ușor până la moderat scăzută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45–59ml/min</w:t>
      </w:r>
    </w:p>
    <w:p w14:paraId="0411B2E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G3b - moderat până la sever scăzută: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30–44ml/min</w:t>
      </w:r>
    </w:p>
    <w:p w14:paraId="36084E7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G4- sever scăzută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15–29ml/min</w:t>
      </w:r>
    </w:p>
    <w:p w14:paraId="77B6CDD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G5 - Insuficiență renală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&lt;15ml/min</w:t>
      </w:r>
    </w:p>
    <w:p w14:paraId="3B03D48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Categoriile de risc asociat BCR: </w:t>
      </w:r>
    </w:p>
    <w:p w14:paraId="1CFCF8A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Mic : G1 A1, G2 A1</w:t>
      </w:r>
    </w:p>
    <w:p w14:paraId="2FDC5F6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Moderat : G1 A2, G2 A2, G3a A1</w:t>
      </w:r>
    </w:p>
    <w:p w14:paraId="3444135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Mare : G1 A3, G2 A3, G3a A2, G3b A1</w:t>
      </w:r>
    </w:p>
    <w:p w14:paraId="32A690D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Foarte mare : G3a A3, G3b A2, G3b-A3, G4 A1-A3, G5 A1-A3</w:t>
      </w:r>
    </w:p>
    <w:p w14:paraId="3B0ECC8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b.</w:t>
      </w:r>
      <w:r w:rsidRPr="00F0138C">
        <w:rPr>
          <w:rFonts w:ascii="Times New Roman" w:hAnsi="Times New Roman" w:cs="Times New Roman"/>
          <w:sz w:val="24"/>
          <w:szCs w:val="24"/>
        </w:rPr>
        <w:tab/>
        <w:t xml:space="preserve">hematurie </w:t>
      </w:r>
      <w:proofErr w:type="spellStart"/>
      <w:r w:rsidRPr="00F0138C">
        <w:rPr>
          <w:rFonts w:ascii="Times New Roman" w:hAnsi="Times New Roman" w:cs="Times New Roman"/>
          <w:sz w:val="24"/>
          <w:szCs w:val="24"/>
        </w:rPr>
        <w:t>nonurologică</w:t>
      </w:r>
      <w:proofErr w:type="spellEnd"/>
      <w:r w:rsidRPr="00F0138C">
        <w:rPr>
          <w:rFonts w:ascii="Times New Roman" w:hAnsi="Times New Roman" w:cs="Times New Roman"/>
          <w:sz w:val="24"/>
          <w:szCs w:val="24"/>
        </w:rPr>
        <w:t xml:space="preserve"> </w:t>
      </w:r>
    </w:p>
    <w:p w14:paraId="41C9947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c.</w:t>
      </w:r>
      <w:r w:rsidRPr="00F0138C">
        <w:rPr>
          <w:rFonts w:ascii="Times New Roman" w:hAnsi="Times New Roman" w:cs="Times New Roman"/>
          <w:sz w:val="24"/>
          <w:szCs w:val="24"/>
        </w:rPr>
        <w:tab/>
        <w:t xml:space="preserve">Progresia accelerată a BCR: reducerea &gt; 5mL/min pe an a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sau schimbarea gradului de risc;</w:t>
      </w:r>
    </w:p>
    <w:p w14:paraId="6D5153E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d.</w:t>
      </w:r>
      <w:r w:rsidRPr="00F0138C">
        <w:rPr>
          <w:rFonts w:ascii="Times New Roman" w:hAnsi="Times New Roman" w:cs="Times New Roman"/>
          <w:sz w:val="24"/>
          <w:szCs w:val="24"/>
        </w:rPr>
        <w:tab/>
        <w:t xml:space="preserve">injurie acută a rinichiului (scăderea </w:t>
      </w:r>
      <w:proofErr w:type="spellStart"/>
      <w:r w:rsidRPr="00F0138C">
        <w:rPr>
          <w:rFonts w:ascii="Times New Roman" w:hAnsi="Times New Roman" w:cs="Times New Roman"/>
          <w:sz w:val="24"/>
          <w:szCs w:val="24"/>
        </w:rPr>
        <w:t>eRFG</w:t>
      </w:r>
      <w:proofErr w:type="spellEnd"/>
      <w:r w:rsidRPr="00F0138C">
        <w:rPr>
          <w:rFonts w:ascii="Times New Roman" w:hAnsi="Times New Roman" w:cs="Times New Roman"/>
          <w:sz w:val="24"/>
          <w:szCs w:val="24"/>
        </w:rPr>
        <w:t xml:space="preserve"> mai mare de 30% în interval de 14 zile);</w:t>
      </w:r>
    </w:p>
    <w:p w14:paraId="640C810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e.</w:t>
      </w:r>
      <w:r w:rsidRPr="00F0138C">
        <w:rPr>
          <w:rFonts w:ascii="Times New Roman" w:hAnsi="Times New Roman" w:cs="Times New Roman"/>
          <w:sz w:val="24"/>
          <w:szCs w:val="24"/>
        </w:rPr>
        <w:tab/>
        <w:t>HTA necontrolată;</w:t>
      </w:r>
    </w:p>
    <w:p w14:paraId="4EBE1DA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f.</w:t>
      </w:r>
      <w:r w:rsidRPr="00F0138C">
        <w:rPr>
          <w:rFonts w:ascii="Times New Roman" w:hAnsi="Times New Roman" w:cs="Times New Roman"/>
          <w:sz w:val="24"/>
          <w:szCs w:val="24"/>
        </w:rPr>
        <w:tab/>
        <w:t xml:space="preserve">Instalarea complicaților BCR (anemie, acidoză, </w:t>
      </w:r>
      <w:proofErr w:type="spellStart"/>
      <w:r w:rsidRPr="00F0138C">
        <w:rPr>
          <w:rFonts w:ascii="Times New Roman" w:hAnsi="Times New Roman" w:cs="Times New Roman"/>
          <w:sz w:val="24"/>
          <w:szCs w:val="24"/>
        </w:rPr>
        <w:t>diselectrolitemii</w:t>
      </w:r>
      <w:proofErr w:type="spellEnd"/>
      <w:r w:rsidRPr="00F0138C">
        <w:rPr>
          <w:rFonts w:ascii="Times New Roman" w:hAnsi="Times New Roman" w:cs="Times New Roman"/>
          <w:sz w:val="24"/>
          <w:szCs w:val="24"/>
        </w:rPr>
        <w:t>, tulburări ale metabolismului</w:t>
      </w:r>
    </w:p>
    <w:p w14:paraId="6E83F65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mineral-osos)</w:t>
      </w:r>
    </w:p>
    <w:p w14:paraId="578E58A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Biletul de trimitere pentru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de specialitate la nefrolog se va elibera pentru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cu risc înalt - G3bA1, G3aA2, oricare G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A3 sau risc foarte înalt - G3a A3, G3b A2 sau A3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G4 sau G5, indiferent de nivelul A sau hematuria microscopică de cauză non-urologică, hipertensiune arterială necontrolată.</w:t>
      </w:r>
      <w:r w:rsidRPr="00F0138C">
        <w:t xml:space="preserve"> </w:t>
      </w:r>
      <w:r w:rsidRPr="00F0138C">
        <w:rPr>
          <w:rFonts w:ascii="Times New Roman" w:hAnsi="Times New Roman" w:cs="Times New Roman"/>
          <w:sz w:val="24"/>
          <w:szCs w:val="24"/>
        </w:rPr>
        <w:t>Pentru pacienții cu risc mic sau moderat de Boală Cronică de Rinichi - așa cum reiese din parametrii de risc evaluați - diagnosticul și monitorizarea pacientului vor fi realizate de medicul de familie, până în momentul evoluției parametrilor de risc asociați bolii.</w:t>
      </w:r>
    </w:p>
    <w:p w14:paraId="0AEC9C1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sz w:val="24"/>
          <w:szCs w:val="24"/>
        </w:rPr>
        <w:t>1.2</w:t>
      </w:r>
      <w:r w:rsidRPr="00F0138C">
        <w:rPr>
          <w:rFonts w:ascii="Times New Roman" w:hAnsi="Times New Roman" w:cs="Times New Roman"/>
          <w:sz w:val="24"/>
          <w:szCs w:val="24"/>
        </w:rPr>
        <w:t xml:space="preserve">. Serviciile medicale preventive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profilactice includ:</w:t>
      </w:r>
    </w:p>
    <w:p w14:paraId="322C335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 xml:space="preserve">    1.2.1.</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preventive periodice active oferite persoanelor cu vârsta între 0 - 18 ani privind:</w:t>
      </w:r>
    </w:p>
    <w:p w14:paraId="64BB1B9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w:t>
      </w:r>
      <w:proofErr w:type="spellStart"/>
      <w:r w:rsidRPr="00F0138C">
        <w:rPr>
          <w:rFonts w:ascii="Times New Roman" w:hAnsi="Times New Roman" w:cs="Times New Roman"/>
          <w:sz w:val="24"/>
          <w:szCs w:val="24"/>
        </w:rPr>
        <w:t>creşterea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dezvoltarea;</w:t>
      </w:r>
    </w:p>
    <w:p w14:paraId="791DB75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starea de </w:t>
      </w:r>
      <w:proofErr w:type="spellStart"/>
      <w:r w:rsidRPr="00F0138C">
        <w:rPr>
          <w:rFonts w:ascii="Times New Roman" w:hAnsi="Times New Roman" w:cs="Times New Roman"/>
          <w:sz w:val="24"/>
          <w:szCs w:val="24"/>
        </w:rPr>
        <w:t>nutriţie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practicile </w:t>
      </w:r>
      <w:proofErr w:type="spellStart"/>
      <w:r w:rsidRPr="00F0138C">
        <w:rPr>
          <w:rFonts w:ascii="Times New Roman" w:hAnsi="Times New Roman" w:cs="Times New Roman"/>
          <w:sz w:val="24"/>
          <w:szCs w:val="24"/>
        </w:rPr>
        <w:t>nutriţionale</w:t>
      </w:r>
      <w:proofErr w:type="spellEnd"/>
      <w:r w:rsidRPr="00F0138C">
        <w:rPr>
          <w:rFonts w:ascii="Times New Roman" w:hAnsi="Times New Roman" w:cs="Times New Roman"/>
          <w:sz w:val="24"/>
          <w:szCs w:val="24"/>
        </w:rPr>
        <w:t>;</w:t>
      </w:r>
    </w:p>
    <w:p w14:paraId="04101FE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depistarea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intervenţia</w:t>
      </w:r>
      <w:proofErr w:type="spellEnd"/>
      <w:r w:rsidRPr="00F0138C">
        <w:rPr>
          <w:rFonts w:ascii="Times New Roman" w:hAnsi="Times New Roman" w:cs="Times New Roman"/>
          <w:sz w:val="24"/>
          <w:szCs w:val="24"/>
        </w:rPr>
        <w:t xml:space="preserve"> în </w:t>
      </w:r>
      <w:proofErr w:type="spellStart"/>
      <w:r w:rsidRPr="00F0138C">
        <w:rPr>
          <w:rFonts w:ascii="Times New Roman" w:hAnsi="Times New Roman" w:cs="Times New Roman"/>
          <w:sz w:val="24"/>
          <w:szCs w:val="24"/>
        </w:rPr>
        <w:t>consecinţă</w:t>
      </w:r>
      <w:proofErr w:type="spellEnd"/>
      <w:r w:rsidRPr="00F0138C">
        <w:rPr>
          <w:rFonts w:ascii="Times New Roman" w:hAnsi="Times New Roman" w:cs="Times New Roman"/>
          <w:sz w:val="24"/>
          <w:szCs w:val="24"/>
        </w:rPr>
        <w:t xml:space="preserve"> pentru riscurile specifice grupei de vârstă/sex; serviciile preventive pentru copii se acordă pe grupe de vârstă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sex, conform anexei nr. 2 B la ordin.</w:t>
      </w:r>
    </w:p>
    <w:p w14:paraId="79A4FF3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1.2.1.1.</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Frecvenţa</w:t>
      </w:r>
      <w:proofErr w:type="spellEnd"/>
      <w:r w:rsidRPr="00F0138C">
        <w:rPr>
          <w:rFonts w:ascii="Times New Roman" w:hAnsi="Times New Roman" w:cs="Times New Roman"/>
          <w:sz w:val="24"/>
          <w:szCs w:val="24"/>
        </w:rPr>
        <w:t xml:space="preserve"> efectuării </w:t>
      </w:r>
      <w:proofErr w:type="spellStart"/>
      <w:r w:rsidRPr="00F0138C">
        <w:rPr>
          <w:rFonts w:ascii="Times New Roman" w:hAnsi="Times New Roman" w:cs="Times New Roman"/>
          <w:sz w:val="24"/>
          <w:szCs w:val="24"/>
        </w:rPr>
        <w:t>consultaţiilor</w:t>
      </w:r>
      <w:proofErr w:type="spellEnd"/>
      <w:r w:rsidRPr="00F0138C">
        <w:rPr>
          <w:rFonts w:ascii="Times New Roman" w:hAnsi="Times New Roman" w:cs="Times New Roman"/>
          <w:sz w:val="24"/>
          <w:szCs w:val="24"/>
        </w:rPr>
        <w:t xml:space="preserve"> se va realiza după cum urmează:</w:t>
      </w:r>
    </w:p>
    <w:p w14:paraId="49E0BFF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la externarea din maternitate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la 1 lună - la domiciliul copilului;</w:t>
      </w:r>
    </w:p>
    <w:p w14:paraId="4E30794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timpul mediu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în cabinet cu durată estimată de 30 minute;</w:t>
      </w:r>
    </w:p>
    <w:p w14:paraId="34A8CAB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la 2, 4, 6, 9, 12, 15, 18, 24, 36 luni;</w:t>
      </w:r>
    </w:p>
    <w:p w14:paraId="4A75C45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timpul mediu/</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în cabinet cu durată estimată de 30 minute;</w:t>
      </w:r>
    </w:p>
    <w:p w14:paraId="22FA331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o dată pe an de la 4 la 18 ani.</w:t>
      </w:r>
    </w:p>
    <w:p w14:paraId="7386F25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1: În cadrul </w:t>
      </w:r>
      <w:proofErr w:type="spellStart"/>
      <w:r w:rsidRPr="00F0138C">
        <w:rPr>
          <w:rFonts w:ascii="Times New Roman" w:hAnsi="Times New Roman" w:cs="Times New Roman"/>
          <w:sz w:val="24"/>
          <w:szCs w:val="24"/>
        </w:rPr>
        <w:t>consultaţiilor</w:t>
      </w:r>
      <w:proofErr w:type="spellEnd"/>
      <w:r w:rsidRPr="00F0138C">
        <w:rPr>
          <w:rFonts w:ascii="Times New Roman" w:hAnsi="Times New Roman" w:cs="Times New Roman"/>
          <w:sz w:val="24"/>
          <w:szCs w:val="24"/>
        </w:rPr>
        <w:t xml:space="preserve"> preventive copiii cu vârsta cuprinsă între 2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18 ani, beneficiază anual de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 analize de laborator, pe baza biletului de trimitere eliberat de medicul de familie, dacă în anul în care se acordă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preventive de evaluare a riscului individual, nu au efectuat aceste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Biletul de trimitere se </w:t>
      </w:r>
      <w:proofErr w:type="spellStart"/>
      <w:r w:rsidRPr="00F0138C">
        <w:rPr>
          <w:rFonts w:ascii="Times New Roman" w:hAnsi="Times New Roman" w:cs="Times New Roman"/>
          <w:sz w:val="24"/>
          <w:szCs w:val="24"/>
        </w:rPr>
        <w:t>întocmeşte</w:t>
      </w:r>
      <w:proofErr w:type="spellEnd"/>
      <w:r w:rsidRPr="00F0138C">
        <w:rPr>
          <w:rFonts w:ascii="Times New Roman" w:hAnsi="Times New Roman" w:cs="Times New Roman"/>
          <w:sz w:val="24"/>
          <w:szCs w:val="24"/>
        </w:rPr>
        <w:t xml:space="preserve"> distinct pentru aceste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cu completarea câmpului corespunzător </w:t>
      </w:r>
      <w:proofErr w:type="spellStart"/>
      <w:r w:rsidRPr="00F0138C">
        <w:rPr>
          <w:rFonts w:ascii="Times New Roman" w:hAnsi="Times New Roman" w:cs="Times New Roman"/>
          <w:sz w:val="24"/>
          <w:szCs w:val="24"/>
        </w:rPr>
        <w:t>prevenţiei</w:t>
      </w:r>
      <w:proofErr w:type="spellEnd"/>
      <w:r w:rsidRPr="00F0138C">
        <w:rPr>
          <w:rFonts w:ascii="Times New Roman" w:hAnsi="Times New Roman" w:cs="Times New Roman"/>
          <w:sz w:val="24"/>
          <w:szCs w:val="24"/>
        </w:rPr>
        <w:t>.</w:t>
      </w:r>
    </w:p>
    <w:p w14:paraId="1B0CC10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 pentru </w:t>
      </w:r>
      <w:proofErr w:type="spellStart"/>
      <w:r w:rsidRPr="00F0138C">
        <w:rPr>
          <w:rFonts w:ascii="Times New Roman" w:hAnsi="Times New Roman" w:cs="Times New Roman"/>
          <w:sz w:val="24"/>
          <w:szCs w:val="24"/>
        </w:rPr>
        <w:t>prevenţie</w:t>
      </w:r>
      <w:proofErr w:type="spellEnd"/>
      <w:r w:rsidRPr="00F0138C">
        <w:rPr>
          <w:rFonts w:ascii="Times New Roman" w:hAnsi="Times New Roman" w:cs="Times New Roman"/>
          <w:sz w:val="24"/>
          <w:szCs w:val="24"/>
        </w:rPr>
        <w:t xml:space="preserve"> sunt:</w:t>
      </w:r>
    </w:p>
    <w:p w14:paraId="53565BC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Vârsta cuprinsă între 2 ani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5 ani inclusiv:</w:t>
      </w:r>
    </w:p>
    <w:p w14:paraId="330C7FA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Pentru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anemiei:</w:t>
      </w:r>
    </w:p>
    <w:p w14:paraId="018AA5C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Hemoleucograma</w:t>
      </w:r>
      <w:proofErr w:type="spellEnd"/>
      <w:r w:rsidRPr="00F0138C">
        <w:rPr>
          <w:rFonts w:ascii="Times New Roman" w:hAnsi="Times New Roman" w:cs="Times New Roman"/>
          <w:sz w:val="24"/>
          <w:szCs w:val="24"/>
        </w:rPr>
        <w:t xml:space="preserve"> completă</w:t>
      </w:r>
    </w:p>
    <w:p w14:paraId="3F078BC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Feritină</w:t>
      </w:r>
      <w:proofErr w:type="spellEnd"/>
    </w:p>
    <w:p w14:paraId="1F8A372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Pentru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rahitismului:</w:t>
      </w:r>
    </w:p>
    <w:p w14:paraId="14717FC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Calciu seric total</w:t>
      </w:r>
    </w:p>
    <w:p w14:paraId="61407F4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Calciu ionic seric</w:t>
      </w:r>
    </w:p>
    <w:p w14:paraId="02600CF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Fosfor</w:t>
      </w:r>
    </w:p>
    <w:p w14:paraId="39DEBD8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Fosfatază alcalină</w:t>
      </w:r>
    </w:p>
    <w:p w14:paraId="311963F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Vârsta cuprinsă între 6 ani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9 ani inclusiv</w:t>
      </w:r>
    </w:p>
    <w:p w14:paraId="361D0AF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Pentru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sindromului </w:t>
      </w:r>
      <w:proofErr w:type="spellStart"/>
      <w:r w:rsidRPr="00F0138C">
        <w:rPr>
          <w:rFonts w:ascii="Times New Roman" w:hAnsi="Times New Roman" w:cs="Times New Roman"/>
          <w:sz w:val="24"/>
          <w:szCs w:val="24"/>
        </w:rPr>
        <w:t>dismetabolic</w:t>
      </w:r>
      <w:proofErr w:type="spellEnd"/>
      <w:r w:rsidRPr="00F0138C">
        <w:rPr>
          <w:rFonts w:ascii="Times New Roman" w:hAnsi="Times New Roman" w:cs="Times New Roman"/>
          <w:sz w:val="24"/>
          <w:szCs w:val="24"/>
        </w:rPr>
        <w:t xml:space="preserve"> pentru copii cu indicele de masă corporală - (IMC) crescut sau la cei cu istoric de hipercolesterolemie familială</w:t>
      </w:r>
    </w:p>
    <w:p w14:paraId="133A98D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Proteine totale serice</w:t>
      </w:r>
    </w:p>
    <w:p w14:paraId="4A058A2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LDL colesterol</w:t>
      </w:r>
    </w:p>
    <w:p w14:paraId="5190E5A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Trigliceride serice</w:t>
      </w:r>
    </w:p>
    <w:p w14:paraId="3EC75DC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Glicemie</w:t>
      </w:r>
    </w:p>
    <w:p w14:paraId="0165B64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TGP</w:t>
      </w:r>
    </w:p>
    <w:p w14:paraId="360D5AA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TGO</w:t>
      </w:r>
    </w:p>
    <w:p w14:paraId="395B118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TSH</w:t>
      </w:r>
    </w:p>
    <w:p w14:paraId="75BD60E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FT4</w:t>
      </w:r>
    </w:p>
    <w:p w14:paraId="7D3C7D5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Vârsta cuprinsă între 10 ani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17 ani inclusiv</w:t>
      </w:r>
    </w:p>
    <w:p w14:paraId="14A0C48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1. Pentru profilaxia sindromului </w:t>
      </w:r>
      <w:proofErr w:type="spellStart"/>
      <w:r w:rsidRPr="00F0138C">
        <w:rPr>
          <w:rFonts w:ascii="Times New Roman" w:hAnsi="Times New Roman" w:cs="Times New Roman"/>
          <w:sz w:val="24"/>
          <w:szCs w:val="24"/>
        </w:rPr>
        <w:t>dismetabolic</w:t>
      </w:r>
      <w:proofErr w:type="spellEnd"/>
      <w:r w:rsidRPr="00F0138C">
        <w:rPr>
          <w:rFonts w:ascii="Times New Roman" w:hAnsi="Times New Roman" w:cs="Times New Roman"/>
          <w:sz w:val="24"/>
          <w:szCs w:val="24"/>
        </w:rPr>
        <w:t xml:space="preserve"> pentru indice de masă corporală - (IMC) crescut sau la cei cu istoric de hipercolesterolemie familială</w:t>
      </w:r>
    </w:p>
    <w:p w14:paraId="76A02DC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LDL colesterol</w:t>
      </w:r>
    </w:p>
    <w:p w14:paraId="7A08469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 Trigliceride serice</w:t>
      </w:r>
    </w:p>
    <w:p w14:paraId="2A88E3E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Glicemie</w:t>
      </w:r>
    </w:p>
    <w:p w14:paraId="609BCEB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TGP</w:t>
      </w:r>
    </w:p>
    <w:p w14:paraId="5455118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TGO</w:t>
      </w:r>
    </w:p>
    <w:p w14:paraId="5E8D33F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TSH</w:t>
      </w:r>
    </w:p>
    <w:p w14:paraId="6A105E9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FT4</w:t>
      </w:r>
    </w:p>
    <w:p w14:paraId="110A372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2. Pentru screening BTS (după începerea </w:t>
      </w:r>
      <w:proofErr w:type="spellStart"/>
      <w:r w:rsidRPr="00F0138C">
        <w:rPr>
          <w:rFonts w:ascii="Times New Roman" w:hAnsi="Times New Roman" w:cs="Times New Roman"/>
          <w:sz w:val="24"/>
          <w:szCs w:val="24"/>
        </w:rPr>
        <w:t>vieţii</w:t>
      </w:r>
      <w:proofErr w:type="spellEnd"/>
      <w:r w:rsidRPr="00F0138C">
        <w:rPr>
          <w:rFonts w:ascii="Times New Roman" w:hAnsi="Times New Roman" w:cs="Times New Roman"/>
          <w:sz w:val="24"/>
          <w:szCs w:val="24"/>
        </w:rPr>
        <w:t xml:space="preserve"> sexuale)</w:t>
      </w:r>
    </w:p>
    <w:p w14:paraId="4FF29AA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VDRL sau RPR</w:t>
      </w:r>
    </w:p>
    <w:p w14:paraId="2923B71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Pentru </w:t>
      </w:r>
      <w:proofErr w:type="spellStart"/>
      <w:r w:rsidRPr="00F0138C">
        <w:rPr>
          <w:rFonts w:ascii="Times New Roman" w:hAnsi="Times New Roman" w:cs="Times New Roman"/>
          <w:sz w:val="24"/>
          <w:szCs w:val="24"/>
        </w:rPr>
        <w:t>screeningul</w:t>
      </w:r>
      <w:proofErr w:type="spellEnd"/>
      <w:r w:rsidRPr="00F0138C">
        <w:rPr>
          <w:rFonts w:ascii="Times New Roman" w:hAnsi="Times New Roman" w:cs="Times New Roman"/>
          <w:sz w:val="24"/>
          <w:szCs w:val="24"/>
        </w:rPr>
        <w:t xml:space="preserve"> anemiei:</w:t>
      </w:r>
    </w:p>
    <w:p w14:paraId="5A33863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Hemoleucograma</w:t>
      </w:r>
      <w:proofErr w:type="spellEnd"/>
      <w:r w:rsidRPr="00F0138C">
        <w:rPr>
          <w:rFonts w:ascii="Times New Roman" w:hAnsi="Times New Roman" w:cs="Times New Roman"/>
          <w:sz w:val="24"/>
          <w:szCs w:val="24"/>
        </w:rPr>
        <w:t xml:space="preserve"> completă</w:t>
      </w:r>
    </w:p>
    <w:p w14:paraId="05B16AF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Feritină</w:t>
      </w:r>
      <w:proofErr w:type="spellEnd"/>
    </w:p>
    <w:p w14:paraId="02613DE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NOTA 2: Furnizorul de analize de laborator efectuează fără recomandarea medicului de familie examenul citologic al frotiului sangvin (numai dacă este efectuat de medicul de laborator sau de </w:t>
      </w:r>
      <w:proofErr w:type="spellStart"/>
      <w:r w:rsidRPr="00F0138C">
        <w:rPr>
          <w:rFonts w:ascii="Times New Roman" w:hAnsi="Times New Roman" w:cs="Times New Roman"/>
          <w:sz w:val="24"/>
          <w:szCs w:val="24"/>
        </w:rPr>
        <w:t>specialişti</w:t>
      </w:r>
      <w:proofErr w:type="spellEnd"/>
      <w:r w:rsidRPr="00F0138C">
        <w:rPr>
          <w:rFonts w:ascii="Times New Roman" w:hAnsi="Times New Roman" w:cs="Times New Roman"/>
          <w:sz w:val="24"/>
          <w:szCs w:val="24"/>
        </w:rPr>
        <w:t xml:space="preserve"> cu studii superioare nemedicale care au specializare în hematologie) în cazul în care </w:t>
      </w:r>
      <w:proofErr w:type="spellStart"/>
      <w:r w:rsidRPr="00F0138C">
        <w:rPr>
          <w:rFonts w:ascii="Times New Roman" w:hAnsi="Times New Roman" w:cs="Times New Roman"/>
          <w:sz w:val="24"/>
          <w:szCs w:val="24"/>
        </w:rPr>
        <w:t>hemoleucograma</w:t>
      </w:r>
      <w:proofErr w:type="spellEnd"/>
      <w:r w:rsidRPr="00F0138C">
        <w:rPr>
          <w:rFonts w:ascii="Times New Roman" w:hAnsi="Times New Roman" w:cs="Times New Roman"/>
          <w:sz w:val="24"/>
          <w:szCs w:val="24"/>
        </w:rPr>
        <w:t xml:space="preserve"> completă prezintă modificări de parametri, respectiv efectuează TPHA în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în care VDRL sau RPR este pozitiv.</w:t>
      </w:r>
    </w:p>
    <w:p w14:paraId="67918FC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1.2.2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în vederea monitorizării </w:t>
      </w:r>
      <w:proofErr w:type="spellStart"/>
      <w:r w:rsidRPr="00F0138C">
        <w:rPr>
          <w:rFonts w:ascii="Times New Roman" w:hAnsi="Times New Roman" w:cs="Times New Roman"/>
          <w:sz w:val="24"/>
          <w:szCs w:val="24"/>
        </w:rPr>
        <w:t>evoluţiei</w:t>
      </w:r>
      <w:proofErr w:type="spellEnd"/>
      <w:r w:rsidRPr="00F0138C">
        <w:rPr>
          <w:rFonts w:ascii="Times New Roman" w:hAnsi="Times New Roman" w:cs="Times New Roman"/>
          <w:sz w:val="24"/>
          <w:szCs w:val="24"/>
        </w:rPr>
        <w:t xml:space="preserve"> sarcinii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lăuziei, conform prevederilor legale în vigoare:</w:t>
      </w:r>
    </w:p>
    <w:p w14:paraId="5645A79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a) luarea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în primul trimestru; se decontează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serviciul include și depistarea sarcinii, după caz</w:t>
      </w:r>
    </w:p>
    <w:p w14:paraId="493B956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b) supravegherea, lunar, din luna a 3-a până în luna a 7-a se decontează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/lună. În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în care luarea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a gravidei are loc în luna a 3-a, pentru această lună se va raporta casei de asigurări de sănătate numai luarea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a gravidei, nu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supravegherea;</w:t>
      </w:r>
    </w:p>
    <w:p w14:paraId="0DDFCE8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supravegherea, de două ori pe lună, din luna a 7-a până în luna a 9-a inclusiv; se decontează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/lună;</w:t>
      </w:r>
    </w:p>
    <w:p w14:paraId="5E024A9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d) urmărirea lăuziei la externarea din maternitate – la cabinet și la domiciliu; se decontează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w:t>
      </w:r>
    </w:p>
    <w:p w14:paraId="18F5266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e) urmărirea lăuziei la 4 săptămâni de la </w:t>
      </w:r>
      <w:proofErr w:type="spellStart"/>
      <w:r w:rsidRPr="00F0138C">
        <w:rPr>
          <w:rFonts w:ascii="Times New Roman" w:hAnsi="Times New Roman" w:cs="Times New Roman"/>
          <w:sz w:val="24"/>
          <w:szCs w:val="24"/>
        </w:rPr>
        <w:t>naştere</w:t>
      </w:r>
      <w:proofErr w:type="spellEnd"/>
      <w:r w:rsidRPr="00F0138C">
        <w:rPr>
          <w:rFonts w:ascii="Times New Roman" w:hAnsi="Times New Roman" w:cs="Times New Roman"/>
          <w:sz w:val="24"/>
          <w:szCs w:val="24"/>
        </w:rPr>
        <w:t xml:space="preserve"> – la cabinet și la domiciliu; se decontează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w:t>
      </w:r>
    </w:p>
    <w:p w14:paraId="0FCF0E3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1.2.2.1.</w:t>
      </w:r>
      <w:r w:rsidRPr="00F0138C">
        <w:rPr>
          <w:rFonts w:ascii="Times New Roman" w:hAnsi="Times New Roman" w:cs="Times New Roman"/>
          <w:sz w:val="24"/>
          <w:szCs w:val="24"/>
        </w:rPr>
        <w:t xml:space="preserve"> În cadrul supravegherii gravidei se face promovarea </w:t>
      </w:r>
      <w:proofErr w:type="spellStart"/>
      <w:r w:rsidRPr="00F0138C">
        <w:rPr>
          <w:rFonts w:ascii="Times New Roman" w:hAnsi="Times New Roman" w:cs="Times New Roman"/>
          <w:sz w:val="24"/>
          <w:szCs w:val="24"/>
        </w:rPr>
        <w:t>alimentaţiei</w:t>
      </w:r>
      <w:proofErr w:type="spellEnd"/>
      <w:r w:rsidRPr="00F0138C">
        <w:rPr>
          <w:rFonts w:ascii="Times New Roman" w:hAnsi="Times New Roman" w:cs="Times New Roman"/>
          <w:sz w:val="24"/>
          <w:szCs w:val="24"/>
        </w:rPr>
        <w:t xml:space="preserve"> exclusive la sân a copilului până la vârsta de 6 luni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continuarea acesteia până la minim 12 luni, recomandare testare pentru HIV, hepatită de etiologie virală cu virus B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 lues a femeii gravide,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alte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necesare, dintre cele prevăzute în pachetul de bază.</w:t>
      </w:r>
    </w:p>
    <w:p w14:paraId="1560404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NOTĂ: În conformitate cu programul de monitorizare,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tratamentele specifice sarcinii pot fi recomandate de către medicul de familie, numai pentru intervalul de timp de la momentul în care gravida este luată în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de către acesta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până la 4 săptămâni de la </w:t>
      </w:r>
      <w:proofErr w:type="spellStart"/>
      <w:r w:rsidRPr="00F0138C">
        <w:rPr>
          <w:rFonts w:ascii="Times New Roman" w:hAnsi="Times New Roman" w:cs="Times New Roman"/>
          <w:sz w:val="24"/>
          <w:szCs w:val="24"/>
        </w:rPr>
        <w:t>naştere</w:t>
      </w:r>
      <w:proofErr w:type="spellEnd"/>
      <w:r w:rsidRPr="00F0138C">
        <w:rPr>
          <w:rFonts w:ascii="Times New Roman" w:hAnsi="Times New Roman" w:cs="Times New Roman"/>
          <w:sz w:val="24"/>
          <w:szCs w:val="24"/>
        </w:rPr>
        <w:t>.</w:t>
      </w:r>
    </w:p>
    <w:p w14:paraId="288F7CE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1.2.3.</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preventive de evaluare a riscului individual la adultul asimptomatic care se acordă la cabinetul medicului de familie în mod activ </w:t>
      </w:r>
      <w:proofErr w:type="spellStart"/>
      <w:r w:rsidRPr="00F0138C">
        <w:rPr>
          <w:rFonts w:ascii="Times New Roman" w:hAnsi="Times New Roman" w:cs="Times New Roman"/>
          <w:sz w:val="24"/>
          <w:szCs w:val="24"/>
        </w:rPr>
        <w:t>adulţilor</w:t>
      </w:r>
      <w:proofErr w:type="spellEnd"/>
      <w:r w:rsidRPr="00F0138C">
        <w:rPr>
          <w:rFonts w:ascii="Times New Roman" w:hAnsi="Times New Roman" w:cs="Times New Roman"/>
          <w:sz w:val="24"/>
          <w:szCs w:val="24"/>
        </w:rPr>
        <w:t xml:space="preserve"> din </w:t>
      </w:r>
      <w:proofErr w:type="spellStart"/>
      <w:r w:rsidRPr="00F0138C">
        <w:rPr>
          <w:rFonts w:ascii="Times New Roman" w:hAnsi="Times New Roman" w:cs="Times New Roman"/>
          <w:sz w:val="24"/>
          <w:szCs w:val="24"/>
        </w:rPr>
        <w:t>populaţia</w:t>
      </w:r>
      <w:proofErr w:type="spellEnd"/>
      <w:r w:rsidRPr="00F0138C">
        <w:rPr>
          <w:rFonts w:ascii="Times New Roman" w:hAnsi="Times New Roman" w:cs="Times New Roman"/>
          <w:sz w:val="24"/>
          <w:szCs w:val="24"/>
        </w:rPr>
        <w:t xml:space="preserve"> generală - fără semne de boală - care nu sunt în evidența medicului de familie cu orice boală/boli cronice, se vor realiza după cum urmează:</w:t>
      </w:r>
    </w:p>
    <w:p w14:paraId="23B8575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1.2.3.1.</w:t>
      </w:r>
      <w:r w:rsidRPr="00F0138C">
        <w:rPr>
          <w:rFonts w:ascii="Times New Roman" w:hAnsi="Times New Roman" w:cs="Times New Roman"/>
          <w:sz w:val="24"/>
          <w:szCs w:val="24"/>
        </w:rPr>
        <w:t xml:space="preserve"> Toate persoanele asimptomatice cu vârsta între 18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39 ani - o dată pe an, pentru care medicul de familie evaluează expunerea la factorii de risc finalizată prin completarea </w:t>
      </w:r>
      <w:proofErr w:type="spellStart"/>
      <w:r w:rsidRPr="00F0138C">
        <w:rPr>
          <w:rFonts w:ascii="Times New Roman" w:hAnsi="Times New Roman" w:cs="Times New Roman"/>
          <w:sz w:val="24"/>
          <w:szCs w:val="24"/>
        </w:rPr>
        <w:t>riscogramei</w:t>
      </w:r>
      <w:proofErr w:type="spellEnd"/>
      <w:r w:rsidRPr="00F0138C">
        <w:rPr>
          <w:rFonts w:ascii="Times New Roman" w:hAnsi="Times New Roman" w:cs="Times New Roman"/>
          <w:sz w:val="24"/>
          <w:szCs w:val="24"/>
        </w:rPr>
        <w:t xml:space="preserve"> pentru grupa de vârstă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sex corespunzătoare conform anexei nr. 2 B la ordin. Se decontează maxim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/asigurat, anual. Cea de-a doua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în care medicul realizează </w:t>
      </w:r>
      <w:proofErr w:type="spellStart"/>
      <w:r w:rsidRPr="00F0138C">
        <w:rPr>
          <w:rFonts w:ascii="Times New Roman" w:hAnsi="Times New Roman" w:cs="Times New Roman"/>
          <w:sz w:val="24"/>
          <w:szCs w:val="24"/>
        </w:rPr>
        <w:t>intervenţia</w:t>
      </w:r>
      <w:proofErr w:type="spellEnd"/>
      <w:r w:rsidRPr="00F0138C">
        <w:rPr>
          <w:rFonts w:ascii="Times New Roman" w:hAnsi="Times New Roman" w:cs="Times New Roman"/>
          <w:sz w:val="24"/>
          <w:szCs w:val="24"/>
        </w:rPr>
        <w:t xml:space="preserve"> individuală privind riscurile modificabile,  se acordă în maximum 90 de zile de la prima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w:t>
      </w:r>
    </w:p>
    <w:p w14:paraId="71FC0DE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1.2.3.2.</w:t>
      </w:r>
      <w:r w:rsidRPr="00F0138C">
        <w:rPr>
          <w:rFonts w:ascii="Times New Roman" w:hAnsi="Times New Roman" w:cs="Times New Roman"/>
          <w:sz w:val="24"/>
          <w:szCs w:val="24"/>
        </w:rPr>
        <w:t xml:space="preserve"> Toate persoanele asimptomatice cu vârsta &gt; 40 ani, 1 - 3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/asigurat/pachet </w:t>
      </w:r>
      <w:proofErr w:type="spellStart"/>
      <w:r w:rsidRPr="00F0138C">
        <w:rPr>
          <w:rFonts w:ascii="Times New Roman" w:hAnsi="Times New Roman" w:cs="Times New Roman"/>
          <w:sz w:val="24"/>
          <w:szCs w:val="24"/>
        </w:rPr>
        <w:t>prevenţie</w:t>
      </w:r>
      <w:proofErr w:type="spellEnd"/>
      <w:r w:rsidRPr="00F0138C">
        <w:rPr>
          <w:rFonts w:ascii="Times New Roman" w:hAnsi="Times New Roman" w:cs="Times New Roman"/>
          <w:sz w:val="24"/>
          <w:szCs w:val="24"/>
        </w:rPr>
        <w:t xml:space="preserve"> ce se decontează anual. Pachetul de </w:t>
      </w:r>
      <w:proofErr w:type="spellStart"/>
      <w:r w:rsidRPr="00F0138C">
        <w:rPr>
          <w:rFonts w:ascii="Times New Roman" w:hAnsi="Times New Roman" w:cs="Times New Roman"/>
          <w:sz w:val="24"/>
          <w:szCs w:val="24"/>
        </w:rPr>
        <w:t>prevenţie</w:t>
      </w:r>
      <w:proofErr w:type="spellEnd"/>
      <w:r w:rsidRPr="00F0138C">
        <w:rPr>
          <w:rFonts w:ascii="Times New Roman" w:hAnsi="Times New Roman" w:cs="Times New Roman"/>
          <w:sz w:val="24"/>
          <w:szCs w:val="24"/>
        </w:rPr>
        <w:t xml:space="preserve"> cuprinde maxim 3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de evaluare </w:t>
      </w:r>
      <w:proofErr w:type="spellStart"/>
      <w:r w:rsidRPr="00F0138C">
        <w:rPr>
          <w:rFonts w:ascii="Times New Roman" w:hAnsi="Times New Roman" w:cs="Times New Roman"/>
          <w:sz w:val="24"/>
          <w:szCs w:val="24"/>
        </w:rPr>
        <w:t>iniţială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pentru </w:t>
      </w:r>
      <w:proofErr w:type="spellStart"/>
      <w:r w:rsidRPr="00F0138C">
        <w:rPr>
          <w:rFonts w:ascii="Times New Roman" w:hAnsi="Times New Roman" w:cs="Times New Roman"/>
          <w:sz w:val="24"/>
          <w:szCs w:val="24"/>
        </w:rPr>
        <w:t>intervenţie</w:t>
      </w:r>
      <w:proofErr w:type="spellEnd"/>
      <w:r w:rsidRPr="00F0138C">
        <w:rPr>
          <w:rFonts w:ascii="Times New Roman" w:hAnsi="Times New Roman" w:cs="Times New Roman"/>
          <w:sz w:val="24"/>
          <w:szCs w:val="24"/>
        </w:rPr>
        <w:t xml:space="preserve"> individuală privind riscurile modificabile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pentru monitorizare/control ce pot fi acordate într-un interval de maxim 6 luni consecutive. Pachetul de </w:t>
      </w:r>
      <w:proofErr w:type="spellStart"/>
      <w:r w:rsidRPr="00F0138C">
        <w:rPr>
          <w:rFonts w:ascii="Times New Roman" w:hAnsi="Times New Roman" w:cs="Times New Roman"/>
          <w:sz w:val="24"/>
          <w:szCs w:val="24"/>
        </w:rPr>
        <w:t>prevenţie</w:t>
      </w:r>
      <w:proofErr w:type="spellEnd"/>
      <w:r w:rsidRPr="00F0138C">
        <w:rPr>
          <w:rFonts w:ascii="Times New Roman" w:hAnsi="Times New Roman" w:cs="Times New Roman"/>
          <w:sz w:val="24"/>
          <w:szCs w:val="24"/>
        </w:rPr>
        <w:t xml:space="preserve"> se decontează anual - pentru care medicul de familie evaluează expunerea la factorii de risc finalizată prin completarea </w:t>
      </w:r>
      <w:proofErr w:type="spellStart"/>
      <w:r w:rsidRPr="00F0138C">
        <w:rPr>
          <w:rFonts w:ascii="Times New Roman" w:hAnsi="Times New Roman" w:cs="Times New Roman"/>
          <w:sz w:val="24"/>
          <w:szCs w:val="24"/>
        </w:rPr>
        <w:t>riscogramei</w:t>
      </w:r>
      <w:proofErr w:type="spellEnd"/>
      <w:r w:rsidRPr="00F0138C">
        <w:rPr>
          <w:rFonts w:ascii="Times New Roman" w:hAnsi="Times New Roman" w:cs="Times New Roman"/>
          <w:sz w:val="24"/>
          <w:szCs w:val="24"/>
        </w:rPr>
        <w:t xml:space="preserve"> pentru grupa de vârstă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sex corespunzătoare conform anexei nr. 2 B la ordin. Valoarea tensiunii arteriale, IMC, istoricul familial de deces prematur prin boala cardiovasculară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boli familiale ale metabolismului lipidic, </w:t>
      </w:r>
      <w:r w:rsidRPr="00F0138C">
        <w:rPr>
          <w:rFonts w:ascii="Times New Roman" w:hAnsi="Times New Roman" w:cs="Times New Roman"/>
          <w:sz w:val="24"/>
          <w:szCs w:val="24"/>
        </w:rPr>
        <w:lastRenderedPageBreak/>
        <w:t>statusul de fumător vor fi transmise în PIAS odată cu raportarea serviciului, în vederea validării acestuia.</w:t>
      </w:r>
    </w:p>
    <w:p w14:paraId="6DAF556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NOTA 1: În cadrul </w:t>
      </w:r>
      <w:proofErr w:type="spellStart"/>
      <w:r w:rsidRPr="00F0138C">
        <w:rPr>
          <w:rFonts w:ascii="Times New Roman" w:hAnsi="Times New Roman" w:cs="Times New Roman"/>
          <w:sz w:val="24"/>
          <w:szCs w:val="24"/>
        </w:rPr>
        <w:t>consultaţiilor</w:t>
      </w:r>
      <w:proofErr w:type="spellEnd"/>
      <w:r w:rsidRPr="00F0138C">
        <w:rPr>
          <w:rFonts w:ascii="Times New Roman" w:hAnsi="Times New Roman" w:cs="Times New Roman"/>
          <w:sz w:val="24"/>
          <w:szCs w:val="24"/>
        </w:rPr>
        <w:t xml:space="preserve"> preventive </w:t>
      </w:r>
      <w:proofErr w:type="spellStart"/>
      <w:r w:rsidRPr="00F0138C">
        <w:rPr>
          <w:rFonts w:ascii="Times New Roman" w:hAnsi="Times New Roman" w:cs="Times New Roman"/>
          <w:sz w:val="24"/>
          <w:szCs w:val="24"/>
        </w:rPr>
        <w:t>asiguraţii</w:t>
      </w:r>
      <w:proofErr w:type="spellEnd"/>
      <w:r w:rsidRPr="00F0138C">
        <w:rPr>
          <w:rFonts w:ascii="Times New Roman" w:hAnsi="Times New Roman" w:cs="Times New Roman"/>
          <w:sz w:val="24"/>
          <w:szCs w:val="24"/>
        </w:rPr>
        <w:t xml:space="preserve"> asimptomatici cu vârsta peste 18 ani, cu factori de risc modificabili, beneficiază anual de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 analize de laborator, pe baza biletului de trimitere eliberat de medicul de familie, dacă în anul în care se acordă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preventive de evaluare a riscului individual, nu au efectuat aceste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Biletul de trimitere se </w:t>
      </w:r>
      <w:proofErr w:type="spellStart"/>
      <w:r w:rsidRPr="00F0138C">
        <w:rPr>
          <w:rFonts w:ascii="Times New Roman" w:hAnsi="Times New Roman" w:cs="Times New Roman"/>
          <w:sz w:val="24"/>
          <w:szCs w:val="24"/>
        </w:rPr>
        <w:t>întocmeşte</w:t>
      </w:r>
      <w:proofErr w:type="spellEnd"/>
      <w:r w:rsidRPr="00F0138C">
        <w:rPr>
          <w:rFonts w:ascii="Times New Roman" w:hAnsi="Times New Roman" w:cs="Times New Roman"/>
          <w:sz w:val="24"/>
          <w:szCs w:val="24"/>
        </w:rPr>
        <w:t xml:space="preserve"> distinct pentru aceste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cu completarea câmpului corespunzător </w:t>
      </w:r>
      <w:proofErr w:type="spellStart"/>
      <w:r w:rsidRPr="00F0138C">
        <w:rPr>
          <w:rFonts w:ascii="Times New Roman" w:hAnsi="Times New Roman" w:cs="Times New Roman"/>
          <w:sz w:val="24"/>
          <w:szCs w:val="24"/>
        </w:rPr>
        <w:t>prevenţiei</w:t>
      </w:r>
      <w:proofErr w:type="spellEnd"/>
      <w:r w:rsidRPr="00F0138C">
        <w:rPr>
          <w:rFonts w:ascii="Times New Roman" w:hAnsi="Times New Roman" w:cs="Times New Roman"/>
          <w:sz w:val="24"/>
          <w:szCs w:val="24"/>
        </w:rPr>
        <w:t>.</w:t>
      </w:r>
    </w:p>
    <w:p w14:paraId="7A6D1B1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 pentru </w:t>
      </w:r>
      <w:proofErr w:type="spellStart"/>
      <w:r w:rsidRPr="00F0138C">
        <w:rPr>
          <w:rFonts w:ascii="Times New Roman" w:hAnsi="Times New Roman" w:cs="Times New Roman"/>
          <w:sz w:val="24"/>
          <w:szCs w:val="24"/>
        </w:rPr>
        <w:t>prevenţie</w:t>
      </w:r>
      <w:proofErr w:type="spellEnd"/>
      <w:r w:rsidRPr="00F0138C">
        <w:rPr>
          <w:rFonts w:ascii="Times New Roman" w:hAnsi="Times New Roman" w:cs="Times New Roman"/>
          <w:sz w:val="24"/>
          <w:szCs w:val="24"/>
        </w:rPr>
        <w:t xml:space="preserve"> sunt:</w:t>
      </w:r>
    </w:p>
    <w:p w14:paraId="46B4981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pentru adultul asimptomatic cu vârsta cuprinsă între 18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39 ani</w:t>
      </w:r>
    </w:p>
    <w:p w14:paraId="193AC13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w:t>
      </w:r>
    </w:p>
    <w:p w14:paraId="7E13D45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VSH</w:t>
      </w:r>
    </w:p>
    <w:p w14:paraId="59C5FAA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Glicemie</w:t>
      </w:r>
    </w:p>
    <w:p w14:paraId="1B2CB10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Colesterol seric total</w:t>
      </w:r>
    </w:p>
    <w:p w14:paraId="1C91334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LDL colesterol</w:t>
      </w:r>
    </w:p>
    <w:p w14:paraId="09686EA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Creatinina serică cu determinarea ratei de filtrare glomerulară estimată - </w:t>
      </w:r>
      <w:proofErr w:type="spellStart"/>
      <w:r w:rsidRPr="00F0138C">
        <w:rPr>
          <w:rFonts w:ascii="Times New Roman" w:hAnsi="Times New Roman" w:cs="Times New Roman"/>
          <w:sz w:val="24"/>
          <w:szCs w:val="24"/>
        </w:rPr>
        <w:t>RFGe</w:t>
      </w:r>
      <w:proofErr w:type="spellEnd"/>
    </w:p>
    <w:p w14:paraId="0668CF7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TGO</w:t>
      </w:r>
    </w:p>
    <w:p w14:paraId="7DEAB0F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TGP</w:t>
      </w:r>
    </w:p>
    <w:p w14:paraId="2F93ACD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•determinarea raportului albumină/creatinină urinară</w:t>
      </w:r>
    </w:p>
    <w:p w14:paraId="4F5A046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pentru femeia cu vârsta între 18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39 ani care planifică o sarcină</w:t>
      </w:r>
    </w:p>
    <w:p w14:paraId="4B66BC0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senologie</w:t>
      </w:r>
      <w:proofErr w:type="spellEnd"/>
      <w:r w:rsidRPr="00F0138C">
        <w:rPr>
          <w:rFonts w:ascii="Times New Roman" w:hAnsi="Times New Roman" w:cs="Times New Roman"/>
          <w:sz w:val="24"/>
          <w:szCs w:val="24"/>
        </w:rPr>
        <w:t xml:space="preserve"> imagistică</w:t>
      </w:r>
    </w:p>
    <w:p w14:paraId="3F483AA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examen </w:t>
      </w:r>
      <w:proofErr w:type="spellStart"/>
      <w:r w:rsidRPr="00F0138C">
        <w:rPr>
          <w:rFonts w:ascii="Times New Roman" w:hAnsi="Times New Roman" w:cs="Times New Roman"/>
          <w:sz w:val="24"/>
          <w:szCs w:val="24"/>
        </w:rPr>
        <w:t>Babes-Papanicolau</w:t>
      </w:r>
      <w:proofErr w:type="spellEnd"/>
      <w:r w:rsidRPr="00F0138C">
        <w:rPr>
          <w:rFonts w:ascii="Times New Roman" w:hAnsi="Times New Roman" w:cs="Times New Roman"/>
          <w:sz w:val="24"/>
          <w:szCs w:val="24"/>
        </w:rPr>
        <w:t xml:space="preserve"> la 2 ani</w:t>
      </w:r>
    </w:p>
    <w:p w14:paraId="50FDDD0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VDRL sau RPR</w:t>
      </w:r>
    </w:p>
    <w:p w14:paraId="3615F5C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pentru adultul asimptomatic cu vârsta de 40 de ani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peste</w:t>
      </w:r>
    </w:p>
    <w:p w14:paraId="03833DD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w:t>
      </w:r>
    </w:p>
    <w:p w14:paraId="5CE7694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VSH</w:t>
      </w:r>
    </w:p>
    <w:p w14:paraId="34BF517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Glicemie</w:t>
      </w:r>
    </w:p>
    <w:p w14:paraId="2AA424C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Colesterol seric total</w:t>
      </w:r>
    </w:p>
    <w:p w14:paraId="7624DAF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LDL colesterol</w:t>
      </w:r>
    </w:p>
    <w:p w14:paraId="7EF1E1D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Creatinina serică cu determinarea ratei de filtrare glomerulară estimată - </w:t>
      </w:r>
      <w:proofErr w:type="spellStart"/>
      <w:r w:rsidRPr="00F0138C">
        <w:rPr>
          <w:rFonts w:ascii="Times New Roman" w:hAnsi="Times New Roman" w:cs="Times New Roman"/>
          <w:sz w:val="24"/>
          <w:szCs w:val="24"/>
        </w:rPr>
        <w:t>RFGe</w:t>
      </w:r>
      <w:proofErr w:type="spellEnd"/>
    </w:p>
    <w:p w14:paraId="2070FAE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PSA la </w:t>
      </w:r>
      <w:proofErr w:type="spellStart"/>
      <w:r w:rsidRPr="00F0138C">
        <w:rPr>
          <w:rFonts w:ascii="Times New Roman" w:hAnsi="Times New Roman" w:cs="Times New Roman"/>
          <w:sz w:val="24"/>
          <w:szCs w:val="24"/>
        </w:rPr>
        <w:t>bărbaţi</w:t>
      </w:r>
      <w:proofErr w:type="spellEnd"/>
    </w:p>
    <w:p w14:paraId="295619A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TGO</w:t>
      </w:r>
    </w:p>
    <w:p w14:paraId="6722FC2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TGP</w:t>
      </w:r>
    </w:p>
    <w:p w14:paraId="4431226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•determinarea raportului albumină/creatinină urinară</w:t>
      </w:r>
    </w:p>
    <w:p w14:paraId="2C011A3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senologie</w:t>
      </w:r>
      <w:proofErr w:type="spellEnd"/>
      <w:r w:rsidRPr="00F0138C">
        <w:rPr>
          <w:rFonts w:ascii="Times New Roman" w:hAnsi="Times New Roman" w:cs="Times New Roman"/>
          <w:sz w:val="24"/>
          <w:szCs w:val="24"/>
        </w:rPr>
        <w:t xml:space="preserve"> imagistică,  examen </w:t>
      </w:r>
      <w:proofErr w:type="spellStart"/>
      <w:r w:rsidRPr="00F0138C">
        <w:rPr>
          <w:rFonts w:ascii="Times New Roman" w:hAnsi="Times New Roman" w:cs="Times New Roman"/>
          <w:sz w:val="24"/>
          <w:szCs w:val="24"/>
        </w:rPr>
        <w:t>Babes-Papanicolau</w:t>
      </w:r>
      <w:proofErr w:type="spellEnd"/>
      <w:r w:rsidRPr="00F0138C">
        <w:rPr>
          <w:rFonts w:ascii="Times New Roman" w:hAnsi="Times New Roman" w:cs="Times New Roman"/>
          <w:sz w:val="24"/>
          <w:szCs w:val="24"/>
        </w:rPr>
        <w:t xml:space="preserve"> la 2 ani la femei </w:t>
      </w:r>
      <w:proofErr w:type="spellStart"/>
      <w:r w:rsidRPr="00F0138C">
        <w:rPr>
          <w:rFonts w:ascii="Times New Roman" w:hAnsi="Times New Roman" w:cs="Times New Roman"/>
          <w:sz w:val="24"/>
          <w:szCs w:val="24"/>
        </w:rPr>
        <w:t>simptomatice,TSH</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FT4 la femei</w:t>
      </w:r>
    </w:p>
    <w:p w14:paraId="4157793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NOTA 2: Furnizorul de analize de laborator efectuează fără recomandarea medicului de familie examenul citologic al frotiului sangvin (numai dacă este efectuat de medicul de laborator sau de </w:t>
      </w:r>
      <w:proofErr w:type="spellStart"/>
      <w:r w:rsidRPr="00F0138C">
        <w:rPr>
          <w:rFonts w:ascii="Times New Roman" w:hAnsi="Times New Roman" w:cs="Times New Roman"/>
          <w:sz w:val="24"/>
          <w:szCs w:val="24"/>
        </w:rPr>
        <w:t>specialişti</w:t>
      </w:r>
      <w:proofErr w:type="spellEnd"/>
      <w:r w:rsidRPr="00F0138C">
        <w:rPr>
          <w:rFonts w:ascii="Times New Roman" w:hAnsi="Times New Roman" w:cs="Times New Roman"/>
          <w:sz w:val="24"/>
          <w:szCs w:val="24"/>
        </w:rPr>
        <w:t xml:space="preserve"> cu studii superioare nemedicale care au specializare în hematologie) în cazul în care </w:t>
      </w:r>
      <w:proofErr w:type="spellStart"/>
      <w:r w:rsidRPr="00F0138C">
        <w:rPr>
          <w:rFonts w:ascii="Times New Roman" w:hAnsi="Times New Roman" w:cs="Times New Roman"/>
          <w:sz w:val="24"/>
          <w:szCs w:val="24"/>
        </w:rPr>
        <w:t>hemoleucograma</w:t>
      </w:r>
      <w:proofErr w:type="spellEnd"/>
      <w:r w:rsidRPr="00F0138C">
        <w:rPr>
          <w:rFonts w:ascii="Times New Roman" w:hAnsi="Times New Roman" w:cs="Times New Roman"/>
          <w:sz w:val="24"/>
          <w:szCs w:val="24"/>
        </w:rPr>
        <w:t xml:space="preserve"> completă prezintă modificări de parametri, respectiv efectuează TPHA în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în care VDRL sau RPR este pozitiv.</w:t>
      </w:r>
    </w:p>
    <w:p w14:paraId="53D0EBA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1.2.4.</w:t>
      </w:r>
      <w:r w:rsidRPr="00F0138C">
        <w:rPr>
          <w:rFonts w:ascii="Times New Roman" w:hAnsi="Times New Roman" w:cs="Times New Roman"/>
          <w:sz w:val="24"/>
          <w:szCs w:val="24"/>
        </w:rPr>
        <w:t xml:space="preserve"> Supraveghere (evaluarea factorilor ambientali, consiliere privind igiena </w:t>
      </w:r>
      <w:proofErr w:type="spellStart"/>
      <w:r w:rsidRPr="00F0138C">
        <w:rPr>
          <w:rFonts w:ascii="Times New Roman" w:hAnsi="Times New Roman" w:cs="Times New Roman"/>
          <w:sz w:val="24"/>
          <w:szCs w:val="24"/>
        </w:rPr>
        <w:t>alimentaţiei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depistare de boli cu </w:t>
      </w:r>
      <w:proofErr w:type="spellStart"/>
      <w:r w:rsidRPr="00F0138C">
        <w:rPr>
          <w:rFonts w:ascii="Times New Roman" w:hAnsi="Times New Roman" w:cs="Times New Roman"/>
          <w:sz w:val="24"/>
          <w:szCs w:val="24"/>
        </w:rPr>
        <w:t>potenţial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endemo</w:t>
      </w:r>
      <w:proofErr w:type="spellEnd"/>
      <w:r w:rsidRPr="00F0138C">
        <w:rPr>
          <w:rFonts w:ascii="Times New Roman" w:hAnsi="Times New Roman" w:cs="Times New Roman"/>
          <w:sz w:val="24"/>
          <w:szCs w:val="24"/>
        </w:rPr>
        <w:t xml:space="preserve">-epidemic (examen clinic, diagnostic prezumtiv, trimitere către structurile de specialitate pentru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confirmare, tratament adecvat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măsuri </w:t>
      </w:r>
      <w:proofErr w:type="spellStart"/>
      <w:r w:rsidRPr="00F0138C">
        <w:rPr>
          <w:rFonts w:ascii="Times New Roman" w:hAnsi="Times New Roman" w:cs="Times New Roman"/>
          <w:sz w:val="24"/>
          <w:szCs w:val="24"/>
        </w:rPr>
        <w:t>igienico</w:t>
      </w:r>
      <w:proofErr w:type="spellEnd"/>
      <w:r w:rsidRPr="00F0138C">
        <w:rPr>
          <w:rFonts w:ascii="Times New Roman" w:hAnsi="Times New Roman" w:cs="Times New Roman"/>
          <w:sz w:val="24"/>
          <w:szCs w:val="24"/>
        </w:rPr>
        <w:t xml:space="preserve">-sanitare specifice, după caz). Bolile cu </w:t>
      </w:r>
      <w:proofErr w:type="spellStart"/>
      <w:r w:rsidRPr="00F0138C">
        <w:rPr>
          <w:rFonts w:ascii="Times New Roman" w:hAnsi="Times New Roman" w:cs="Times New Roman"/>
          <w:sz w:val="24"/>
          <w:szCs w:val="24"/>
        </w:rPr>
        <w:t>potenţial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endemo</w:t>
      </w:r>
      <w:proofErr w:type="spellEnd"/>
      <w:r w:rsidRPr="00F0138C">
        <w:rPr>
          <w:rFonts w:ascii="Times New Roman" w:hAnsi="Times New Roman" w:cs="Times New Roman"/>
          <w:sz w:val="24"/>
          <w:szCs w:val="24"/>
        </w:rPr>
        <w:t xml:space="preserve">-epidemic sunt cele prevăzute la punctul II din anexa la </w:t>
      </w:r>
      <w:r w:rsidRPr="00F0138C">
        <w:rPr>
          <w:rFonts w:ascii="Times New Roman" w:eastAsia="Calibri" w:hAnsi="Times New Roman" w:cs="Times New Roman"/>
          <w:sz w:val="24"/>
          <w:szCs w:val="24"/>
          <w:lang w:eastAsia="en-US"/>
        </w:rPr>
        <w:t>Hotărârea Guvernului</w:t>
      </w:r>
      <w:r w:rsidRPr="00F0138C">
        <w:rPr>
          <w:rFonts w:ascii="Times New Roman" w:hAnsi="Times New Roman" w:cs="Times New Roman"/>
          <w:sz w:val="24"/>
          <w:szCs w:val="24"/>
        </w:rPr>
        <w:t xml:space="preserve"> nr. 423/2020.</w:t>
      </w:r>
    </w:p>
    <w:p w14:paraId="10EDF90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 xml:space="preserve"> 1.2.4.1. </w:t>
      </w:r>
      <w:r w:rsidRPr="00F0138C">
        <w:rPr>
          <w:rFonts w:ascii="Times New Roman" w:hAnsi="Times New Roman" w:cs="Times New Roman"/>
          <w:sz w:val="24"/>
          <w:szCs w:val="24"/>
        </w:rPr>
        <w:t xml:space="preserve">Se decontează o singură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per persoană pentru fiecare boală cu </w:t>
      </w:r>
      <w:proofErr w:type="spellStart"/>
      <w:r w:rsidRPr="00F0138C">
        <w:rPr>
          <w:rFonts w:ascii="Times New Roman" w:hAnsi="Times New Roman" w:cs="Times New Roman"/>
          <w:sz w:val="24"/>
          <w:szCs w:val="24"/>
        </w:rPr>
        <w:t>potenţial</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endemo</w:t>
      </w:r>
      <w:proofErr w:type="spellEnd"/>
      <w:r w:rsidRPr="00F0138C">
        <w:rPr>
          <w:rFonts w:ascii="Times New Roman" w:hAnsi="Times New Roman" w:cs="Times New Roman"/>
          <w:sz w:val="24"/>
          <w:szCs w:val="24"/>
        </w:rPr>
        <w:t xml:space="preserve">-epidemic suspicionată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confirmată, inclusiv pentru bolnavul TBC nou descoperit activ de medicul de familie.</w:t>
      </w:r>
    </w:p>
    <w:p w14:paraId="14776FB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1.2.5.</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pentru acordarea serviciilor de planificare familială:</w:t>
      </w:r>
    </w:p>
    <w:p w14:paraId="45048D3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consilierea femeii privind planificarea familială, inclusiv evaluarea femeii preconcepție;</w:t>
      </w:r>
    </w:p>
    <w:p w14:paraId="5AAABF3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indicarea unei metode contraceptive la persoanele fără risc.</w:t>
      </w:r>
    </w:p>
    <w:p w14:paraId="63757B7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lastRenderedPageBreak/>
        <w:t>1.2.5.1.</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 xml:space="preserve"> poate cuprinde, după caz, numai serviciul prevăzut la litera a) sau serviciile prevăzute la literele 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 se decontează maximum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pe an calendaristic, pe asigurat.</w:t>
      </w:r>
    </w:p>
    <w:p w14:paraId="2D0E54B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1.2.5.2.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pentru acordarea serviciilor de planificare familială se referă atât la planificarea vieții reproductive cât și la evaluarea femeii preconcepție:</w:t>
      </w:r>
    </w:p>
    <w:p w14:paraId="19D45A6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Planificarea vieții reproductive cuprinde:</w:t>
      </w:r>
    </w:p>
    <w:p w14:paraId="029BFEA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investigarea numărului, spațierea sarcinilor și calendarul copiilor preconizați în vederea indicării contracepției eficiente pentru a permite implementarea acestui plan și reduce riscul unei sarcini neplanificate;</w:t>
      </w:r>
    </w:p>
    <w:p w14:paraId="3585F89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conștientizarea fertilității și despre cum se reduce fertilitatea cu vârsta, șansa de concepție, riscul de infertilitate și anomalii fetale;</w:t>
      </w:r>
    </w:p>
    <w:p w14:paraId="6F9F304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pentru pacientele care nu plănuiesc să rămână însărcinate se indică  contracepția eficientă și opțiunile contraceptive de urgență.</w:t>
      </w:r>
    </w:p>
    <w:p w14:paraId="490BAF5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Evaluarea femeii preconcepție cuprinde:</w:t>
      </w:r>
    </w:p>
    <w:p w14:paraId="60537CF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istoricul reproducerii (probleme cu sarcinile anterioare, cum ar fi decesul nou-născuților, pierderea fătului, malformații congenitale, </w:t>
      </w:r>
      <w:proofErr w:type="spellStart"/>
      <w:r w:rsidRPr="00F0138C">
        <w:rPr>
          <w:rFonts w:ascii="Times New Roman" w:hAnsi="Times New Roman" w:cs="Times New Roman"/>
          <w:sz w:val="24"/>
          <w:szCs w:val="24"/>
        </w:rPr>
        <w:t>prematuritate</w:t>
      </w:r>
      <w:proofErr w:type="spellEnd"/>
      <w:r w:rsidRPr="00F0138C">
        <w:rPr>
          <w:rFonts w:ascii="Times New Roman" w:hAnsi="Times New Roman" w:cs="Times New Roman"/>
          <w:sz w:val="24"/>
          <w:szCs w:val="24"/>
        </w:rPr>
        <w:t>, greutate mică la naștere, diabet gestațional);</w:t>
      </w:r>
    </w:p>
    <w:p w14:paraId="7DEEFFE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istoricul medical (afecțiuni medicale care ar putea afecta sarcinile viitoare ca de ex. diabetul zaharat, boala tiroidiană, HTA, epilepsie și </w:t>
      </w:r>
      <w:proofErr w:type="spellStart"/>
      <w:r w:rsidRPr="00F0138C">
        <w:rPr>
          <w:rFonts w:ascii="Times New Roman" w:hAnsi="Times New Roman" w:cs="Times New Roman"/>
          <w:sz w:val="24"/>
          <w:szCs w:val="24"/>
        </w:rPr>
        <w:t>trombofilie</w:t>
      </w:r>
      <w:proofErr w:type="spellEnd"/>
      <w:r w:rsidRPr="00F0138C">
        <w:rPr>
          <w:rFonts w:ascii="Times New Roman" w:hAnsi="Times New Roman" w:cs="Times New Roman"/>
          <w:sz w:val="24"/>
          <w:szCs w:val="24"/>
        </w:rPr>
        <w:t>);</w:t>
      </w:r>
    </w:p>
    <w:p w14:paraId="54DD174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utilizarea medicamentelor (toate medicamentele curente pentru efecte teratogene, inclusiv medicamente fără prescripție medicală, vitamine și suplimente alimentare);</w:t>
      </w:r>
    </w:p>
    <w:p w14:paraId="40D2626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evaluarea fizică generală (examinare a sânilor, testul Babeș </w:t>
      </w:r>
      <w:proofErr w:type="spellStart"/>
      <w:r w:rsidRPr="00F0138C">
        <w:rPr>
          <w:rFonts w:ascii="Times New Roman" w:hAnsi="Times New Roman" w:cs="Times New Roman"/>
          <w:sz w:val="24"/>
          <w:szCs w:val="24"/>
        </w:rPr>
        <w:t>Papanicolau</w:t>
      </w:r>
      <w:proofErr w:type="spellEnd"/>
      <w:r w:rsidRPr="00F0138C">
        <w:rPr>
          <w:rFonts w:ascii="Times New Roman" w:hAnsi="Times New Roman" w:cs="Times New Roman"/>
          <w:sz w:val="24"/>
          <w:szCs w:val="24"/>
        </w:rPr>
        <w:t xml:space="preserve"> efectuat înainte de sarcină, indicele de masă corporală și tensiunea arterială); evaluarea statusului de nutriție și recomandarea de exerciții fizice</w:t>
      </w:r>
    </w:p>
    <w:p w14:paraId="62159C9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consumul de substanțe (consumul de tutun, alcool și droguri ilegale și respectiv consilierea pentru renunțarea la fumat, alcool și droguri ilegale dacă e cazul);</w:t>
      </w:r>
    </w:p>
    <w:p w14:paraId="7225869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istoricul vaccinărilor (vaccinarea împotriva hepatitei B, rubeolei și varicelei);</w:t>
      </w:r>
    </w:p>
    <w:p w14:paraId="24A9A6C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suplimentarea cu acid folic; </w:t>
      </w:r>
    </w:p>
    <w:p w14:paraId="1B70CCD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evaluarea sănătății psihosociale (evaluarea sănătății mintale </w:t>
      </w:r>
      <w:proofErr w:type="spellStart"/>
      <w:r w:rsidRPr="00F0138C">
        <w:rPr>
          <w:rFonts w:ascii="Times New Roman" w:hAnsi="Times New Roman" w:cs="Times New Roman"/>
          <w:sz w:val="24"/>
          <w:szCs w:val="24"/>
        </w:rPr>
        <w:t>perinatale</w:t>
      </w:r>
      <w:proofErr w:type="spellEnd"/>
      <w:r w:rsidRPr="00F0138C">
        <w:rPr>
          <w:rFonts w:ascii="Times New Roman" w:hAnsi="Times New Roman" w:cs="Times New Roman"/>
          <w:sz w:val="24"/>
          <w:szCs w:val="24"/>
        </w:rPr>
        <w:t>, inclusiv anxietatea și depresia, condițiile de sănătate mintală preexistente, evaluare și tratament psihologic sau psihiatric, utilizarea medicamentelor și riscul de exacerbare a tulburărilor de comportament în sarcină și post-partum);</w:t>
      </w:r>
    </w:p>
    <w:p w14:paraId="516ED05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evaluarea mediului înconjurător în ceea ce privește expunerea repetate la toxine periculoase în mediul casnic și la locul de muncă care poate afecta fertilitatea și crește riscul de avort spontan și de malformații congenitale. Se recomandă evitarea infecțiilor TORCH: Toxoplasmoză, Altele (ex. sifilis, varicela, oreion, </w:t>
      </w:r>
      <w:proofErr w:type="spellStart"/>
      <w:r w:rsidRPr="00F0138C">
        <w:rPr>
          <w:rFonts w:ascii="Times New Roman" w:hAnsi="Times New Roman" w:cs="Times New Roman"/>
          <w:sz w:val="24"/>
          <w:szCs w:val="24"/>
        </w:rPr>
        <w:t>parvovirus</w:t>
      </w:r>
      <w:proofErr w:type="spellEnd"/>
      <w:r w:rsidRPr="00F0138C">
        <w:rPr>
          <w:rFonts w:ascii="Times New Roman" w:hAnsi="Times New Roman" w:cs="Times New Roman"/>
          <w:sz w:val="24"/>
          <w:szCs w:val="24"/>
        </w:rPr>
        <w:t xml:space="preserve">, HIV, </w:t>
      </w:r>
      <w:proofErr w:type="spellStart"/>
      <w:r w:rsidRPr="00F0138C">
        <w:rPr>
          <w:rFonts w:ascii="Times New Roman" w:hAnsi="Times New Roman" w:cs="Times New Roman"/>
          <w:sz w:val="24"/>
          <w:szCs w:val="24"/>
        </w:rPr>
        <w:t>listerioză</w:t>
      </w:r>
      <w:proofErr w:type="spellEnd"/>
      <w:r w:rsidRPr="00F0138C">
        <w:rPr>
          <w:rFonts w:ascii="Times New Roman" w:hAnsi="Times New Roman" w:cs="Times New Roman"/>
          <w:sz w:val="24"/>
          <w:szCs w:val="24"/>
        </w:rPr>
        <w:t xml:space="preserve">), Rubeola, </w:t>
      </w:r>
      <w:proofErr w:type="spellStart"/>
      <w:r w:rsidRPr="00F0138C">
        <w:rPr>
          <w:rFonts w:ascii="Times New Roman" w:hAnsi="Times New Roman" w:cs="Times New Roman"/>
          <w:sz w:val="24"/>
          <w:szCs w:val="24"/>
        </w:rPr>
        <w:t>Citomegalovirus</w:t>
      </w:r>
      <w:proofErr w:type="spellEnd"/>
      <w:r w:rsidRPr="00F0138C">
        <w:rPr>
          <w:rFonts w:ascii="Times New Roman" w:hAnsi="Times New Roman" w:cs="Times New Roman"/>
          <w:sz w:val="24"/>
          <w:szCs w:val="24"/>
        </w:rPr>
        <w:t xml:space="preserve"> și Herpes simplex.</w:t>
      </w:r>
    </w:p>
    <w:p w14:paraId="233C301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1.2.6</w:t>
      </w:r>
      <w:r w:rsidRPr="00F0138C">
        <w:rPr>
          <w:rFonts w:ascii="Times New Roman" w:hAnsi="Times New Roman" w:cs="Times New Roman"/>
          <w:sz w:val="24"/>
          <w:szCs w:val="24"/>
        </w:rPr>
        <w:t xml:space="preserve">. Consultații preventive de depistare precoce a unor afecțiuni cronice pentru persoane cu vârsta între 40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60 ani, care se acordă la cabinetul medicului de familie,  în mod activ adulților din populația generală și care sunt deja înregistrați la medicul de familie cu una sau mai multe boli cronice</w:t>
      </w:r>
    </w:p>
    <w:p w14:paraId="570EA87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1.2.6.1.</w:t>
      </w:r>
      <w:r w:rsidRPr="00F0138C">
        <w:rPr>
          <w:rFonts w:ascii="Times New Roman" w:hAnsi="Times New Roman" w:cs="Times New Roman"/>
          <w:sz w:val="24"/>
          <w:szCs w:val="24"/>
        </w:rPr>
        <w:t xml:space="preserve"> Se decontează maxim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/asigurat, anual.</w:t>
      </w:r>
    </w:p>
    <w:p w14:paraId="6860E41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1.2.6.2.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 xml:space="preserve"> preventivă de depistare precoce a unor afecțiuni la adulții care sunt înregistrați la medicul de familie cu una sau mai multe afecțiuni cronice are ca scop identificarea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intervenţia</w:t>
      </w:r>
      <w:proofErr w:type="spellEnd"/>
      <w:r w:rsidRPr="00F0138C">
        <w:rPr>
          <w:rFonts w:ascii="Times New Roman" w:hAnsi="Times New Roman" w:cs="Times New Roman"/>
          <w:sz w:val="24"/>
          <w:szCs w:val="24"/>
        </w:rPr>
        <w:t xml:space="preserve"> asupra riscurilor modificabile asociate altor </w:t>
      </w:r>
      <w:proofErr w:type="spellStart"/>
      <w:r w:rsidRPr="00F0138C">
        <w:rPr>
          <w:rFonts w:ascii="Times New Roman" w:hAnsi="Times New Roman" w:cs="Times New Roman"/>
          <w:sz w:val="24"/>
          <w:szCs w:val="24"/>
        </w:rPr>
        <w:t>afecţiuni</w:t>
      </w:r>
      <w:proofErr w:type="spellEnd"/>
      <w:r w:rsidRPr="00F0138C">
        <w:rPr>
          <w:rFonts w:ascii="Times New Roman" w:hAnsi="Times New Roman" w:cs="Times New Roman"/>
          <w:sz w:val="24"/>
          <w:szCs w:val="24"/>
        </w:rPr>
        <w:t xml:space="preserve"> cu pondere importantă asupra poverii îmbolnăvirilor: boli cardiovasculare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metabolice, cancer, boală cronică de rinichi, sănătatea mintală, sănătatea reproducerii, în cazul în care persoana nu este deja diagnosticată cu aceste afecțiuni.</w:t>
      </w:r>
    </w:p>
    <w:p w14:paraId="681A6B6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NOTA 1: Persoanele eligibile pentru acest tip de consultații sunt persoanele care nu sunt în evidența medicului de familie cu bolile ce fac obiectul evaluării în vederea depistării precoce a acestora.</w:t>
      </w:r>
    </w:p>
    <w:p w14:paraId="5896C7E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2: În cadrul </w:t>
      </w:r>
      <w:proofErr w:type="spellStart"/>
      <w:r w:rsidRPr="00F0138C">
        <w:rPr>
          <w:rFonts w:ascii="Times New Roman" w:hAnsi="Times New Roman" w:cs="Times New Roman"/>
          <w:sz w:val="24"/>
          <w:szCs w:val="24"/>
        </w:rPr>
        <w:t>consultaţiilor</w:t>
      </w:r>
      <w:proofErr w:type="spellEnd"/>
      <w:r w:rsidRPr="00F0138C">
        <w:rPr>
          <w:rFonts w:ascii="Times New Roman" w:hAnsi="Times New Roman" w:cs="Times New Roman"/>
          <w:sz w:val="24"/>
          <w:szCs w:val="24"/>
        </w:rPr>
        <w:t xml:space="preserve"> preventive de depistare precoce a unor afecțiuni, adulții cu vârsta între 40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60 ani beneficiază de aceleași evaluări, intervenții și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 analize de laborator prevăzute pentru adulții asimptomatici cu vârsta de 40 de ani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peste, pe baza biletului de </w:t>
      </w:r>
      <w:r w:rsidRPr="00F0138C">
        <w:rPr>
          <w:rFonts w:ascii="Times New Roman" w:hAnsi="Times New Roman" w:cs="Times New Roman"/>
          <w:sz w:val="24"/>
          <w:szCs w:val="24"/>
        </w:rPr>
        <w:lastRenderedPageBreak/>
        <w:t xml:space="preserve">trimitere eliberat de medicul de familie, dacă în anul în care se acordă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preventive, nu a efectuat aceste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w:t>
      </w:r>
    </w:p>
    <w:p w14:paraId="2B7FA3F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1.2.7.</w:t>
      </w:r>
      <w:r w:rsidRPr="00F0138C">
        <w:rPr>
          <w:rFonts w:ascii="Times New Roman" w:hAnsi="Times New Roman" w:cs="Times New Roman"/>
          <w:sz w:val="24"/>
          <w:szCs w:val="24"/>
        </w:rPr>
        <w:t xml:space="preserve"> Consultații preventive de depistare precoce a unor afecțiuni cronice pentru persoane cu vârsta de peste 60 de ani, care se acordă la cabinetul medicului de familie,  în mod activ adulților din populația generală și care sunt deja înregistrați la medicul de familie cu una sau mai multe boli cronice.</w:t>
      </w:r>
    </w:p>
    <w:p w14:paraId="5AC1F34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1.2.7.1.</w:t>
      </w:r>
      <w:r w:rsidRPr="00F0138C">
        <w:rPr>
          <w:rFonts w:ascii="Times New Roman" w:hAnsi="Times New Roman" w:cs="Times New Roman"/>
          <w:sz w:val="24"/>
          <w:szCs w:val="24"/>
        </w:rPr>
        <w:t xml:space="preserve"> Se decontează maxim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/asigurat, anual.</w:t>
      </w:r>
    </w:p>
    <w:p w14:paraId="5D9FB02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1.2.7.2.</w:t>
      </w:r>
      <w:r w:rsidRPr="00F0138C">
        <w:rPr>
          <w:rFonts w:ascii="Times New Roman" w:hAnsi="Times New Roman" w:cs="Times New Roman"/>
          <w:sz w:val="24"/>
          <w:szCs w:val="24"/>
        </w:rPr>
        <w:t xml:space="preserve"> Consultația cuprinde evaluarea comportamentelor cu impact global asupra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(stilul de </w:t>
      </w:r>
      <w:proofErr w:type="spellStart"/>
      <w:r w:rsidRPr="00F0138C">
        <w:rPr>
          <w:rFonts w:ascii="Times New Roman" w:hAnsi="Times New Roman" w:cs="Times New Roman"/>
          <w:sz w:val="24"/>
          <w:szCs w:val="24"/>
        </w:rPr>
        <w:t>viaţă</w:t>
      </w:r>
      <w:proofErr w:type="spellEnd"/>
      <w:r w:rsidRPr="00F0138C">
        <w:rPr>
          <w:rFonts w:ascii="Times New Roman" w:hAnsi="Times New Roman" w:cs="Times New Roman"/>
          <w:sz w:val="24"/>
          <w:szCs w:val="24"/>
        </w:rPr>
        <w:t xml:space="preserve">): evaluarea practicilor </w:t>
      </w:r>
      <w:proofErr w:type="spellStart"/>
      <w:r w:rsidRPr="00F0138C">
        <w:rPr>
          <w:rFonts w:ascii="Times New Roman" w:hAnsi="Times New Roman" w:cs="Times New Roman"/>
          <w:sz w:val="24"/>
          <w:szCs w:val="24"/>
        </w:rPr>
        <w:t>nutriţionale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consiliere pentru o </w:t>
      </w:r>
      <w:proofErr w:type="spellStart"/>
      <w:r w:rsidRPr="00F0138C">
        <w:rPr>
          <w:rFonts w:ascii="Times New Roman" w:hAnsi="Times New Roman" w:cs="Times New Roman"/>
          <w:sz w:val="24"/>
          <w:szCs w:val="24"/>
        </w:rPr>
        <w:t>alimentaţie</w:t>
      </w:r>
      <w:proofErr w:type="spellEnd"/>
      <w:r w:rsidRPr="00F0138C">
        <w:rPr>
          <w:rFonts w:ascii="Times New Roman" w:hAnsi="Times New Roman" w:cs="Times New Roman"/>
          <w:sz w:val="24"/>
          <w:szCs w:val="24"/>
        </w:rPr>
        <w:t xml:space="preserve"> sănătoasă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comportament alimentar sănătos, obezitatea, activitatea fizică, consumul problematic de alcool, fumat, nevoi </w:t>
      </w:r>
      <w:proofErr w:type="spellStart"/>
      <w:r w:rsidRPr="00F0138C">
        <w:rPr>
          <w:rFonts w:ascii="Times New Roman" w:hAnsi="Times New Roman" w:cs="Times New Roman"/>
          <w:sz w:val="24"/>
          <w:szCs w:val="24"/>
        </w:rPr>
        <w:t>psiho</w:t>
      </w:r>
      <w:proofErr w:type="spellEnd"/>
      <w:r w:rsidRPr="00F0138C">
        <w:rPr>
          <w:rFonts w:ascii="Times New Roman" w:hAnsi="Times New Roman" w:cs="Times New Roman"/>
          <w:sz w:val="24"/>
          <w:szCs w:val="24"/>
        </w:rPr>
        <w:t xml:space="preserve">-sociale, </w:t>
      </w:r>
      <w:proofErr w:type="spellStart"/>
      <w:r w:rsidRPr="00F0138C">
        <w:rPr>
          <w:rFonts w:ascii="Times New Roman" w:hAnsi="Times New Roman" w:cs="Times New Roman"/>
          <w:sz w:val="24"/>
          <w:szCs w:val="24"/>
        </w:rPr>
        <w:t>sănătătatea</w:t>
      </w:r>
      <w:proofErr w:type="spellEnd"/>
      <w:r w:rsidRPr="00F0138C">
        <w:rPr>
          <w:rFonts w:ascii="Times New Roman" w:hAnsi="Times New Roman" w:cs="Times New Roman"/>
          <w:sz w:val="24"/>
          <w:szCs w:val="24"/>
        </w:rPr>
        <w:t xml:space="preserve"> orală, consumul de substanțe interzise sau cu regim special; evaluarea riscului fatal cardiovascular (cu excepția persoanelor cu BCV diagnosticată anterior, diabet zaharat cu afectarea unui organ țintă, boală cronică de rinichi moderată sau severă, hipercolesterolemie familială, colesterol total &gt; 300 mg/dl); evaluarea riscului oncologic; evaluarea riscului de boală cronică de rinichi; evaluarea sănătății mintale, inclusiv a depresiei; evaluarea riscului de osteoporoză; evaluarea riscului de incontinență urinară; evaluarea riscului de melanom malign; evaluarea riscului de demență.</w:t>
      </w:r>
    </w:p>
    <w:p w14:paraId="5234D60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NOTA 1: Persoanele eligibile pentru acest tip de consultații sunt persoanele care nu sunt în evidența medicului de familie cu bolile ce fac obiectul evaluării în vederea depistării precoce a acestora.</w:t>
      </w:r>
    </w:p>
    <w:p w14:paraId="5004986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2: </w:t>
      </w:r>
      <w:proofErr w:type="spellStart"/>
      <w:r w:rsidRPr="00F0138C">
        <w:rPr>
          <w:rFonts w:ascii="Times New Roman" w:hAnsi="Times New Roman" w:cs="Times New Roman"/>
          <w:sz w:val="24"/>
          <w:szCs w:val="24"/>
        </w:rPr>
        <w:t>Investigaţiile</w:t>
      </w:r>
      <w:proofErr w:type="spellEnd"/>
      <w:r w:rsidRPr="00F0138C">
        <w:rPr>
          <w:rFonts w:ascii="Times New Roman" w:hAnsi="Times New Roman" w:cs="Times New Roman"/>
          <w:sz w:val="24"/>
          <w:szCs w:val="24"/>
        </w:rPr>
        <w:t xml:space="preserve"> paraclinice recomandate pentru adultul cu vârsta de peste 60 de ani, pentru depistarea precoce a unor afecțiuni sunt următoarele:</w:t>
      </w:r>
    </w:p>
    <w:p w14:paraId="5B58500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Hemoleucogramă</w:t>
      </w:r>
      <w:proofErr w:type="spellEnd"/>
      <w:r w:rsidRPr="00F0138C">
        <w:rPr>
          <w:rFonts w:ascii="Times New Roman" w:hAnsi="Times New Roman" w:cs="Times New Roman"/>
          <w:sz w:val="24"/>
          <w:szCs w:val="24"/>
        </w:rPr>
        <w:t xml:space="preserve"> completă</w:t>
      </w:r>
    </w:p>
    <w:p w14:paraId="66042DB5"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VSH</w:t>
      </w:r>
    </w:p>
    <w:p w14:paraId="495A65E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Glicemie</w:t>
      </w:r>
    </w:p>
    <w:p w14:paraId="2C05018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Colesterol seric total</w:t>
      </w:r>
    </w:p>
    <w:p w14:paraId="5718560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LDL colesterol</w:t>
      </w:r>
    </w:p>
    <w:p w14:paraId="5BA86CE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Creatinina serică cu determinarea ratei de filtrare glomerulară estimată - </w:t>
      </w:r>
      <w:proofErr w:type="spellStart"/>
      <w:r w:rsidRPr="00F0138C">
        <w:rPr>
          <w:rFonts w:ascii="Times New Roman" w:hAnsi="Times New Roman" w:cs="Times New Roman"/>
          <w:sz w:val="24"/>
          <w:szCs w:val="24"/>
        </w:rPr>
        <w:t>eRFG</w:t>
      </w:r>
      <w:proofErr w:type="spellEnd"/>
    </w:p>
    <w:p w14:paraId="6765F1F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examinare DXA</w:t>
      </w:r>
    </w:p>
    <w:p w14:paraId="4D01799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PSA la </w:t>
      </w:r>
      <w:proofErr w:type="spellStart"/>
      <w:r w:rsidRPr="00F0138C">
        <w:rPr>
          <w:rFonts w:ascii="Times New Roman" w:hAnsi="Times New Roman" w:cs="Times New Roman"/>
          <w:sz w:val="24"/>
          <w:szCs w:val="24"/>
        </w:rPr>
        <w:t>bărbaţi</w:t>
      </w:r>
      <w:proofErr w:type="spellEnd"/>
    </w:p>
    <w:p w14:paraId="4CA240F0"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TGO</w:t>
      </w:r>
    </w:p>
    <w:p w14:paraId="07A2220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TGP</w:t>
      </w:r>
    </w:p>
    <w:p w14:paraId="72008DD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determinarea raportului albumină/creatinină urinară</w:t>
      </w:r>
    </w:p>
    <w:p w14:paraId="1A4EFB8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 </w:t>
      </w:r>
      <w:proofErr w:type="spellStart"/>
      <w:r w:rsidRPr="00F0138C">
        <w:rPr>
          <w:rFonts w:ascii="Times New Roman" w:hAnsi="Times New Roman" w:cs="Times New Roman"/>
          <w:sz w:val="24"/>
          <w:szCs w:val="24"/>
        </w:rPr>
        <w:t>senologie</w:t>
      </w:r>
      <w:proofErr w:type="spellEnd"/>
      <w:r w:rsidRPr="00F0138C">
        <w:rPr>
          <w:rFonts w:ascii="Times New Roman" w:hAnsi="Times New Roman" w:cs="Times New Roman"/>
          <w:sz w:val="24"/>
          <w:szCs w:val="24"/>
        </w:rPr>
        <w:t xml:space="preserve"> imagistică,  examen </w:t>
      </w:r>
      <w:proofErr w:type="spellStart"/>
      <w:r w:rsidRPr="00F0138C">
        <w:rPr>
          <w:rFonts w:ascii="Times New Roman" w:hAnsi="Times New Roman" w:cs="Times New Roman"/>
          <w:sz w:val="24"/>
          <w:szCs w:val="24"/>
        </w:rPr>
        <w:t>Babes-Papanicolau</w:t>
      </w:r>
      <w:proofErr w:type="spellEnd"/>
      <w:r w:rsidRPr="00F0138C">
        <w:rPr>
          <w:rFonts w:ascii="Times New Roman" w:hAnsi="Times New Roman" w:cs="Times New Roman"/>
          <w:sz w:val="24"/>
          <w:szCs w:val="24"/>
        </w:rPr>
        <w:t xml:space="preserve"> la 2 ani la femei simptomatice, TSH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FT4 la femei</w:t>
      </w:r>
    </w:p>
    <w:p w14:paraId="631526C3" w14:textId="77777777" w:rsidR="00AA46EA" w:rsidRPr="00F0138C" w:rsidRDefault="00AA46EA" w:rsidP="00AA46EA">
      <w:pPr>
        <w:spacing w:after="0" w:line="240" w:lineRule="auto"/>
        <w:jc w:val="both"/>
        <w:rPr>
          <w:rFonts w:ascii="Times New Roman" w:hAnsi="Times New Roman" w:cs="Times New Roman"/>
          <w:iCs/>
          <w:sz w:val="24"/>
          <w:szCs w:val="24"/>
        </w:rPr>
      </w:pPr>
      <w:r w:rsidRPr="00F0138C">
        <w:rPr>
          <w:rFonts w:ascii="Times New Roman" w:hAnsi="Times New Roman" w:cs="Times New Roman"/>
          <w:iCs/>
          <w:sz w:val="24"/>
          <w:szCs w:val="24"/>
        </w:rPr>
        <w:t xml:space="preserve">    </w:t>
      </w:r>
      <w:r w:rsidRPr="00F0138C">
        <w:rPr>
          <w:rFonts w:ascii="Times New Roman" w:hAnsi="Times New Roman" w:cs="Times New Roman"/>
          <w:b/>
          <w:bCs/>
          <w:iCs/>
          <w:sz w:val="24"/>
          <w:szCs w:val="24"/>
        </w:rPr>
        <w:t>1.2.8.</w:t>
      </w:r>
      <w:r w:rsidRPr="00F0138C">
        <w:rPr>
          <w:rFonts w:ascii="Times New Roman" w:hAnsi="Times New Roman" w:cs="Times New Roman"/>
          <w:iCs/>
          <w:sz w:val="24"/>
          <w:szCs w:val="24"/>
        </w:rPr>
        <w:t xml:space="preserve"> Pentru </w:t>
      </w:r>
      <w:proofErr w:type="spellStart"/>
      <w:r w:rsidRPr="00F0138C">
        <w:rPr>
          <w:rFonts w:ascii="Times New Roman" w:hAnsi="Times New Roman" w:cs="Times New Roman"/>
          <w:iCs/>
          <w:sz w:val="24"/>
          <w:szCs w:val="24"/>
        </w:rPr>
        <w:t>asiguraţii</w:t>
      </w:r>
      <w:proofErr w:type="spellEnd"/>
      <w:r w:rsidRPr="00F0138C">
        <w:rPr>
          <w:rFonts w:ascii="Times New Roman" w:hAnsi="Times New Roman" w:cs="Times New Roman"/>
          <w:iCs/>
          <w:sz w:val="24"/>
          <w:szCs w:val="24"/>
        </w:rPr>
        <w:t xml:space="preserve"> </w:t>
      </w:r>
      <w:proofErr w:type="spellStart"/>
      <w:r w:rsidRPr="00F0138C">
        <w:rPr>
          <w:rFonts w:ascii="Times New Roman" w:hAnsi="Times New Roman" w:cs="Times New Roman"/>
          <w:iCs/>
          <w:sz w:val="24"/>
          <w:szCs w:val="24"/>
        </w:rPr>
        <w:t>adulţi</w:t>
      </w:r>
      <w:proofErr w:type="spellEnd"/>
      <w:r w:rsidRPr="00F0138C">
        <w:rPr>
          <w:rFonts w:ascii="Times New Roman" w:hAnsi="Times New Roman" w:cs="Times New Roman"/>
          <w:iCs/>
          <w:sz w:val="24"/>
          <w:szCs w:val="24"/>
        </w:rPr>
        <w:t xml:space="preserve"> care nu prezintă simptome sugestive pentru diabet zaharat, cu vârsta de 18 ani </w:t>
      </w:r>
      <w:proofErr w:type="spellStart"/>
      <w:r w:rsidRPr="00F0138C">
        <w:rPr>
          <w:rFonts w:ascii="Times New Roman" w:hAnsi="Times New Roman" w:cs="Times New Roman"/>
          <w:iCs/>
          <w:sz w:val="24"/>
          <w:szCs w:val="24"/>
        </w:rPr>
        <w:t>şi</w:t>
      </w:r>
      <w:proofErr w:type="spellEnd"/>
      <w:r w:rsidRPr="00F0138C">
        <w:rPr>
          <w:rFonts w:ascii="Times New Roman" w:hAnsi="Times New Roman" w:cs="Times New Roman"/>
          <w:iCs/>
          <w:sz w:val="24"/>
          <w:szCs w:val="24"/>
        </w:rPr>
        <w:t xml:space="preserve"> peste, supraponderali/obezi </w:t>
      </w:r>
      <w:proofErr w:type="spellStart"/>
      <w:r w:rsidRPr="00F0138C">
        <w:rPr>
          <w:rFonts w:ascii="Times New Roman" w:hAnsi="Times New Roman" w:cs="Times New Roman"/>
          <w:iCs/>
          <w:sz w:val="24"/>
          <w:szCs w:val="24"/>
        </w:rPr>
        <w:t>şi</w:t>
      </w:r>
      <w:proofErr w:type="spellEnd"/>
      <w:r w:rsidRPr="00F0138C">
        <w:rPr>
          <w:rFonts w:ascii="Times New Roman" w:hAnsi="Times New Roman" w:cs="Times New Roman"/>
          <w:iCs/>
          <w:sz w:val="24"/>
          <w:szCs w:val="24"/>
        </w:rPr>
        <w:t xml:space="preserve">/sau care prezintă unul sau mai </w:t>
      </w:r>
      <w:proofErr w:type="spellStart"/>
      <w:r w:rsidRPr="00F0138C">
        <w:rPr>
          <w:rFonts w:ascii="Times New Roman" w:hAnsi="Times New Roman" w:cs="Times New Roman"/>
          <w:iCs/>
          <w:sz w:val="24"/>
          <w:szCs w:val="24"/>
        </w:rPr>
        <w:t>mulţi</w:t>
      </w:r>
      <w:proofErr w:type="spellEnd"/>
      <w:r w:rsidRPr="00F0138C">
        <w:rPr>
          <w:rFonts w:ascii="Times New Roman" w:hAnsi="Times New Roman" w:cs="Times New Roman"/>
          <w:iCs/>
          <w:sz w:val="24"/>
          <w:szCs w:val="24"/>
        </w:rPr>
        <w:t xml:space="preserve"> factori de risc pentru diabetul zaharat, se recomandă efectuarea glicemiei bazale (a </w:t>
      </w:r>
      <w:proofErr w:type="spellStart"/>
      <w:r w:rsidRPr="00F0138C">
        <w:rPr>
          <w:rFonts w:ascii="Times New Roman" w:hAnsi="Times New Roman" w:cs="Times New Roman"/>
          <w:iCs/>
          <w:sz w:val="24"/>
          <w:szCs w:val="24"/>
        </w:rPr>
        <w:t>jeun</w:t>
      </w:r>
      <w:proofErr w:type="spellEnd"/>
      <w:r w:rsidRPr="00F0138C">
        <w:rPr>
          <w:rFonts w:ascii="Times New Roman" w:hAnsi="Times New Roman" w:cs="Times New Roman"/>
          <w:iCs/>
          <w:sz w:val="24"/>
          <w:szCs w:val="24"/>
        </w:rPr>
        <w:t xml:space="preserve">) sau testului de </w:t>
      </w:r>
      <w:proofErr w:type="spellStart"/>
      <w:r w:rsidRPr="00F0138C">
        <w:rPr>
          <w:rFonts w:ascii="Times New Roman" w:hAnsi="Times New Roman" w:cs="Times New Roman"/>
          <w:iCs/>
          <w:sz w:val="24"/>
          <w:szCs w:val="24"/>
        </w:rPr>
        <w:t>toleranţă</w:t>
      </w:r>
      <w:proofErr w:type="spellEnd"/>
      <w:r w:rsidRPr="00F0138C">
        <w:rPr>
          <w:rFonts w:ascii="Times New Roman" w:hAnsi="Times New Roman" w:cs="Times New Roman"/>
          <w:iCs/>
          <w:sz w:val="24"/>
          <w:szCs w:val="24"/>
        </w:rPr>
        <w:t xml:space="preserve"> la glucoză per os (TTGO) sau a HBA1c. </w:t>
      </w:r>
      <w:r w:rsidRPr="00F0138C">
        <w:rPr>
          <w:rFonts w:ascii="Times New Roman" w:hAnsi="Times New Roman" w:cs="Times New Roman"/>
          <w:sz w:val="24"/>
          <w:szCs w:val="24"/>
        </w:rPr>
        <w:t>Se recomandă aceste investigații cu ocazia acordării altor tipuri de consultații, dacă persoana nu a mai efectuat investigațiile recomandate în ultimele 6 luni</w:t>
      </w:r>
      <w:r w:rsidRPr="00F0138C">
        <w:rPr>
          <w:rFonts w:ascii="Times New Roman" w:hAnsi="Times New Roman" w:cs="Times New Roman"/>
          <w:iCs/>
          <w:sz w:val="24"/>
          <w:szCs w:val="24"/>
        </w:rPr>
        <w:t xml:space="preserve">. Biletul de trimitere se </w:t>
      </w:r>
      <w:proofErr w:type="spellStart"/>
      <w:r w:rsidRPr="00F0138C">
        <w:rPr>
          <w:rFonts w:ascii="Times New Roman" w:hAnsi="Times New Roman" w:cs="Times New Roman"/>
          <w:iCs/>
          <w:sz w:val="24"/>
          <w:szCs w:val="24"/>
        </w:rPr>
        <w:t>întocmeşte</w:t>
      </w:r>
      <w:proofErr w:type="spellEnd"/>
      <w:r w:rsidRPr="00F0138C">
        <w:rPr>
          <w:rFonts w:ascii="Times New Roman" w:hAnsi="Times New Roman" w:cs="Times New Roman"/>
          <w:iCs/>
          <w:sz w:val="24"/>
          <w:szCs w:val="24"/>
        </w:rPr>
        <w:t xml:space="preserve"> distinct pentru aceste </w:t>
      </w:r>
      <w:proofErr w:type="spellStart"/>
      <w:r w:rsidRPr="00F0138C">
        <w:rPr>
          <w:rFonts w:ascii="Times New Roman" w:hAnsi="Times New Roman" w:cs="Times New Roman"/>
          <w:iCs/>
          <w:sz w:val="24"/>
          <w:szCs w:val="24"/>
        </w:rPr>
        <w:t>investigaţii</w:t>
      </w:r>
      <w:proofErr w:type="spellEnd"/>
      <w:r w:rsidRPr="00F0138C">
        <w:rPr>
          <w:rFonts w:ascii="Times New Roman" w:hAnsi="Times New Roman" w:cs="Times New Roman"/>
          <w:iCs/>
          <w:sz w:val="24"/>
          <w:szCs w:val="24"/>
        </w:rPr>
        <w:t xml:space="preserve"> paraclinice cu completarea câmpului corespunzător </w:t>
      </w:r>
      <w:proofErr w:type="spellStart"/>
      <w:r w:rsidRPr="00F0138C">
        <w:rPr>
          <w:rFonts w:ascii="Times New Roman" w:hAnsi="Times New Roman" w:cs="Times New Roman"/>
          <w:iCs/>
          <w:sz w:val="24"/>
          <w:szCs w:val="24"/>
        </w:rPr>
        <w:t>prevenţiei</w:t>
      </w:r>
      <w:proofErr w:type="spellEnd"/>
      <w:r w:rsidRPr="00F0138C">
        <w:rPr>
          <w:rFonts w:ascii="Times New Roman" w:hAnsi="Times New Roman" w:cs="Times New Roman"/>
          <w:iCs/>
          <w:sz w:val="24"/>
          <w:szCs w:val="24"/>
        </w:rPr>
        <w:t>.</w:t>
      </w:r>
    </w:p>
    <w:p w14:paraId="3D7CFF2D"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NOTA 1. Pentru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care îndeplinesc cel </w:t>
      </w:r>
      <w:proofErr w:type="spellStart"/>
      <w:r w:rsidRPr="00F0138C">
        <w:rPr>
          <w:rFonts w:ascii="Times New Roman" w:hAnsi="Times New Roman" w:cs="Times New Roman"/>
          <w:sz w:val="24"/>
          <w:szCs w:val="24"/>
        </w:rPr>
        <w:t>puţin</w:t>
      </w:r>
      <w:proofErr w:type="spellEnd"/>
      <w:r w:rsidRPr="00F0138C">
        <w:rPr>
          <w:rFonts w:ascii="Times New Roman" w:hAnsi="Times New Roman" w:cs="Times New Roman"/>
          <w:sz w:val="24"/>
          <w:szCs w:val="24"/>
        </w:rPr>
        <w:t xml:space="preserve"> una din următoarele </w:t>
      </w:r>
      <w:proofErr w:type="spellStart"/>
      <w:r w:rsidRPr="00F0138C">
        <w:rPr>
          <w:rFonts w:ascii="Times New Roman" w:hAnsi="Times New Roman" w:cs="Times New Roman"/>
          <w:sz w:val="24"/>
          <w:szCs w:val="24"/>
        </w:rPr>
        <w:t>condiţii</w:t>
      </w:r>
      <w:proofErr w:type="spellEnd"/>
      <w:r w:rsidRPr="00F0138C">
        <w:rPr>
          <w:rFonts w:ascii="Times New Roman" w:hAnsi="Times New Roman" w:cs="Times New Roman"/>
          <w:sz w:val="24"/>
          <w:szCs w:val="24"/>
        </w:rPr>
        <w:t>:</w:t>
      </w:r>
    </w:p>
    <w:p w14:paraId="7F56303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a) Glicemie bazală (a </w:t>
      </w:r>
      <w:proofErr w:type="spellStart"/>
      <w:r w:rsidRPr="00F0138C">
        <w:rPr>
          <w:rFonts w:ascii="Times New Roman" w:hAnsi="Times New Roman" w:cs="Times New Roman"/>
          <w:sz w:val="24"/>
          <w:szCs w:val="24"/>
        </w:rPr>
        <w:t>jeun</w:t>
      </w:r>
      <w:proofErr w:type="spellEnd"/>
      <w:r w:rsidRPr="00F0138C">
        <w:rPr>
          <w:rFonts w:ascii="Times New Roman" w:hAnsi="Times New Roman" w:cs="Times New Roman"/>
          <w:sz w:val="24"/>
          <w:szCs w:val="24"/>
        </w:rPr>
        <w:t xml:space="preserve">) cuprinsă în intervalul 110 - 125 mg/dl (5,6 - 6,9 mmol/l)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/sau</w:t>
      </w:r>
    </w:p>
    <w:p w14:paraId="2885C4FE"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b) TTGO cuprins în intervalul 140 - 199 mg/dl (7,8 - 11 mmol/l)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/sau</w:t>
      </w:r>
    </w:p>
    <w:p w14:paraId="2EE3118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HBA1c cuprinsă în intervalul 5,7 - 6,49%,</w:t>
      </w:r>
    </w:p>
    <w:p w14:paraId="582425E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medicul de familie va include pacientul în Programul </w:t>
      </w:r>
      <w:proofErr w:type="spellStart"/>
      <w:r w:rsidRPr="00F0138C">
        <w:rPr>
          <w:rFonts w:ascii="Times New Roman" w:hAnsi="Times New Roman" w:cs="Times New Roman"/>
          <w:sz w:val="24"/>
          <w:szCs w:val="24"/>
        </w:rPr>
        <w:t>Naţional</w:t>
      </w:r>
      <w:proofErr w:type="spellEnd"/>
      <w:r w:rsidRPr="00F0138C">
        <w:rPr>
          <w:rFonts w:ascii="Times New Roman" w:hAnsi="Times New Roman" w:cs="Times New Roman"/>
          <w:sz w:val="24"/>
          <w:szCs w:val="24"/>
        </w:rPr>
        <w:t xml:space="preserve"> de Diabet Zaharat (PNS 5)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va </w:t>
      </w:r>
      <w:proofErr w:type="spellStart"/>
      <w:r w:rsidRPr="00F0138C">
        <w:rPr>
          <w:rFonts w:ascii="Times New Roman" w:hAnsi="Times New Roman" w:cs="Times New Roman"/>
          <w:sz w:val="24"/>
          <w:szCs w:val="24"/>
        </w:rPr>
        <w:t>iniţia</w:t>
      </w:r>
      <w:proofErr w:type="spellEnd"/>
      <w:r w:rsidRPr="00F0138C">
        <w:rPr>
          <w:rFonts w:ascii="Times New Roman" w:hAnsi="Times New Roman" w:cs="Times New Roman"/>
          <w:sz w:val="24"/>
          <w:szCs w:val="24"/>
        </w:rPr>
        <w:t xml:space="preserve"> tratamentul cu DCI </w:t>
      </w:r>
      <w:proofErr w:type="spellStart"/>
      <w:r w:rsidRPr="00F0138C">
        <w:rPr>
          <w:rFonts w:ascii="Times New Roman" w:hAnsi="Times New Roman" w:cs="Times New Roman"/>
          <w:sz w:val="24"/>
          <w:szCs w:val="24"/>
        </w:rPr>
        <w:t>Metforminum</w:t>
      </w:r>
      <w:proofErr w:type="spellEnd"/>
      <w:r w:rsidRPr="00F0138C">
        <w:rPr>
          <w:rFonts w:ascii="Times New Roman" w:hAnsi="Times New Roman" w:cs="Times New Roman"/>
          <w:sz w:val="24"/>
          <w:szCs w:val="24"/>
        </w:rPr>
        <w:t xml:space="preserve"> inclus în </w:t>
      </w:r>
      <w:proofErr w:type="spellStart"/>
      <w:r w:rsidRPr="00F0138C">
        <w:rPr>
          <w:rFonts w:ascii="Times New Roman" w:hAnsi="Times New Roman" w:cs="Times New Roman"/>
          <w:sz w:val="24"/>
          <w:szCs w:val="24"/>
        </w:rPr>
        <w:t>sublista</w:t>
      </w:r>
      <w:proofErr w:type="spellEnd"/>
      <w:r w:rsidRPr="00F0138C">
        <w:rPr>
          <w:rFonts w:ascii="Times New Roman" w:hAnsi="Times New Roman" w:cs="Times New Roman"/>
          <w:sz w:val="24"/>
          <w:szCs w:val="24"/>
        </w:rPr>
        <w:t xml:space="preserve"> C </w:t>
      </w:r>
      <w:proofErr w:type="spellStart"/>
      <w:r w:rsidRPr="00F0138C">
        <w:rPr>
          <w:rFonts w:ascii="Times New Roman" w:hAnsi="Times New Roman" w:cs="Times New Roman"/>
          <w:sz w:val="24"/>
          <w:szCs w:val="24"/>
        </w:rPr>
        <w:t>secţiunea</w:t>
      </w:r>
      <w:proofErr w:type="spellEnd"/>
      <w:r w:rsidRPr="00F0138C">
        <w:rPr>
          <w:rFonts w:ascii="Times New Roman" w:hAnsi="Times New Roman" w:cs="Times New Roman"/>
          <w:sz w:val="24"/>
          <w:szCs w:val="24"/>
        </w:rPr>
        <w:t xml:space="preserve"> C2, PNS 5 - Programul </w:t>
      </w:r>
      <w:proofErr w:type="spellStart"/>
      <w:r w:rsidRPr="00F0138C">
        <w:rPr>
          <w:rFonts w:ascii="Times New Roman" w:hAnsi="Times New Roman" w:cs="Times New Roman"/>
          <w:sz w:val="24"/>
          <w:szCs w:val="24"/>
        </w:rPr>
        <w:t>naţional</w:t>
      </w:r>
      <w:proofErr w:type="spellEnd"/>
      <w:r w:rsidRPr="00F0138C">
        <w:rPr>
          <w:rFonts w:ascii="Times New Roman" w:hAnsi="Times New Roman" w:cs="Times New Roman"/>
          <w:sz w:val="24"/>
          <w:szCs w:val="24"/>
        </w:rPr>
        <w:t xml:space="preserve"> de diabet zaharat - Subprogramul medicamentos al bolnavilor cu diabet zaharat, din anexa la </w:t>
      </w:r>
      <w:r w:rsidRPr="00F0138C">
        <w:rPr>
          <w:rFonts w:ascii="Times New Roman" w:eastAsia="Calibri" w:hAnsi="Times New Roman" w:cs="Times New Roman"/>
          <w:sz w:val="24"/>
          <w:szCs w:val="24"/>
          <w:lang w:eastAsia="en-US"/>
        </w:rPr>
        <w:t>Hotărârea Guvernului</w:t>
      </w:r>
      <w:r w:rsidRPr="00F0138C">
        <w:rPr>
          <w:rFonts w:ascii="Times New Roman" w:hAnsi="Times New Roman" w:cs="Times New Roman"/>
          <w:sz w:val="24"/>
          <w:szCs w:val="24"/>
        </w:rPr>
        <w:t xml:space="preserve"> nr. 720/2008, republicată, cu modificările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completările ulterioare, în doză titrabilă de la 500 mg/zi până la 2000 mg/zi.</w:t>
      </w:r>
    </w:p>
    <w:p w14:paraId="7DD01D0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Dacă la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ulterioare de control, valoarea HBA1c este &gt;/= 6,5%, medicul de familie va trimite pacientul pentru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la medicul de specialitate diabet zaharat, </w:t>
      </w:r>
      <w:proofErr w:type="spellStart"/>
      <w:r w:rsidRPr="00F0138C">
        <w:rPr>
          <w:rFonts w:ascii="Times New Roman" w:hAnsi="Times New Roman" w:cs="Times New Roman"/>
          <w:sz w:val="24"/>
          <w:szCs w:val="24"/>
        </w:rPr>
        <w:t>nutriţie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boli metabolice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medici cu </w:t>
      </w:r>
      <w:proofErr w:type="spellStart"/>
      <w:r w:rsidRPr="00F0138C">
        <w:rPr>
          <w:rFonts w:ascii="Times New Roman" w:hAnsi="Times New Roman" w:cs="Times New Roman"/>
          <w:sz w:val="24"/>
          <w:szCs w:val="24"/>
        </w:rPr>
        <w:t>competenţă</w:t>
      </w:r>
      <w:proofErr w:type="spellEnd"/>
      <w:r w:rsidRPr="00F0138C">
        <w:rPr>
          <w:rFonts w:ascii="Times New Roman" w:hAnsi="Times New Roman" w:cs="Times New Roman"/>
          <w:sz w:val="24"/>
          <w:szCs w:val="24"/>
        </w:rPr>
        <w:t>/atestat în diabet.</w:t>
      </w:r>
    </w:p>
    <w:p w14:paraId="33F5D81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lastRenderedPageBreak/>
        <w:t xml:space="preserve">    1.2.9</w:t>
      </w:r>
      <w:r w:rsidRPr="00F0138C">
        <w:rPr>
          <w:rFonts w:ascii="Times New Roman" w:hAnsi="Times New Roman" w:cs="Times New Roman"/>
          <w:sz w:val="24"/>
          <w:szCs w:val="24"/>
        </w:rPr>
        <w:t xml:space="preserve">. Pentru </w:t>
      </w:r>
      <w:proofErr w:type="spellStart"/>
      <w:r w:rsidRPr="00F0138C">
        <w:rPr>
          <w:rFonts w:ascii="Times New Roman" w:hAnsi="Times New Roman" w:cs="Times New Roman"/>
          <w:sz w:val="24"/>
          <w:szCs w:val="24"/>
        </w:rPr>
        <w:t>asiguraţii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adulţi</w:t>
      </w:r>
      <w:proofErr w:type="spellEnd"/>
      <w:r w:rsidRPr="00F0138C">
        <w:rPr>
          <w:rFonts w:ascii="Times New Roman" w:hAnsi="Times New Roman" w:cs="Times New Roman"/>
          <w:sz w:val="24"/>
          <w:szCs w:val="24"/>
        </w:rPr>
        <w:t xml:space="preserve">, cu vârsta de 18 ani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peste, care nu prezintă simptome sugestive pentru boala cronică de rinichi, dar care au unul sau mai </w:t>
      </w:r>
      <w:proofErr w:type="spellStart"/>
      <w:r w:rsidRPr="00F0138C">
        <w:rPr>
          <w:rFonts w:ascii="Times New Roman" w:hAnsi="Times New Roman" w:cs="Times New Roman"/>
          <w:sz w:val="24"/>
          <w:szCs w:val="24"/>
        </w:rPr>
        <w:t>mulţi</w:t>
      </w:r>
      <w:proofErr w:type="spellEnd"/>
      <w:r w:rsidRPr="00F0138C">
        <w:rPr>
          <w:rFonts w:ascii="Times New Roman" w:hAnsi="Times New Roman" w:cs="Times New Roman"/>
          <w:sz w:val="24"/>
          <w:szCs w:val="24"/>
        </w:rPr>
        <w:t xml:space="preserve"> factori de risc pentru boală cronică de rinichi precum boli cardiovasculare, hipertensiune arterială sau diabet zaharat, se recomandă efectuarea creatininei serice cu estimarea ratei de filtrare glomerulara (</w:t>
      </w:r>
      <w:proofErr w:type="spellStart"/>
      <w:r w:rsidRPr="00F0138C">
        <w:rPr>
          <w:rFonts w:ascii="Times New Roman" w:hAnsi="Times New Roman" w:cs="Times New Roman"/>
          <w:sz w:val="24"/>
          <w:szCs w:val="24"/>
        </w:rPr>
        <w:t>RFGe</w:t>
      </w:r>
      <w:proofErr w:type="spellEnd"/>
      <w:r w:rsidRPr="00F0138C">
        <w:rPr>
          <w:rFonts w:ascii="Times New Roman" w:hAnsi="Times New Roman" w:cs="Times New Roman"/>
          <w:sz w:val="24"/>
          <w:szCs w:val="24"/>
        </w:rPr>
        <w:t xml:space="preserve">) și determinarea Raport albumina/creatinină în urină (RACU).   Se recomandă aceste investigații cu ocazia acordării altor tipuri de consultații, dacă persoana nu a mai efectuat investigațiile recomandate în ultimele 6 luni. Biletul de trimitere se </w:t>
      </w:r>
      <w:proofErr w:type="spellStart"/>
      <w:r w:rsidRPr="00F0138C">
        <w:rPr>
          <w:rFonts w:ascii="Times New Roman" w:hAnsi="Times New Roman" w:cs="Times New Roman"/>
          <w:sz w:val="24"/>
          <w:szCs w:val="24"/>
        </w:rPr>
        <w:t>întocmeşte</w:t>
      </w:r>
      <w:proofErr w:type="spellEnd"/>
      <w:r w:rsidRPr="00F0138C">
        <w:rPr>
          <w:rFonts w:ascii="Times New Roman" w:hAnsi="Times New Roman" w:cs="Times New Roman"/>
          <w:sz w:val="24"/>
          <w:szCs w:val="24"/>
        </w:rPr>
        <w:t xml:space="preserve"> distinct pentru aceste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paraclinice cu completarea câmpului corespunzător </w:t>
      </w:r>
      <w:proofErr w:type="spellStart"/>
      <w:r w:rsidRPr="00F0138C">
        <w:rPr>
          <w:rFonts w:ascii="Times New Roman" w:hAnsi="Times New Roman" w:cs="Times New Roman"/>
          <w:sz w:val="24"/>
          <w:szCs w:val="24"/>
        </w:rPr>
        <w:t>prevenţiei</w:t>
      </w:r>
      <w:proofErr w:type="spellEnd"/>
      <w:r w:rsidRPr="00F0138C">
        <w:rPr>
          <w:rFonts w:ascii="Times New Roman" w:hAnsi="Times New Roman" w:cs="Times New Roman"/>
          <w:sz w:val="24"/>
          <w:szCs w:val="24"/>
        </w:rPr>
        <w:t>.</w:t>
      </w:r>
    </w:p>
    <w:p w14:paraId="7970396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NOTĂ Pentru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cu risc mic de boală cronică de rinichi G1-2 și A1, se recomandă repetarea acestor analize anual.</w:t>
      </w:r>
    </w:p>
    <w:p w14:paraId="6156399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Pentru pacienții cu risc moderat de boală cronică de rinichi, G3a A1 și G1-2 A2, se recomandă repetarea acestor analize la 3 luni.</w:t>
      </w:r>
    </w:p>
    <w:p w14:paraId="43EB6F4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Pentru pacienții cu risc înalt sau foarte înalt, toate </w:t>
      </w:r>
      <w:proofErr w:type="spellStart"/>
      <w:r w:rsidRPr="00F0138C">
        <w:rPr>
          <w:rFonts w:ascii="Times New Roman" w:hAnsi="Times New Roman" w:cs="Times New Roman"/>
          <w:sz w:val="24"/>
          <w:szCs w:val="24"/>
        </w:rPr>
        <w:t>celealte</w:t>
      </w:r>
      <w:proofErr w:type="spellEnd"/>
      <w:r w:rsidRPr="00F0138C">
        <w:rPr>
          <w:rFonts w:ascii="Times New Roman" w:hAnsi="Times New Roman" w:cs="Times New Roman"/>
          <w:sz w:val="24"/>
          <w:szCs w:val="24"/>
        </w:rPr>
        <w:t xml:space="preserve"> cazuri G si A, se îndrumă spre medicul nefrolog.</w:t>
      </w:r>
    </w:p>
    <w:p w14:paraId="3A18DD72"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1.3.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la domiciliu</w:t>
      </w:r>
    </w:p>
    <w:p w14:paraId="66F4326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1.3.1.</w:t>
      </w:r>
      <w:r w:rsidRPr="00F0138C">
        <w:rPr>
          <w:rFonts w:ascii="Times New Roman" w:hAnsi="Times New Roman" w:cs="Times New Roman"/>
          <w:sz w:val="24"/>
          <w:szCs w:val="24"/>
        </w:rPr>
        <w:t xml:space="preserve"> Se acordă </w:t>
      </w:r>
      <w:proofErr w:type="spellStart"/>
      <w:r w:rsidRPr="00F0138C">
        <w:rPr>
          <w:rFonts w:ascii="Times New Roman" w:hAnsi="Times New Roman" w:cs="Times New Roman"/>
          <w:sz w:val="24"/>
          <w:szCs w:val="24"/>
        </w:rPr>
        <w:t>asiguraţilor</w:t>
      </w:r>
      <w:proofErr w:type="spellEnd"/>
      <w:r w:rsidRPr="00F0138C">
        <w:rPr>
          <w:rFonts w:ascii="Times New Roman" w:hAnsi="Times New Roman" w:cs="Times New Roman"/>
          <w:sz w:val="24"/>
          <w:szCs w:val="24"/>
        </w:rPr>
        <w:t xml:space="preserve"> de pe lista proprie a medicului de familie, în afara cabinetului, în timpul programului de lucru pentru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la domiciliu.</w:t>
      </w:r>
    </w:p>
    <w:p w14:paraId="413EB15F" w14:textId="77777777" w:rsidR="00AA46EA" w:rsidRPr="00F0138C" w:rsidRDefault="00AA46EA" w:rsidP="00AA46EA">
      <w:pPr>
        <w:spacing w:after="0" w:line="240" w:lineRule="auto"/>
        <w:jc w:val="both"/>
        <w:rPr>
          <w:rFonts w:ascii="Times New Roman" w:hAnsi="Times New Roman" w:cs="Times New Roman"/>
          <w:strike/>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bCs/>
          <w:sz w:val="24"/>
          <w:szCs w:val="24"/>
        </w:rPr>
        <w:t>1.3.2.</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la domiciliu se acordă </w:t>
      </w:r>
      <w:proofErr w:type="spellStart"/>
      <w:r w:rsidRPr="00F0138C">
        <w:rPr>
          <w:rFonts w:ascii="Times New Roman" w:hAnsi="Times New Roman" w:cs="Times New Roman"/>
          <w:sz w:val="24"/>
          <w:szCs w:val="24"/>
        </w:rPr>
        <w:t>asiguraţilor</w:t>
      </w:r>
      <w:proofErr w:type="spellEnd"/>
      <w:r w:rsidRPr="00F0138C">
        <w:rPr>
          <w:rFonts w:ascii="Times New Roman" w:hAnsi="Times New Roman" w:cs="Times New Roman"/>
          <w:sz w:val="24"/>
          <w:szCs w:val="24"/>
        </w:rPr>
        <w:t xml:space="preserve"> nedeplasabili din motiv de invaliditate permanentă sau invaliditate temporară, </w:t>
      </w:r>
      <w:proofErr w:type="spellStart"/>
      <w:r w:rsidRPr="00F0138C">
        <w:rPr>
          <w:rFonts w:ascii="Times New Roman" w:hAnsi="Times New Roman" w:cs="Times New Roman"/>
          <w:sz w:val="24"/>
          <w:szCs w:val="24"/>
        </w:rPr>
        <w:t>asiguraţilor</w:t>
      </w:r>
      <w:proofErr w:type="spellEnd"/>
      <w:r w:rsidRPr="00F0138C">
        <w:rPr>
          <w:rFonts w:ascii="Times New Roman" w:hAnsi="Times New Roman" w:cs="Times New Roman"/>
          <w:sz w:val="24"/>
          <w:szCs w:val="24"/>
        </w:rPr>
        <w:t xml:space="preserve"> cu boli cronice sau cu un episod acut/subacut ce nu permite deplasarea la cabinet, copiilor 0 - 1 an, copiilor 0 - 18 ani cu boli </w:t>
      </w:r>
      <w:proofErr w:type="spellStart"/>
      <w:r w:rsidRPr="00F0138C">
        <w:rPr>
          <w:rFonts w:ascii="Times New Roman" w:hAnsi="Times New Roman" w:cs="Times New Roman"/>
          <w:sz w:val="24"/>
          <w:szCs w:val="24"/>
        </w:rPr>
        <w:t>infecto</w:t>
      </w:r>
      <w:proofErr w:type="spellEnd"/>
      <w:r w:rsidRPr="00F0138C">
        <w:rPr>
          <w:rFonts w:ascii="Times New Roman" w:hAnsi="Times New Roman" w:cs="Times New Roman"/>
          <w:sz w:val="24"/>
          <w:szCs w:val="24"/>
        </w:rPr>
        <w:t xml:space="preserve">-contagioase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lăuzelor. </w:t>
      </w:r>
    </w:p>
    <w:p w14:paraId="1D277171"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bCs/>
          <w:sz w:val="24"/>
          <w:szCs w:val="24"/>
        </w:rPr>
        <w:t>1.3.3.</w:t>
      </w:r>
      <w:r w:rsidRPr="00F0138C">
        <w:rPr>
          <w:rFonts w:ascii="Times New Roman" w:hAnsi="Times New Roman" w:cs="Times New Roman"/>
          <w:sz w:val="24"/>
          <w:szCs w:val="24"/>
        </w:rPr>
        <w:t xml:space="preserve"> Se consideră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la domiciliu, inclusiv </w:t>
      </w:r>
      <w:proofErr w:type="spellStart"/>
      <w:r w:rsidRPr="00F0138C">
        <w:rPr>
          <w:rFonts w:ascii="Times New Roman" w:hAnsi="Times New Roman" w:cs="Times New Roman"/>
          <w:sz w:val="24"/>
          <w:szCs w:val="24"/>
        </w:rPr>
        <w:t>consultaţia</w:t>
      </w:r>
      <w:proofErr w:type="spellEnd"/>
      <w:r w:rsidRPr="00F0138C">
        <w:rPr>
          <w:rFonts w:ascii="Times New Roman" w:hAnsi="Times New Roman" w:cs="Times New Roman"/>
          <w:sz w:val="24"/>
          <w:szCs w:val="24"/>
        </w:rPr>
        <w:t>/examinarea acordată de medicul de familie în vederea constatării decesului.</w:t>
      </w:r>
    </w:p>
    <w:p w14:paraId="0D37AD0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 xml:space="preserve"> 1.3.4.</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la domiciliu acordate de către medicul de familie pentru un asigurat înscris pe lista proprie se decontează astfel: maximum două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pentru fiecare episod acut/subacut/acutizări ale bolilor cronice, maximum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 lună pentru toate </w:t>
      </w:r>
      <w:proofErr w:type="spellStart"/>
      <w:r w:rsidRPr="00F0138C">
        <w:rPr>
          <w:rFonts w:ascii="Times New Roman" w:hAnsi="Times New Roman" w:cs="Times New Roman"/>
          <w:sz w:val="24"/>
          <w:szCs w:val="24"/>
        </w:rPr>
        <w:t>afecţiunile</w:t>
      </w:r>
      <w:proofErr w:type="spellEnd"/>
      <w:r w:rsidRPr="00F0138C">
        <w:rPr>
          <w:rFonts w:ascii="Times New Roman" w:hAnsi="Times New Roman" w:cs="Times New Roman"/>
          <w:sz w:val="24"/>
          <w:szCs w:val="24"/>
        </w:rPr>
        <w:t xml:space="preserve"> cronice/asigurat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o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pentru fiecare </w:t>
      </w:r>
      <w:proofErr w:type="spellStart"/>
      <w:r w:rsidRPr="00F0138C">
        <w:rPr>
          <w:rFonts w:ascii="Times New Roman" w:hAnsi="Times New Roman" w:cs="Times New Roman"/>
          <w:sz w:val="24"/>
          <w:szCs w:val="24"/>
        </w:rPr>
        <w:t>situaţie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urgenţă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Informaţiile</w:t>
      </w:r>
      <w:proofErr w:type="spellEnd"/>
      <w:r w:rsidRPr="00F0138C">
        <w:rPr>
          <w:rFonts w:ascii="Times New Roman" w:hAnsi="Times New Roman" w:cs="Times New Roman"/>
          <w:sz w:val="24"/>
          <w:szCs w:val="24"/>
        </w:rPr>
        <w:t xml:space="preserve"> medicale se înregistrează în </w:t>
      </w:r>
      <w:proofErr w:type="spellStart"/>
      <w:r w:rsidRPr="00F0138C">
        <w:rPr>
          <w:rFonts w:ascii="Times New Roman" w:hAnsi="Times New Roman" w:cs="Times New Roman"/>
          <w:sz w:val="24"/>
          <w:szCs w:val="24"/>
        </w:rPr>
        <w:t>fişa</w:t>
      </w:r>
      <w:proofErr w:type="spellEnd"/>
      <w:r w:rsidRPr="00F0138C">
        <w:rPr>
          <w:rFonts w:ascii="Times New Roman" w:hAnsi="Times New Roman" w:cs="Times New Roman"/>
          <w:sz w:val="24"/>
          <w:szCs w:val="24"/>
        </w:rPr>
        <w:t xml:space="preserve"> medicală.</w:t>
      </w:r>
    </w:p>
    <w:p w14:paraId="2BF6C3F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 xml:space="preserve"> 1.3.5.</w:t>
      </w: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acordate la domiciliul </w:t>
      </w:r>
      <w:proofErr w:type="spellStart"/>
      <w:r w:rsidRPr="00F0138C">
        <w:rPr>
          <w:rFonts w:ascii="Times New Roman" w:hAnsi="Times New Roman" w:cs="Times New Roman"/>
          <w:sz w:val="24"/>
          <w:szCs w:val="24"/>
        </w:rPr>
        <w:t>asiguraţilor</w:t>
      </w:r>
      <w:proofErr w:type="spellEnd"/>
      <w:r w:rsidRPr="00F0138C">
        <w:rPr>
          <w:rFonts w:ascii="Times New Roman" w:hAnsi="Times New Roman" w:cs="Times New Roman"/>
          <w:sz w:val="24"/>
          <w:szCs w:val="24"/>
        </w:rPr>
        <w:t xml:space="preserve"> - maximum 42 de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pe lună pe medic cu listă proprie de persoane asigurate înscrise dar nu mai mult de trei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pe zi.</w:t>
      </w:r>
    </w:p>
    <w:p w14:paraId="34C9627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NOTĂ: </w:t>
      </w:r>
      <w:proofErr w:type="spellStart"/>
      <w:r w:rsidRPr="00F0138C">
        <w:rPr>
          <w:rFonts w:ascii="Times New Roman" w:hAnsi="Times New Roman" w:cs="Times New Roman"/>
          <w:sz w:val="24"/>
          <w:szCs w:val="24"/>
        </w:rPr>
        <w:t>Consultaţiile</w:t>
      </w:r>
      <w:proofErr w:type="spellEnd"/>
      <w:r w:rsidRPr="00F0138C">
        <w:rPr>
          <w:rFonts w:ascii="Times New Roman" w:hAnsi="Times New Roman" w:cs="Times New Roman"/>
          <w:sz w:val="24"/>
          <w:szCs w:val="24"/>
        </w:rPr>
        <w:t xml:space="preserve"> la domiciliu se consemnează în registrul de </w:t>
      </w:r>
      <w:proofErr w:type="spellStart"/>
      <w:r w:rsidRPr="00F0138C">
        <w:rPr>
          <w:rFonts w:ascii="Times New Roman" w:hAnsi="Times New Roman" w:cs="Times New Roman"/>
          <w:sz w:val="24"/>
          <w:szCs w:val="24"/>
        </w:rPr>
        <w:t>consultaţii</w:t>
      </w:r>
      <w:proofErr w:type="spellEnd"/>
      <w:r w:rsidRPr="00F0138C">
        <w:rPr>
          <w:rFonts w:ascii="Times New Roman" w:hAnsi="Times New Roman" w:cs="Times New Roman"/>
          <w:sz w:val="24"/>
          <w:szCs w:val="24"/>
        </w:rPr>
        <w:t xml:space="preserve"> la domiciliu, care va </w:t>
      </w:r>
      <w:proofErr w:type="spellStart"/>
      <w:r w:rsidRPr="00F0138C">
        <w:rPr>
          <w:rFonts w:ascii="Times New Roman" w:hAnsi="Times New Roman" w:cs="Times New Roman"/>
          <w:sz w:val="24"/>
          <w:szCs w:val="24"/>
        </w:rPr>
        <w:t>conţine</w:t>
      </w:r>
      <w:proofErr w:type="spellEnd"/>
      <w:r w:rsidRPr="00F0138C">
        <w:rPr>
          <w:rFonts w:ascii="Times New Roman" w:hAnsi="Times New Roman" w:cs="Times New Roman"/>
          <w:sz w:val="24"/>
          <w:szCs w:val="24"/>
        </w:rPr>
        <w:t xml:space="preserve"> data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ora </w:t>
      </w:r>
      <w:proofErr w:type="spellStart"/>
      <w:r w:rsidRPr="00F0138C">
        <w:rPr>
          <w:rFonts w:ascii="Times New Roman" w:hAnsi="Times New Roman" w:cs="Times New Roman"/>
          <w:sz w:val="24"/>
          <w:szCs w:val="24"/>
        </w:rPr>
        <w:t>consultaţiei</w:t>
      </w:r>
      <w:proofErr w:type="spellEnd"/>
      <w:r w:rsidRPr="00F0138C">
        <w:rPr>
          <w:rFonts w:ascii="Times New Roman" w:hAnsi="Times New Roman" w:cs="Times New Roman"/>
          <w:sz w:val="24"/>
          <w:szCs w:val="24"/>
        </w:rPr>
        <w:t xml:space="preserve">, numele, prenumele, asiguratului sau </w:t>
      </w:r>
      <w:proofErr w:type="spellStart"/>
      <w:r w:rsidRPr="00F0138C">
        <w:rPr>
          <w:rFonts w:ascii="Times New Roman" w:hAnsi="Times New Roman" w:cs="Times New Roman"/>
          <w:sz w:val="24"/>
          <w:szCs w:val="24"/>
        </w:rPr>
        <w:t>aparţinătorului</w:t>
      </w:r>
      <w:proofErr w:type="spellEnd"/>
      <w:r w:rsidRPr="00F0138C">
        <w:rPr>
          <w:rFonts w:ascii="Times New Roman" w:hAnsi="Times New Roman" w:cs="Times New Roman"/>
          <w:sz w:val="24"/>
          <w:szCs w:val="24"/>
        </w:rPr>
        <w:t xml:space="preserve">, după caz, pentru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în care nu se utilizează cardul conform prevederilor legale în vigoare.</w:t>
      </w:r>
    </w:p>
    <w:p w14:paraId="2CD3CA8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1.4.</w:t>
      </w:r>
      <w:r w:rsidRPr="00F0138C">
        <w:rPr>
          <w:rFonts w:ascii="Times New Roman" w:hAnsi="Times New Roman" w:cs="Times New Roman"/>
          <w:sz w:val="24"/>
          <w:szCs w:val="24"/>
        </w:rPr>
        <w:t xml:space="preserve"> Serviciile medicale </w:t>
      </w:r>
      <w:proofErr w:type="spellStart"/>
      <w:r w:rsidRPr="00F0138C">
        <w:rPr>
          <w:rFonts w:ascii="Times New Roman" w:hAnsi="Times New Roman" w:cs="Times New Roman"/>
          <w:sz w:val="24"/>
          <w:szCs w:val="24"/>
        </w:rPr>
        <w:t>adiţionale</w:t>
      </w:r>
      <w:proofErr w:type="spellEnd"/>
      <w:r w:rsidRPr="00F0138C">
        <w:rPr>
          <w:rFonts w:ascii="Times New Roman" w:hAnsi="Times New Roman" w:cs="Times New Roman"/>
          <w:sz w:val="24"/>
          <w:szCs w:val="24"/>
        </w:rPr>
        <w:t xml:space="preserve">, serviciile diagnostice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terapeutice - reprezintă servicii care se pot acorda exclusiv </w:t>
      </w:r>
      <w:proofErr w:type="spellStart"/>
      <w:r w:rsidRPr="00F0138C">
        <w:rPr>
          <w:rFonts w:ascii="Times New Roman" w:hAnsi="Times New Roman" w:cs="Times New Roman"/>
          <w:sz w:val="24"/>
          <w:szCs w:val="24"/>
        </w:rPr>
        <w:t>asiguraţilor</w:t>
      </w:r>
      <w:proofErr w:type="spellEnd"/>
      <w:r w:rsidRPr="00F0138C">
        <w:rPr>
          <w:rFonts w:ascii="Times New Roman" w:hAnsi="Times New Roman" w:cs="Times New Roman"/>
          <w:sz w:val="24"/>
          <w:szCs w:val="24"/>
        </w:rPr>
        <w:t xml:space="preserve"> de pe lista proprie, în cadrul programului de lucru declarat în contractul încheiat cu casa de asigurări de sănătate sau în cadrul unui program de lucru prelungit prin încheierea unui act </w:t>
      </w:r>
      <w:proofErr w:type="spellStart"/>
      <w:r w:rsidRPr="00F0138C">
        <w:rPr>
          <w:rFonts w:ascii="Times New Roman" w:hAnsi="Times New Roman" w:cs="Times New Roman"/>
          <w:sz w:val="24"/>
          <w:szCs w:val="24"/>
        </w:rPr>
        <w:t>adiţional</w:t>
      </w:r>
      <w:proofErr w:type="spellEnd"/>
      <w:r w:rsidRPr="00F0138C">
        <w:rPr>
          <w:rFonts w:ascii="Times New Roman" w:hAnsi="Times New Roman" w:cs="Times New Roman"/>
          <w:sz w:val="24"/>
          <w:szCs w:val="24"/>
        </w:rPr>
        <w:t xml:space="preserve"> la contractul încheiat cu casa de asigurări de sănătate, la cabinet, la domiciliu sau la locul solicitării, după caz.</w:t>
      </w:r>
    </w:p>
    <w:p w14:paraId="540E29B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1.4.1.</w:t>
      </w:r>
      <w:r w:rsidRPr="00F0138C">
        <w:rPr>
          <w:rFonts w:ascii="Times New Roman" w:hAnsi="Times New Roman" w:cs="Times New Roman"/>
          <w:sz w:val="24"/>
          <w:szCs w:val="24"/>
        </w:rPr>
        <w:t xml:space="preserve"> Servicii medicale </w:t>
      </w:r>
      <w:proofErr w:type="spellStart"/>
      <w:r w:rsidRPr="00F0138C">
        <w:rPr>
          <w:rFonts w:ascii="Times New Roman" w:hAnsi="Times New Roman" w:cs="Times New Roman"/>
          <w:sz w:val="24"/>
          <w:szCs w:val="24"/>
        </w:rPr>
        <w:t>adiţionale</w:t>
      </w:r>
      <w:proofErr w:type="spellEnd"/>
      <w:r w:rsidRPr="00F0138C">
        <w:rPr>
          <w:rFonts w:ascii="Times New Roman" w:hAnsi="Times New Roman" w:cs="Times New Roman"/>
          <w:sz w:val="24"/>
          <w:szCs w:val="24"/>
        </w:rPr>
        <w:t xml:space="preserve"> acordate la nivelul cabinetului, în cadrul unui program de lucru la cabinet prelungit corespunzător: ecografia generală - abdomen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pelvis.</w:t>
      </w:r>
    </w:p>
    <w:p w14:paraId="3E63F913"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Medicii de familie efectuează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interpretează ecografiile numai ca o </w:t>
      </w:r>
      <w:proofErr w:type="spellStart"/>
      <w:r w:rsidRPr="00F0138C">
        <w:rPr>
          <w:rFonts w:ascii="Times New Roman" w:hAnsi="Times New Roman" w:cs="Times New Roman"/>
          <w:sz w:val="24"/>
          <w:szCs w:val="24"/>
        </w:rPr>
        <w:t>consecinţă</w:t>
      </w:r>
      <w:proofErr w:type="spellEnd"/>
      <w:r w:rsidRPr="00F0138C">
        <w:rPr>
          <w:rFonts w:ascii="Times New Roman" w:hAnsi="Times New Roman" w:cs="Times New Roman"/>
          <w:sz w:val="24"/>
          <w:szCs w:val="24"/>
        </w:rPr>
        <w:t xml:space="preserve"> a actului medical propriu, pentru persoanele asigurate din lista proprie/din lista constituită la </w:t>
      </w:r>
      <w:proofErr w:type="spellStart"/>
      <w:r w:rsidRPr="00F0138C">
        <w:rPr>
          <w:rFonts w:ascii="Times New Roman" w:hAnsi="Times New Roman" w:cs="Times New Roman"/>
          <w:sz w:val="24"/>
          <w:szCs w:val="24"/>
        </w:rPr>
        <w:t>sfârşitul</w:t>
      </w:r>
      <w:proofErr w:type="spellEnd"/>
      <w:r w:rsidRPr="00F0138C">
        <w:rPr>
          <w:rFonts w:ascii="Times New Roman" w:hAnsi="Times New Roman" w:cs="Times New Roman"/>
          <w:sz w:val="24"/>
          <w:szCs w:val="24"/>
        </w:rPr>
        <w:t xml:space="preserve"> lunii anterioare, în cazul medicilor de familie nou-</w:t>
      </w:r>
      <w:proofErr w:type="spellStart"/>
      <w:r w:rsidRPr="00F0138C">
        <w:rPr>
          <w:rFonts w:ascii="Times New Roman" w:hAnsi="Times New Roman" w:cs="Times New Roman"/>
          <w:sz w:val="24"/>
          <w:szCs w:val="24"/>
        </w:rPr>
        <w:t>veniţi</w:t>
      </w:r>
      <w:proofErr w:type="spellEnd"/>
      <w:r w:rsidRPr="00F0138C">
        <w:rPr>
          <w:rFonts w:ascii="Times New Roman" w:hAnsi="Times New Roman" w:cs="Times New Roman"/>
          <w:sz w:val="24"/>
          <w:szCs w:val="24"/>
        </w:rPr>
        <w:t xml:space="preserve"> într-o localitate care încheie cu casa de asigurări de sănătate </w:t>
      </w:r>
      <w:proofErr w:type="spellStart"/>
      <w:r w:rsidRPr="00F0138C">
        <w:rPr>
          <w:rFonts w:ascii="Times New Roman" w:hAnsi="Times New Roman" w:cs="Times New Roman"/>
          <w:sz w:val="24"/>
          <w:szCs w:val="24"/>
        </w:rPr>
        <w:t>convenţie</w:t>
      </w:r>
      <w:proofErr w:type="spellEnd"/>
      <w:r w:rsidRPr="00F0138C">
        <w:rPr>
          <w:rFonts w:ascii="Times New Roman" w:hAnsi="Times New Roman" w:cs="Times New Roman"/>
          <w:sz w:val="24"/>
          <w:szCs w:val="24"/>
        </w:rPr>
        <w:t xml:space="preserve"> de furnizare de servicii medicale, pentru care este necesar a se efectua aceste </w:t>
      </w:r>
      <w:proofErr w:type="spellStart"/>
      <w:r w:rsidRPr="00F0138C">
        <w:rPr>
          <w:rFonts w:ascii="Times New Roman" w:hAnsi="Times New Roman" w:cs="Times New Roman"/>
          <w:sz w:val="24"/>
          <w:szCs w:val="24"/>
        </w:rPr>
        <w:t>investigaţii</w:t>
      </w:r>
      <w:proofErr w:type="spellEnd"/>
      <w:r w:rsidRPr="00F0138C">
        <w:rPr>
          <w:rFonts w:ascii="Times New Roman" w:hAnsi="Times New Roman" w:cs="Times New Roman"/>
          <w:sz w:val="24"/>
          <w:szCs w:val="24"/>
        </w:rPr>
        <w:t xml:space="preserve"> în vederea stabilirii diagnosticului, dacă în cabinetele medicale în care </w:t>
      </w:r>
      <w:proofErr w:type="spellStart"/>
      <w:r w:rsidRPr="00F0138C">
        <w:rPr>
          <w:rFonts w:ascii="Times New Roman" w:hAnsi="Times New Roman" w:cs="Times New Roman"/>
          <w:sz w:val="24"/>
          <w:szCs w:val="24"/>
        </w:rPr>
        <w:t>aceştia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îşi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desfăşoară</w:t>
      </w:r>
      <w:proofErr w:type="spellEnd"/>
      <w:r w:rsidRPr="00F0138C">
        <w:rPr>
          <w:rFonts w:ascii="Times New Roman" w:hAnsi="Times New Roman" w:cs="Times New Roman"/>
          <w:sz w:val="24"/>
          <w:szCs w:val="24"/>
        </w:rPr>
        <w:t xml:space="preserve"> activitatea există aparatura medicală necesară; medicii de familie pot efectua ecografii generale - abdomen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pelvis numai dacă au </w:t>
      </w:r>
      <w:proofErr w:type="spellStart"/>
      <w:r w:rsidRPr="00F0138C">
        <w:rPr>
          <w:rFonts w:ascii="Times New Roman" w:hAnsi="Times New Roman" w:cs="Times New Roman"/>
          <w:sz w:val="24"/>
          <w:szCs w:val="24"/>
        </w:rPr>
        <w:t>obţinut</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competenţă</w:t>
      </w:r>
      <w:proofErr w:type="spellEnd"/>
      <w:r w:rsidRPr="00F0138C">
        <w:rPr>
          <w:rFonts w:ascii="Times New Roman" w:hAnsi="Times New Roman" w:cs="Times New Roman"/>
          <w:sz w:val="24"/>
          <w:szCs w:val="24"/>
        </w:rPr>
        <w:t xml:space="preserve"> confirmată prin ordin al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w:t>
      </w:r>
    </w:p>
    <w:p w14:paraId="1C571756"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NOTA 1: Pentru serviciile de ecografie generală - abdomen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pelvis se încheie acte </w:t>
      </w:r>
      <w:proofErr w:type="spellStart"/>
      <w:r w:rsidRPr="00F0138C">
        <w:rPr>
          <w:rFonts w:ascii="Times New Roman" w:hAnsi="Times New Roman" w:cs="Times New Roman"/>
          <w:sz w:val="24"/>
          <w:szCs w:val="24"/>
        </w:rPr>
        <w:t>adiţionale</w:t>
      </w:r>
      <w:proofErr w:type="spellEnd"/>
      <w:r w:rsidRPr="00F0138C">
        <w:rPr>
          <w:rFonts w:ascii="Times New Roman" w:hAnsi="Times New Roman" w:cs="Times New Roman"/>
          <w:sz w:val="24"/>
          <w:szCs w:val="24"/>
        </w:rPr>
        <w:t xml:space="preserve"> la contractul/</w:t>
      </w:r>
      <w:proofErr w:type="spellStart"/>
      <w:r w:rsidRPr="00F0138C">
        <w:rPr>
          <w:rFonts w:ascii="Times New Roman" w:hAnsi="Times New Roman" w:cs="Times New Roman"/>
          <w:sz w:val="24"/>
          <w:szCs w:val="24"/>
        </w:rPr>
        <w:t>convenţia</w:t>
      </w:r>
      <w:proofErr w:type="spellEnd"/>
      <w:r w:rsidRPr="00F0138C">
        <w:rPr>
          <w:rFonts w:ascii="Times New Roman" w:hAnsi="Times New Roman" w:cs="Times New Roman"/>
          <w:sz w:val="24"/>
          <w:szCs w:val="24"/>
        </w:rPr>
        <w:t xml:space="preserve"> de furnizare de servicii medicale în </w:t>
      </w:r>
      <w:proofErr w:type="spellStart"/>
      <w:r w:rsidRPr="00F0138C">
        <w:rPr>
          <w:rFonts w:ascii="Times New Roman" w:hAnsi="Times New Roman" w:cs="Times New Roman"/>
          <w:sz w:val="24"/>
          <w:szCs w:val="24"/>
        </w:rPr>
        <w:t>asistenţa</w:t>
      </w:r>
      <w:proofErr w:type="spellEnd"/>
      <w:r w:rsidRPr="00F0138C">
        <w:rPr>
          <w:rFonts w:ascii="Times New Roman" w:hAnsi="Times New Roman" w:cs="Times New Roman"/>
          <w:sz w:val="24"/>
          <w:szCs w:val="24"/>
        </w:rPr>
        <w:t xml:space="preserve"> medicală primară. Decontarea acestor servicii se realizează din fondul aferent </w:t>
      </w:r>
      <w:proofErr w:type="spellStart"/>
      <w:r w:rsidRPr="00F0138C">
        <w:rPr>
          <w:rFonts w:ascii="Times New Roman" w:hAnsi="Times New Roman" w:cs="Times New Roman"/>
          <w:sz w:val="24"/>
          <w:szCs w:val="24"/>
        </w:rPr>
        <w:t>investigaţiilor</w:t>
      </w:r>
      <w:proofErr w:type="spellEnd"/>
      <w:r w:rsidRPr="00F0138C">
        <w:rPr>
          <w:rFonts w:ascii="Times New Roman" w:hAnsi="Times New Roman" w:cs="Times New Roman"/>
          <w:sz w:val="24"/>
          <w:szCs w:val="24"/>
        </w:rPr>
        <w:t xml:space="preserve"> medicale paraclinice, în limita sumelor rezultate conform criteriilor prevăzute în anexa 20 la ordin.</w:t>
      </w:r>
    </w:p>
    <w:p w14:paraId="5426F20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NOTA 2: Numărul maxim de ecografii ce pot fi efectuate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acordate într-o oră, nu poate fi mai mare de 3.</w:t>
      </w:r>
    </w:p>
    <w:p w14:paraId="751F70F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lastRenderedPageBreak/>
        <w:t xml:space="preserve"> 1.4.2.</w:t>
      </w:r>
      <w:r w:rsidRPr="00F0138C">
        <w:rPr>
          <w:rFonts w:ascii="Times New Roman" w:hAnsi="Times New Roman" w:cs="Times New Roman"/>
          <w:sz w:val="24"/>
          <w:szCs w:val="24"/>
        </w:rPr>
        <w:t xml:space="preserve"> Medicii de familie efectuează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interpretează serviciile medicale diagnostice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terapeutice acordate conform </w:t>
      </w:r>
      <w:proofErr w:type="spellStart"/>
      <w:r w:rsidRPr="00F0138C">
        <w:rPr>
          <w:rFonts w:ascii="Times New Roman" w:hAnsi="Times New Roman" w:cs="Times New Roman"/>
          <w:sz w:val="24"/>
          <w:szCs w:val="24"/>
        </w:rPr>
        <w:t>curriculei</w:t>
      </w:r>
      <w:proofErr w:type="spellEnd"/>
      <w:r w:rsidRPr="00F0138C">
        <w:rPr>
          <w:rFonts w:ascii="Times New Roman" w:hAnsi="Times New Roman" w:cs="Times New Roman"/>
          <w:sz w:val="24"/>
          <w:szCs w:val="24"/>
        </w:rPr>
        <w:t xml:space="preserve"> de pregătire, cu respectarea ghidurilor de practică medicală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w:t>
      </w:r>
      <w:proofErr w:type="spellStart"/>
      <w:r w:rsidRPr="00F0138C">
        <w:rPr>
          <w:rFonts w:ascii="Times New Roman" w:hAnsi="Times New Roman" w:cs="Times New Roman"/>
          <w:sz w:val="24"/>
          <w:szCs w:val="24"/>
        </w:rPr>
        <w:t>concordanţă</w:t>
      </w:r>
      <w:proofErr w:type="spellEnd"/>
      <w:r w:rsidRPr="00F0138C">
        <w:rPr>
          <w:rFonts w:ascii="Times New Roman" w:hAnsi="Times New Roman" w:cs="Times New Roman"/>
          <w:sz w:val="24"/>
          <w:szCs w:val="24"/>
        </w:rPr>
        <w:t xml:space="preserve"> cu diagnosticul, numai ca o </w:t>
      </w:r>
      <w:proofErr w:type="spellStart"/>
      <w:r w:rsidRPr="00F0138C">
        <w:rPr>
          <w:rFonts w:ascii="Times New Roman" w:hAnsi="Times New Roman" w:cs="Times New Roman"/>
          <w:sz w:val="24"/>
          <w:szCs w:val="24"/>
        </w:rPr>
        <w:t>consecinţă</w:t>
      </w:r>
      <w:proofErr w:type="spellEnd"/>
      <w:r w:rsidRPr="00F0138C">
        <w:rPr>
          <w:rFonts w:ascii="Times New Roman" w:hAnsi="Times New Roman" w:cs="Times New Roman"/>
          <w:sz w:val="24"/>
          <w:szCs w:val="24"/>
        </w:rPr>
        <w:t xml:space="preserve"> a actului medical propriu, pentru persoanele asigurate din lista proprie/din lista constituită la </w:t>
      </w:r>
      <w:proofErr w:type="spellStart"/>
      <w:r w:rsidRPr="00F0138C">
        <w:rPr>
          <w:rFonts w:ascii="Times New Roman" w:hAnsi="Times New Roman" w:cs="Times New Roman"/>
          <w:sz w:val="24"/>
          <w:szCs w:val="24"/>
        </w:rPr>
        <w:t>sfârşitul</w:t>
      </w:r>
      <w:proofErr w:type="spellEnd"/>
      <w:r w:rsidRPr="00F0138C">
        <w:rPr>
          <w:rFonts w:ascii="Times New Roman" w:hAnsi="Times New Roman" w:cs="Times New Roman"/>
          <w:sz w:val="24"/>
          <w:szCs w:val="24"/>
        </w:rPr>
        <w:t xml:space="preserve"> lunii anterioare, în cazul medicilor de familie nou-</w:t>
      </w:r>
      <w:proofErr w:type="spellStart"/>
      <w:r w:rsidRPr="00F0138C">
        <w:rPr>
          <w:rFonts w:ascii="Times New Roman" w:hAnsi="Times New Roman" w:cs="Times New Roman"/>
          <w:sz w:val="24"/>
          <w:szCs w:val="24"/>
        </w:rPr>
        <w:t>veniţi</w:t>
      </w:r>
      <w:proofErr w:type="spellEnd"/>
      <w:r w:rsidRPr="00F0138C">
        <w:rPr>
          <w:rFonts w:ascii="Times New Roman" w:hAnsi="Times New Roman" w:cs="Times New Roman"/>
          <w:sz w:val="24"/>
          <w:szCs w:val="24"/>
        </w:rPr>
        <w:t xml:space="preserve"> într-o localitate care încheie cu casa de asigurări de sănătate </w:t>
      </w:r>
      <w:proofErr w:type="spellStart"/>
      <w:r w:rsidRPr="00F0138C">
        <w:rPr>
          <w:rFonts w:ascii="Times New Roman" w:hAnsi="Times New Roman" w:cs="Times New Roman"/>
          <w:sz w:val="24"/>
          <w:szCs w:val="24"/>
        </w:rPr>
        <w:t>convenţie</w:t>
      </w:r>
      <w:proofErr w:type="spellEnd"/>
      <w:r w:rsidRPr="00F0138C">
        <w:rPr>
          <w:rFonts w:ascii="Times New Roman" w:hAnsi="Times New Roman" w:cs="Times New Roman"/>
          <w:sz w:val="24"/>
          <w:szCs w:val="24"/>
        </w:rPr>
        <w:t xml:space="preserve"> de furnizare de servicii medicale, pentru care este necesar a se efectua aceste servicii.</w:t>
      </w:r>
    </w:p>
    <w:p w14:paraId="523ED5E8"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Serviciile medicale diagnostice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terapeutice acordate conform </w:t>
      </w:r>
      <w:proofErr w:type="spellStart"/>
      <w:r w:rsidRPr="00F0138C">
        <w:rPr>
          <w:rFonts w:ascii="Times New Roman" w:hAnsi="Times New Roman" w:cs="Times New Roman"/>
          <w:sz w:val="24"/>
          <w:szCs w:val="24"/>
        </w:rPr>
        <w:t>curriculei</w:t>
      </w:r>
      <w:proofErr w:type="spellEnd"/>
      <w:r w:rsidRPr="00F0138C">
        <w:rPr>
          <w:rFonts w:ascii="Times New Roman" w:hAnsi="Times New Roman" w:cs="Times New Roman"/>
          <w:sz w:val="24"/>
          <w:szCs w:val="24"/>
        </w:rPr>
        <w:t xml:space="preserve"> de pregătire a medicului în cadrul programului de lucru la cabinet sau la domiciliu declarat în contractul/</w:t>
      </w:r>
      <w:proofErr w:type="spellStart"/>
      <w:r w:rsidRPr="00F0138C">
        <w:rPr>
          <w:rFonts w:ascii="Times New Roman" w:hAnsi="Times New Roman" w:cs="Times New Roman"/>
          <w:sz w:val="24"/>
          <w:szCs w:val="24"/>
        </w:rPr>
        <w:t>convenţia</w:t>
      </w:r>
      <w:proofErr w:type="spellEnd"/>
      <w:r w:rsidRPr="00F0138C">
        <w:rPr>
          <w:rFonts w:ascii="Times New Roman" w:hAnsi="Times New Roman" w:cs="Times New Roman"/>
          <w:sz w:val="24"/>
          <w:szCs w:val="24"/>
        </w:rPr>
        <w:t xml:space="preserve"> încheiat/ă cu casa de asigurări de sănătate sau în cadrul unui program de lucru prelungit prin încheierea unui act </w:t>
      </w:r>
      <w:proofErr w:type="spellStart"/>
      <w:r w:rsidRPr="00F0138C">
        <w:rPr>
          <w:rFonts w:ascii="Times New Roman" w:hAnsi="Times New Roman" w:cs="Times New Roman"/>
          <w:sz w:val="24"/>
          <w:szCs w:val="24"/>
        </w:rPr>
        <w:t>adiţional</w:t>
      </w:r>
      <w:proofErr w:type="spellEnd"/>
      <w:r w:rsidRPr="00F0138C">
        <w:rPr>
          <w:rFonts w:ascii="Times New Roman" w:hAnsi="Times New Roman" w:cs="Times New Roman"/>
          <w:sz w:val="24"/>
          <w:szCs w:val="24"/>
        </w:rPr>
        <w:t xml:space="preserve"> la contractul/</w:t>
      </w:r>
      <w:proofErr w:type="spellStart"/>
      <w:r w:rsidRPr="00F0138C">
        <w:rPr>
          <w:rFonts w:ascii="Times New Roman" w:hAnsi="Times New Roman" w:cs="Times New Roman"/>
          <w:sz w:val="24"/>
          <w:szCs w:val="24"/>
        </w:rPr>
        <w:t>convenţia</w:t>
      </w:r>
      <w:proofErr w:type="spellEnd"/>
      <w:r w:rsidRPr="00F0138C">
        <w:rPr>
          <w:rFonts w:ascii="Times New Roman" w:hAnsi="Times New Roman" w:cs="Times New Roman"/>
          <w:sz w:val="24"/>
          <w:szCs w:val="24"/>
        </w:rPr>
        <w:t xml:space="preserve"> încheiat/ă cu casa de asigurări de sănătate, după caz, sunt nominalizate în tabelul de mai jos:</w:t>
      </w:r>
    </w:p>
    <w:p w14:paraId="4FA0F514" w14:textId="77777777" w:rsidR="00AA46EA" w:rsidRPr="00F0138C" w:rsidRDefault="00AA46EA" w:rsidP="00AA46EA">
      <w:pPr>
        <w:spacing w:after="0" w:line="240" w:lineRule="auto"/>
        <w:jc w:val="both"/>
        <w:rPr>
          <w:rFonts w:ascii="Times New Roman" w:hAnsi="Times New Roman" w:cs="Times New Roman"/>
          <w:sz w:val="24"/>
          <w:szCs w:val="24"/>
        </w:rPr>
      </w:pPr>
    </w:p>
    <w:tbl>
      <w:tblPr>
        <w:tblStyle w:val="TableGrid6"/>
        <w:tblW w:w="9351" w:type="dxa"/>
        <w:tblLayout w:type="fixed"/>
        <w:tblLook w:val="04A0" w:firstRow="1" w:lastRow="0" w:firstColumn="1" w:lastColumn="0" w:noHBand="0" w:noVBand="1"/>
      </w:tblPr>
      <w:tblGrid>
        <w:gridCol w:w="625"/>
        <w:gridCol w:w="8726"/>
      </w:tblGrid>
      <w:tr w:rsidR="00AA46EA" w:rsidRPr="00F0138C" w14:paraId="4C9C3482" w14:textId="77777777" w:rsidTr="00F731FE">
        <w:tc>
          <w:tcPr>
            <w:tcW w:w="625" w:type="dxa"/>
          </w:tcPr>
          <w:p w14:paraId="6CE6EB43" w14:textId="77777777" w:rsidR="00AA46EA" w:rsidRPr="00F0138C" w:rsidRDefault="00AA46EA" w:rsidP="00F731FE">
            <w:pPr>
              <w:spacing w:after="0" w:line="240" w:lineRule="auto"/>
              <w:jc w:val="both"/>
              <w:rPr>
                <w:rFonts w:ascii="Times New Roman" w:hAnsi="Times New Roman" w:cs="Times New Roman"/>
                <w:b/>
                <w:bCs/>
                <w:iCs/>
                <w:szCs w:val="20"/>
              </w:rPr>
            </w:pPr>
            <w:r w:rsidRPr="00F0138C">
              <w:rPr>
                <w:rFonts w:ascii="Times New Roman" w:eastAsia="Calibri" w:hAnsi="Times New Roman" w:cs="Times New Roman"/>
                <w:b/>
                <w:bCs/>
                <w:iCs/>
                <w:szCs w:val="20"/>
              </w:rPr>
              <w:t>Nr.</w:t>
            </w:r>
          </w:p>
          <w:p w14:paraId="71DC51DD"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b/>
                <w:bCs/>
                <w:iCs/>
                <w:szCs w:val="20"/>
              </w:rPr>
              <w:t>crt.</w:t>
            </w:r>
          </w:p>
        </w:tc>
        <w:tc>
          <w:tcPr>
            <w:tcW w:w="8726" w:type="dxa"/>
          </w:tcPr>
          <w:p w14:paraId="2C3D741D" w14:textId="77777777" w:rsidR="00AA46EA" w:rsidRPr="00F0138C" w:rsidRDefault="00AA46EA" w:rsidP="00F731FE">
            <w:pPr>
              <w:spacing w:after="0" w:line="240" w:lineRule="auto"/>
              <w:jc w:val="center"/>
              <w:rPr>
                <w:rFonts w:ascii="Times New Roman" w:hAnsi="Times New Roman" w:cs="Times New Roman"/>
                <w:iCs/>
                <w:szCs w:val="20"/>
              </w:rPr>
            </w:pPr>
            <w:r w:rsidRPr="00F0138C">
              <w:rPr>
                <w:rFonts w:ascii="Times New Roman" w:eastAsia="Calibri" w:hAnsi="Times New Roman" w:cs="Times New Roman"/>
                <w:b/>
                <w:bCs/>
                <w:iCs/>
                <w:szCs w:val="20"/>
              </w:rPr>
              <w:t>Denumire serviciu</w:t>
            </w:r>
          </w:p>
        </w:tc>
      </w:tr>
      <w:tr w:rsidR="00AA46EA" w:rsidRPr="00F0138C" w14:paraId="57184FD3" w14:textId="77777777" w:rsidTr="00F731FE">
        <w:tc>
          <w:tcPr>
            <w:tcW w:w="625" w:type="dxa"/>
          </w:tcPr>
          <w:p w14:paraId="1F972D01"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w:t>
            </w:r>
          </w:p>
        </w:tc>
        <w:tc>
          <w:tcPr>
            <w:tcW w:w="8726" w:type="dxa"/>
          </w:tcPr>
          <w:p w14:paraId="05A647AC"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Spirometrie*3)</w:t>
            </w:r>
          </w:p>
        </w:tc>
      </w:tr>
      <w:tr w:rsidR="00AA46EA" w:rsidRPr="00F0138C" w14:paraId="3C8231CE" w14:textId="77777777" w:rsidTr="00F731FE">
        <w:tc>
          <w:tcPr>
            <w:tcW w:w="625" w:type="dxa"/>
          </w:tcPr>
          <w:p w14:paraId="5ABB3049"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2.</w:t>
            </w:r>
          </w:p>
        </w:tc>
        <w:tc>
          <w:tcPr>
            <w:tcW w:w="8726" w:type="dxa"/>
          </w:tcPr>
          <w:p w14:paraId="5A384A2B"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Măsurarea ambulatorie a tensiunii arteriale 24 ore*3)</w:t>
            </w:r>
          </w:p>
        </w:tc>
      </w:tr>
      <w:tr w:rsidR="00AA46EA" w:rsidRPr="00F0138C" w14:paraId="77C87AAA" w14:textId="77777777" w:rsidTr="00F731FE">
        <w:tc>
          <w:tcPr>
            <w:tcW w:w="625" w:type="dxa"/>
          </w:tcPr>
          <w:p w14:paraId="69BD9209"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3.</w:t>
            </w:r>
          </w:p>
        </w:tc>
        <w:tc>
          <w:tcPr>
            <w:tcW w:w="8726" w:type="dxa"/>
          </w:tcPr>
          <w:p w14:paraId="28985A2F"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Măsurarea indicelui de presiune gleznă - </w:t>
            </w:r>
            <w:proofErr w:type="spellStart"/>
            <w:r w:rsidRPr="00F0138C">
              <w:rPr>
                <w:rFonts w:ascii="Times New Roman" w:eastAsia="Calibri" w:hAnsi="Times New Roman" w:cs="Times New Roman"/>
                <w:iCs/>
                <w:szCs w:val="20"/>
              </w:rPr>
              <w:t>braţ</w:t>
            </w:r>
            <w:proofErr w:type="spellEnd"/>
            <w:r w:rsidRPr="00F0138C">
              <w:rPr>
                <w:rFonts w:ascii="Times New Roman" w:eastAsia="Calibri" w:hAnsi="Times New Roman" w:cs="Times New Roman"/>
                <w:iCs/>
                <w:szCs w:val="20"/>
              </w:rPr>
              <w:t>*3)</w:t>
            </w:r>
          </w:p>
        </w:tc>
      </w:tr>
      <w:tr w:rsidR="00AA46EA" w:rsidRPr="00F0138C" w14:paraId="627DC199" w14:textId="77777777" w:rsidTr="00F731FE">
        <w:tc>
          <w:tcPr>
            <w:tcW w:w="625" w:type="dxa"/>
          </w:tcPr>
          <w:p w14:paraId="6116B16F"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4.</w:t>
            </w:r>
          </w:p>
        </w:tc>
        <w:tc>
          <w:tcPr>
            <w:tcW w:w="8726" w:type="dxa"/>
          </w:tcPr>
          <w:p w14:paraId="3EA1DBE5"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Efectuarea </w:t>
            </w:r>
            <w:proofErr w:type="spellStart"/>
            <w:r w:rsidRPr="00F0138C">
              <w:rPr>
                <w:rFonts w:ascii="Times New Roman" w:eastAsia="Calibri" w:hAnsi="Times New Roman" w:cs="Times New Roman"/>
                <w:iCs/>
                <w:szCs w:val="20"/>
              </w:rPr>
              <w:t>şi</w:t>
            </w:r>
            <w:proofErr w:type="spellEnd"/>
            <w:r w:rsidRPr="00F0138C">
              <w:rPr>
                <w:rFonts w:ascii="Times New Roman" w:eastAsia="Calibri" w:hAnsi="Times New Roman" w:cs="Times New Roman"/>
                <w:iCs/>
                <w:szCs w:val="20"/>
              </w:rPr>
              <w:t xml:space="preserve"> interpretarea electrocardiogramei*3)</w:t>
            </w:r>
          </w:p>
        </w:tc>
      </w:tr>
      <w:tr w:rsidR="00AA46EA" w:rsidRPr="00F0138C" w14:paraId="7DABC23B" w14:textId="77777777" w:rsidTr="00F731FE">
        <w:tc>
          <w:tcPr>
            <w:tcW w:w="625" w:type="dxa"/>
          </w:tcPr>
          <w:p w14:paraId="0D78E985"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5.</w:t>
            </w:r>
          </w:p>
        </w:tc>
        <w:tc>
          <w:tcPr>
            <w:tcW w:w="8726" w:type="dxa"/>
          </w:tcPr>
          <w:p w14:paraId="72A34C1C" w14:textId="77777777" w:rsidR="00AA46EA" w:rsidRPr="00F0138C" w:rsidRDefault="00AA46EA" w:rsidP="00F731FE">
            <w:pPr>
              <w:spacing w:after="0" w:line="240" w:lineRule="auto"/>
              <w:jc w:val="both"/>
              <w:rPr>
                <w:rFonts w:ascii="Times New Roman" w:hAnsi="Times New Roman" w:cs="Times New Roman"/>
                <w:iCs/>
                <w:szCs w:val="20"/>
              </w:rPr>
            </w:pPr>
            <w:proofErr w:type="spellStart"/>
            <w:r w:rsidRPr="00F0138C">
              <w:rPr>
                <w:rFonts w:ascii="Times New Roman" w:eastAsia="Calibri" w:hAnsi="Times New Roman" w:cs="Times New Roman"/>
                <w:iCs/>
                <w:szCs w:val="20"/>
              </w:rPr>
              <w:t>Tuşeu</w:t>
            </w:r>
            <w:proofErr w:type="spellEnd"/>
            <w:r w:rsidRPr="00F0138C">
              <w:rPr>
                <w:rFonts w:ascii="Times New Roman" w:eastAsia="Calibri" w:hAnsi="Times New Roman" w:cs="Times New Roman"/>
                <w:iCs/>
                <w:szCs w:val="20"/>
              </w:rPr>
              <w:t xml:space="preserve"> rectal</w:t>
            </w:r>
          </w:p>
        </w:tc>
      </w:tr>
      <w:tr w:rsidR="00AA46EA" w:rsidRPr="00F0138C" w14:paraId="74E1CC63" w14:textId="77777777" w:rsidTr="00F731FE">
        <w:tc>
          <w:tcPr>
            <w:tcW w:w="625" w:type="dxa"/>
          </w:tcPr>
          <w:p w14:paraId="41475F93"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6.</w:t>
            </w:r>
          </w:p>
        </w:tc>
        <w:tc>
          <w:tcPr>
            <w:tcW w:w="8726" w:type="dxa"/>
          </w:tcPr>
          <w:p w14:paraId="6A2A53E8"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Tamponament anterior epistaxis*2), *4)</w:t>
            </w:r>
          </w:p>
        </w:tc>
      </w:tr>
      <w:tr w:rsidR="00AA46EA" w:rsidRPr="00F0138C" w14:paraId="2D1090BF" w14:textId="77777777" w:rsidTr="00F731FE">
        <w:tc>
          <w:tcPr>
            <w:tcW w:w="625" w:type="dxa"/>
          </w:tcPr>
          <w:p w14:paraId="156ADB64"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7.</w:t>
            </w:r>
          </w:p>
        </w:tc>
        <w:tc>
          <w:tcPr>
            <w:tcW w:w="8726" w:type="dxa"/>
          </w:tcPr>
          <w:p w14:paraId="3F6F54AF" w14:textId="77777777" w:rsidR="00AA46EA" w:rsidRPr="00F0138C" w:rsidRDefault="00AA46EA" w:rsidP="00F731FE">
            <w:pPr>
              <w:spacing w:after="0" w:line="240" w:lineRule="auto"/>
              <w:jc w:val="both"/>
              <w:rPr>
                <w:rFonts w:ascii="Times New Roman" w:hAnsi="Times New Roman" w:cs="Times New Roman"/>
                <w:iCs/>
                <w:szCs w:val="20"/>
              </w:rPr>
            </w:pPr>
            <w:proofErr w:type="spellStart"/>
            <w:r w:rsidRPr="00F0138C">
              <w:rPr>
                <w:rFonts w:ascii="Times New Roman" w:eastAsia="Calibri" w:hAnsi="Times New Roman" w:cs="Times New Roman"/>
                <w:iCs/>
                <w:szCs w:val="20"/>
              </w:rPr>
              <w:t>Extracţie</w:t>
            </w:r>
            <w:proofErr w:type="spellEnd"/>
            <w:r w:rsidRPr="00F0138C">
              <w:rPr>
                <w:rFonts w:ascii="Times New Roman" w:eastAsia="Calibri" w:hAnsi="Times New Roman" w:cs="Times New Roman"/>
                <w:iCs/>
                <w:szCs w:val="20"/>
              </w:rPr>
              <w:t xml:space="preserve"> corp străin din fosele nazale*2), *4)</w:t>
            </w:r>
          </w:p>
        </w:tc>
      </w:tr>
      <w:tr w:rsidR="00AA46EA" w:rsidRPr="00F0138C" w14:paraId="4CA11EA0" w14:textId="77777777" w:rsidTr="00F731FE">
        <w:tc>
          <w:tcPr>
            <w:tcW w:w="625" w:type="dxa"/>
          </w:tcPr>
          <w:p w14:paraId="6F8DBAB0"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8.</w:t>
            </w:r>
          </w:p>
        </w:tc>
        <w:tc>
          <w:tcPr>
            <w:tcW w:w="8726" w:type="dxa"/>
          </w:tcPr>
          <w:p w14:paraId="2B3FE0D5" w14:textId="77777777" w:rsidR="00AA46EA" w:rsidRPr="00F0138C" w:rsidRDefault="00AA46EA" w:rsidP="00F731FE">
            <w:pPr>
              <w:spacing w:after="0" w:line="240" w:lineRule="auto"/>
              <w:jc w:val="both"/>
              <w:rPr>
                <w:rFonts w:ascii="Times New Roman" w:hAnsi="Times New Roman" w:cs="Times New Roman"/>
                <w:iCs/>
                <w:szCs w:val="20"/>
              </w:rPr>
            </w:pPr>
            <w:proofErr w:type="spellStart"/>
            <w:r w:rsidRPr="00F0138C">
              <w:rPr>
                <w:rFonts w:ascii="Times New Roman" w:eastAsia="Calibri" w:hAnsi="Times New Roman" w:cs="Times New Roman"/>
                <w:iCs/>
                <w:szCs w:val="20"/>
              </w:rPr>
              <w:t>Extracţie</w:t>
            </w:r>
            <w:proofErr w:type="spellEnd"/>
            <w:r w:rsidRPr="00F0138C">
              <w:rPr>
                <w:rFonts w:ascii="Times New Roman" w:eastAsia="Calibri" w:hAnsi="Times New Roman" w:cs="Times New Roman"/>
                <w:iCs/>
                <w:szCs w:val="20"/>
              </w:rPr>
              <w:t xml:space="preserve"> corp străin din conductul auditiv extern – inclusiv dopul de cerumen</w:t>
            </w:r>
          </w:p>
        </w:tc>
      </w:tr>
      <w:tr w:rsidR="00AA46EA" w:rsidRPr="00F0138C" w14:paraId="655323D9" w14:textId="77777777" w:rsidTr="00F731FE">
        <w:tc>
          <w:tcPr>
            <w:tcW w:w="625" w:type="dxa"/>
          </w:tcPr>
          <w:p w14:paraId="5C20B265"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9.</w:t>
            </w:r>
          </w:p>
        </w:tc>
        <w:tc>
          <w:tcPr>
            <w:tcW w:w="8726" w:type="dxa"/>
          </w:tcPr>
          <w:p w14:paraId="6D68B776"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Administrare </w:t>
            </w:r>
            <w:proofErr w:type="spellStart"/>
            <w:r w:rsidRPr="00F0138C">
              <w:rPr>
                <w:rFonts w:ascii="Times New Roman" w:eastAsia="Calibri" w:hAnsi="Times New Roman" w:cs="Times New Roman"/>
                <w:iCs/>
                <w:szCs w:val="20"/>
              </w:rPr>
              <w:t>medicaţie</w:t>
            </w:r>
            <w:proofErr w:type="spellEnd"/>
            <w:r w:rsidRPr="00F0138C">
              <w:rPr>
                <w:rFonts w:ascii="Times New Roman" w:eastAsia="Calibri" w:hAnsi="Times New Roman" w:cs="Times New Roman"/>
                <w:iCs/>
                <w:szCs w:val="20"/>
              </w:rPr>
              <w:t xml:space="preserve"> aerosoli (nu include </w:t>
            </w:r>
            <w:proofErr w:type="spellStart"/>
            <w:r w:rsidRPr="00F0138C">
              <w:rPr>
                <w:rFonts w:ascii="Times New Roman" w:eastAsia="Calibri" w:hAnsi="Times New Roman" w:cs="Times New Roman"/>
                <w:iCs/>
                <w:szCs w:val="20"/>
              </w:rPr>
              <w:t>medicaţia</w:t>
            </w:r>
            <w:proofErr w:type="spellEnd"/>
            <w:r w:rsidRPr="00F0138C">
              <w:rPr>
                <w:rFonts w:ascii="Times New Roman" w:eastAsia="Calibri" w:hAnsi="Times New Roman" w:cs="Times New Roman"/>
                <w:iCs/>
                <w:szCs w:val="20"/>
              </w:rPr>
              <w:t>)*3)</w:t>
            </w:r>
          </w:p>
        </w:tc>
      </w:tr>
      <w:tr w:rsidR="00AA46EA" w:rsidRPr="00F0138C" w14:paraId="3CC31D1F" w14:textId="77777777" w:rsidTr="00F731FE">
        <w:tc>
          <w:tcPr>
            <w:tcW w:w="625" w:type="dxa"/>
          </w:tcPr>
          <w:p w14:paraId="419330F2"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10.</w:t>
            </w:r>
          </w:p>
        </w:tc>
        <w:tc>
          <w:tcPr>
            <w:tcW w:w="8726" w:type="dxa"/>
          </w:tcPr>
          <w:p w14:paraId="46C98A15"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Evacuare fecalom cu/fără clismă </w:t>
            </w:r>
            <w:proofErr w:type="spellStart"/>
            <w:r w:rsidRPr="00F0138C">
              <w:rPr>
                <w:rFonts w:ascii="Times New Roman" w:eastAsia="Calibri" w:hAnsi="Times New Roman" w:cs="Times New Roman"/>
                <w:iCs/>
                <w:szCs w:val="20"/>
              </w:rPr>
              <w:t>evacuatorie</w:t>
            </w:r>
            <w:proofErr w:type="spellEnd"/>
          </w:p>
        </w:tc>
      </w:tr>
      <w:tr w:rsidR="00AA46EA" w:rsidRPr="00F0138C" w14:paraId="6EC0772E" w14:textId="77777777" w:rsidTr="00F731FE">
        <w:tc>
          <w:tcPr>
            <w:tcW w:w="625" w:type="dxa"/>
          </w:tcPr>
          <w:p w14:paraId="244111C5"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11.</w:t>
            </w:r>
          </w:p>
        </w:tc>
        <w:tc>
          <w:tcPr>
            <w:tcW w:w="8726" w:type="dxa"/>
          </w:tcPr>
          <w:p w14:paraId="6F536E6E"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Sondaj vezical*2)</w:t>
            </w:r>
          </w:p>
        </w:tc>
      </w:tr>
      <w:tr w:rsidR="00AA46EA" w:rsidRPr="00F0138C" w14:paraId="2346F7A9" w14:textId="77777777" w:rsidTr="00F731FE">
        <w:tc>
          <w:tcPr>
            <w:tcW w:w="625" w:type="dxa"/>
          </w:tcPr>
          <w:p w14:paraId="68A91E6A"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12.</w:t>
            </w:r>
          </w:p>
        </w:tc>
        <w:tc>
          <w:tcPr>
            <w:tcW w:w="8726" w:type="dxa"/>
          </w:tcPr>
          <w:p w14:paraId="3B00A857"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Imobilizare entorsă*2), *4)</w:t>
            </w:r>
          </w:p>
        </w:tc>
      </w:tr>
      <w:tr w:rsidR="00AA46EA" w:rsidRPr="00F0138C" w14:paraId="6F0DF5E0" w14:textId="77777777" w:rsidTr="00F731FE">
        <w:trPr>
          <w:trHeight w:val="1056"/>
        </w:trPr>
        <w:tc>
          <w:tcPr>
            <w:tcW w:w="625" w:type="dxa"/>
          </w:tcPr>
          <w:p w14:paraId="7497D101"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13.</w:t>
            </w:r>
          </w:p>
        </w:tc>
        <w:tc>
          <w:tcPr>
            <w:tcW w:w="8726" w:type="dxa"/>
          </w:tcPr>
          <w:p w14:paraId="7F39FF8E"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Tratamentul chirurgical al </w:t>
            </w:r>
            <w:proofErr w:type="spellStart"/>
            <w:r w:rsidRPr="00F0138C">
              <w:rPr>
                <w:rFonts w:ascii="Times New Roman" w:eastAsia="Calibri" w:hAnsi="Times New Roman" w:cs="Times New Roman"/>
                <w:iCs/>
                <w:szCs w:val="20"/>
              </w:rPr>
              <w:t>panariţiului</w:t>
            </w:r>
            <w:proofErr w:type="spellEnd"/>
            <w:r w:rsidRPr="00F0138C">
              <w:rPr>
                <w:rFonts w:ascii="Times New Roman" w:eastAsia="Calibri" w:hAnsi="Times New Roman" w:cs="Times New Roman"/>
                <w:iCs/>
                <w:szCs w:val="20"/>
              </w:rPr>
              <w:t xml:space="preserve">, abcesului, furunculului, leziunilor cutanate - plăgi tăiate superficial, </w:t>
            </w:r>
            <w:proofErr w:type="spellStart"/>
            <w:r w:rsidRPr="00F0138C">
              <w:rPr>
                <w:rFonts w:ascii="Times New Roman" w:eastAsia="Calibri" w:hAnsi="Times New Roman" w:cs="Times New Roman"/>
                <w:iCs/>
                <w:szCs w:val="20"/>
              </w:rPr>
              <w:t>înţepate</w:t>
            </w:r>
            <w:proofErr w:type="spellEnd"/>
            <w:r w:rsidRPr="00F0138C">
              <w:rPr>
                <w:rFonts w:ascii="Times New Roman" w:eastAsia="Calibri" w:hAnsi="Times New Roman" w:cs="Times New Roman"/>
                <w:iCs/>
                <w:szCs w:val="20"/>
              </w:rPr>
              <w:t xml:space="preserve"> superficial, necroze cutanate, escare, ulcere varicoase, </w:t>
            </w:r>
            <w:proofErr w:type="spellStart"/>
            <w:r w:rsidRPr="00F0138C">
              <w:rPr>
                <w:rFonts w:ascii="Times New Roman" w:eastAsia="Calibri" w:hAnsi="Times New Roman" w:cs="Times New Roman"/>
                <w:iCs/>
                <w:szCs w:val="20"/>
              </w:rPr>
              <w:t>dehiscenţe</w:t>
            </w:r>
            <w:proofErr w:type="spellEnd"/>
            <w:r w:rsidRPr="00F0138C">
              <w:rPr>
                <w:rFonts w:ascii="Times New Roman" w:eastAsia="Calibri" w:hAnsi="Times New Roman" w:cs="Times New Roman"/>
                <w:iCs/>
                <w:szCs w:val="20"/>
              </w:rPr>
              <w:t xml:space="preserve"> plăgi, arsuri, </w:t>
            </w:r>
            <w:proofErr w:type="spellStart"/>
            <w:r w:rsidRPr="00F0138C">
              <w:rPr>
                <w:rFonts w:ascii="Times New Roman" w:eastAsia="Calibri" w:hAnsi="Times New Roman" w:cs="Times New Roman"/>
                <w:iCs/>
                <w:szCs w:val="20"/>
              </w:rPr>
              <w:t>extracţie</w:t>
            </w:r>
            <w:proofErr w:type="spellEnd"/>
            <w:r w:rsidRPr="00F0138C">
              <w:rPr>
                <w:rFonts w:ascii="Times New Roman" w:eastAsia="Calibri" w:hAnsi="Times New Roman" w:cs="Times New Roman"/>
                <w:iCs/>
                <w:szCs w:val="20"/>
              </w:rPr>
              <w:t xml:space="preserve"> corpi străini </w:t>
            </w:r>
            <w:proofErr w:type="spellStart"/>
            <w:r w:rsidRPr="00F0138C">
              <w:rPr>
                <w:rFonts w:ascii="Times New Roman" w:eastAsia="Calibri" w:hAnsi="Times New Roman" w:cs="Times New Roman"/>
                <w:iCs/>
                <w:szCs w:val="20"/>
              </w:rPr>
              <w:t>ţesut</w:t>
            </w:r>
            <w:proofErr w:type="spellEnd"/>
            <w:r w:rsidRPr="00F0138C">
              <w:rPr>
                <w:rFonts w:ascii="Times New Roman" w:eastAsia="Calibri" w:hAnsi="Times New Roman" w:cs="Times New Roman"/>
                <w:iCs/>
                <w:szCs w:val="20"/>
              </w:rPr>
              <w:t xml:space="preserve"> moale (anestezie, excizie, sutură, inclusiv îndepărtarea firelor, pansament,</w:t>
            </w:r>
            <w:r w:rsidRPr="00F0138C">
              <w:rPr>
                <w:rFonts w:ascii="Times New Roman" w:eastAsia="Calibri" w:hAnsi="Times New Roman" w:cs="Times New Roman"/>
                <w:szCs w:val="24"/>
              </w:rPr>
              <w:t xml:space="preserve"> </w:t>
            </w:r>
            <w:proofErr w:type="spellStart"/>
            <w:r w:rsidRPr="00F0138C">
              <w:rPr>
                <w:rFonts w:ascii="Times New Roman" w:eastAsia="Calibri" w:hAnsi="Times New Roman" w:cs="Times New Roman"/>
                <w:szCs w:val="24"/>
              </w:rPr>
              <w:t>infiltatii</w:t>
            </w:r>
            <w:proofErr w:type="spellEnd"/>
            <w:r w:rsidRPr="00F0138C">
              <w:rPr>
                <w:rFonts w:ascii="Times New Roman" w:eastAsia="Calibri" w:hAnsi="Times New Roman" w:cs="Times New Roman"/>
                <w:szCs w:val="24"/>
              </w:rPr>
              <w:t>, proceduri de evacuare colecții purulente</w:t>
            </w:r>
            <w:r w:rsidRPr="00F0138C">
              <w:rPr>
                <w:rFonts w:ascii="Times New Roman" w:eastAsia="Calibri" w:hAnsi="Times New Roman" w:cs="Times New Roman"/>
                <w:iCs/>
                <w:szCs w:val="20"/>
              </w:rPr>
              <w:t>)*1), *2), *4)</w:t>
            </w:r>
          </w:p>
        </w:tc>
      </w:tr>
      <w:tr w:rsidR="00AA46EA" w:rsidRPr="00F0138C" w14:paraId="33C64951" w14:textId="77777777" w:rsidTr="00F731FE">
        <w:tc>
          <w:tcPr>
            <w:tcW w:w="625" w:type="dxa"/>
          </w:tcPr>
          <w:p w14:paraId="059E85FE"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14.</w:t>
            </w:r>
          </w:p>
        </w:tc>
        <w:tc>
          <w:tcPr>
            <w:tcW w:w="8726" w:type="dxa"/>
          </w:tcPr>
          <w:p w14:paraId="2D871F3E"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Supraveghere travaliu fără </w:t>
            </w:r>
            <w:proofErr w:type="spellStart"/>
            <w:r w:rsidRPr="00F0138C">
              <w:rPr>
                <w:rFonts w:ascii="Times New Roman" w:eastAsia="Calibri" w:hAnsi="Times New Roman" w:cs="Times New Roman"/>
                <w:iCs/>
                <w:szCs w:val="20"/>
              </w:rPr>
              <w:t>naştere</w:t>
            </w:r>
            <w:proofErr w:type="spellEnd"/>
            <w:r w:rsidRPr="00F0138C">
              <w:rPr>
                <w:rFonts w:ascii="Times New Roman" w:eastAsia="Calibri" w:hAnsi="Times New Roman" w:cs="Times New Roman"/>
                <w:iCs/>
                <w:szCs w:val="20"/>
              </w:rPr>
              <w:t>*2), *4) *5)</w:t>
            </w:r>
          </w:p>
        </w:tc>
      </w:tr>
      <w:tr w:rsidR="00AA46EA" w:rsidRPr="00F0138C" w14:paraId="3CEB471C" w14:textId="77777777" w:rsidTr="00F731FE">
        <w:tc>
          <w:tcPr>
            <w:tcW w:w="625" w:type="dxa"/>
          </w:tcPr>
          <w:p w14:paraId="58F78051"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15.</w:t>
            </w:r>
          </w:p>
        </w:tc>
        <w:tc>
          <w:tcPr>
            <w:tcW w:w="8726" w:type="dxa"/>
          </w:tcPr>
          <w:p w14:paraId="2A027FBD" w14:textId="77777777" w:rsidR="00AA46EA" w:rsidRPr="00F0138C" w:rsidRDefault="00AA46EA" w:rsidP="00F731FE">
            <w:pPr>
              <w:spacing w:after="0" w:line="240" w:lineRule="auto"/>
              <w:jc w:val="both"/>
              <w:rPr>
                <w:rFonts w:ascii="Times New Roman" w:eastAsia="Calibri" w:hAnsi="Times New Roman" w:cs="Times New Roman"/>
                <w:iCs/>
                <w:szCs w:val="20"/>
              </w:rPr>
            </w:pPr>
            <w:proofErr w:type="spellStart"/>
            <w:r w:rsidRPr="00F0138C">
              <w:rPr>
                <w:rFonts w:ascii="Times New Roman" w:eastAsia="Calibri" w:hAnsi="Times New Roman" w:cs="Times New Roman"/>
                <w:iCs/>
                <w:szCs w:val="20"/>
              </w:rPr>
              <w:t>Naştere</w:t>
            </w:r>
            <w:proofErr w:type="spellEnd"/>
            <w:r w:rsidRPr="00F0138C">
              <w:rPr>
                <w:rFonts w:ascii="Times New Roman" w:eastAsia="Calibri" w:hAnsi="Times New Roman" w:cs="Times New Roman"/>
                <w:iCs/>
                <w:szCs w:val="20"/>
              </w:rPr>
              <w:t xml:space="preserve"> precipitata*2), *4)*5)</w:t>
            </w:r>
          </w:p>
        </w:tc>
      </w:tr>
      <w:tr w:rsidR="00AA46EA" w:rsidRPr="00F0138C" w14:paraId="71FEB263" w14:textId="77777777" w:rsidTr="00F731FE">
        <w:tc>
          <w:tcPr>
            <w:tcW w:w="625" w:type="dxa"/>
          </w:tcPr>
          <w:p w14:paraId="2913C1A8"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16.</w:t>
            </w:r>
          </w:p>
        </w:tc>
        <w:tc>
          <w:tcPr>
            <w:tcW w:w="8726" w:type="dxa"/>
          </w:tcPr>
          <w:p w14:paraId="75F9249E"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Testul </w:t>
            </w:r>
            <w:proofErr w:type="spellStart"/>
            <w:r w:rsidRPr="00F0138C">
              <w:rPr>
                <w:rFonts w:ascii="Times New Roman" w:eastAsia="Calibri" w:hAnsi="Times New Roman" w:cs="Times New Roman"/>
                <w:iCs/>
                <w:szCs w:val="20"/>
              </w:rPr>
              <w:t>monofilamentului</w:t>
            </w:r>
            <w:proofErr w:type="spellEnd"/>
          </w:p>
        </w:tc>
      </w:tr>
      <w:tr w:rsidR="00AA46EA" w:rsidRPr="00F0138C" w14:paraId="43D49A51" w14:textId="77777777" w:rsidTr="00F731FE">
        <w:tc>
          <w:tcPr>
            <w:tcW w:w="625" w:type="dxa"/>
          </w:tcPr>
          <w:p w14:paraId="530E7CDF"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17.</w:t>
            </w:r>
          </w:p>
        </w:tc>
        <w:tc>
          <w:tcPr>
            <w:tcW w:w="8726" w:type="dxa"/>
          </w:tcPr>
          <w:p w14:paraId="6DD9490E" w14:textId="77777777" w:rsidR="00AA46EA" w:rsidRPr="00F0138C" w:rsidRDefault="00AA46EA" w:rsidP="00F731FE">
            <w:pPr>
              <w:spacing w:after="0" w:line="240" w:lineRule="auto"/>
              <w:jc w:val="both"/>
              <w:rPr>
                <w:rFonts w:ascii="Times New Roman" w:hAnsi="Times New Roman" w:cs="Times New Roman"/>
                <w:iCs/>
                <w:szCs w:val="20"/>
              </w:rPr>
            </w:pPr>
            <w:proofErr w:type="spellStart"/>
            <w:r w:rsidRPr="00F0138C">
              <w:rPr>
                <w:rFonts w:ascii="Times New Roman" w:eastAsia="Calibri" w:hAnsi="Times New Roman" w:cs="Times New Roman"/>
                <w:iCs/>
                <w:szCs w:val="20"/>
              </w:rPr>
              <w:t>Peakflowmetria</w:t>
            </w:r>
            <w:proofErr w:type="spellEnd"/>
            <w:r w:rsidRPr="00F0138C">
              <w:rPr>
                <w:rFonts w:ascii="Times New Roman" w:eastAsia="Calibri" w:hAnsi="Times New Roman" w:cs="Times New Roman"/>
                <w:iCs/>
                <w:szCs w:val="20"/>
              </w:rPr>
              <w:t>*3)</w:t>
            </w:r>
          </w:p>
        </w:tc>
      </w:tr>
      <w:tr w:rsidR="00AA46EA" w:rsidRPr="00F0138C" w14:paraId="61BC5C14" w14:textId="77777777" w:rsidTr="00F731FE">
        <w:tc>
          <w:tcPr>
            <w:tcW w:w="625" w:type="dxa"/>
          </w:tcPr>
          <w:p w14:paraId="4E30F58F"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18.</w:t>
            </w:r>
          </w:p>
        </w:tc>
        <w:tc>
          <w:tcPr>
            <w:tcW w:w="8726" w:type="dxa"/>
          </w:tcPr>
          <w:p w14:paraId="47494A83"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Tratamente intramuscular, intravenos, subcutanat (nu include </w:t>
            </w:r>
            <w:proofErr w:type="spellStart"/>
            <w:r w:rsidRPr="00F0138C">
              <w:rPr>
                <w:rFonts w:ascii="Times New Roman" w:eastAsia="Calibri" w:hAnsi="Times New Roman" w:cs="Times New Roman"/>
                <w:iCs/>
                <w:szCs w:val="20"/>
              </w:rPr>
              <w:t>medicaţia</w:t>
            </w:r>
            <w:proofErr w:type="spellEnd"/>
            <w:r w:rsidRPr="00F0138C">
              <w:rPr>
                <w:rFonts w:ascii="Times New Roman" w:eastAsia="Calibri" w:hAnsi="Times New Roman" w:cs="Times New Roman"/>
                <w:iCs/>
                <w:szCs w:val="20"/>
              </w:rPr>
              <w:t>)*2), *4)</w:t>
            </w:r>
          </w:p>
        </w:tc>
      </w:tr>
      <w:tr w:rsidR="00AA46EA" w:rsidRPr="00F0138C" w14:paraId="56255B19" w14:textId="77777777" w:rsidTr="00F731FE">
        <w:tc>
          <w:tcPr>
            <w:tcW w:w="625" w:type="dxa"/>
          </w:tcPr>
          <w:p w14:paraId="122558F7"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19.</w:t>
            </w:r>
          </w:p>
        </w:tc>
        <w:tc>
          <w:tcPr>
            <w:tcW w:w="8726" w:type="dxa"/>
          </w:tcPr>
          <w:p w14:paraId="3DD2AC36"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Pansamente, suprimat fire*1)</w:t>
            </w:r>
          </w:p>
        </w:tc>
      </w:tr>
      <w:tr w:rsidR="00AA46EA" w:rsidRPr="00F0138C" w14:paraId="4DD20535" w14:textId="77777777" w:rsidTr="00F731FE">
        <w:tc>
          <w:tcPr>
            <w:tcW w:w="625" w:type="dxa"/>
          </w:tcPr>
          <w:p w14:paraId="7224B2DC"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20.</w:t>
            </w:r>
          </w:p>
        </w:tc>
        <w:tc>
          <w:tcPr>
            <w:tcW w:w="8726" w:type="dxa"/>
          </w:tcPr>
          <w:p w14:paraId="04EE8787"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Administrarea de oxigen până la predarea către echipajul de prim-ajutor*2), *4)</w:t>
            </w:r>
          </w:p>
        </w:tc>
      </w:tr>
      <w:tr w:rsidR="00AA46EA" w:rsidRPr="00F0138C" w14:paraId="4D56E2D4" w14:textId="77777777" w:rsidTr="00F731FE">
        <w:tc>
          <w:tcPr>
            <w:tcW w:w="625" w:type="dxa"/>
          </w:tcPr>
          <w:p w14:paraId="0D1EA0D1"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21.</w:t>
            </w:r>
          </w:p>
        </w:tc>
        <w:tc>
          <w:tcPr>
            <w:tcW w:w="8726" w:type="dxa"/>
          </w:tcPr>
          <w:p w14:paraId="6B0C2E3E"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Recoltare pentru test Babeș-</w:t>
            </w:r>
            <w:proofErr w:type="spellStart"/>
            <w:r w:rsidRPr="00F0138C">
              <w:rPr>
                <w:rFonts w:ascii="Times New Roman" w:eastAsia="Calibri" w:hAnsi="Times New Roman" w:cs="Times New Roman"/>
                <w:iCs/>
                <w:szCs w:val="20"/>
              </w:rPr>
              <w:t>Papanicolau</w:t>
            </w:r>
            <w:proofErr w:type="spellEnd"/>
            <w:r w:rsidRPr="00F0138C">
              <w:rPr>
                <w:rFonts w:ascii="Times New Roman" w:eastAsia="Calibri" w:hAnsi="Times New Roman" w:cs="Times New Roman"/>
                <w:iCs/>
                <w:szCs w:val="20"/>
              </w:rPr>
              <w:t xml:space="preserve"> pentru femeile simptomatice sau care planifică o sarcină</w:t>
            </w:r>
          </w:p>
        </w:tc>
      </w:tr>
      <w:tr w:rsidR="00AA46EA" w:rsidRPr="00F0138C" w14:paraId="7ECE8E53" w14:textId="77777777" w:rsidTr="00F731FE">
        <w:tc>
          <w:tcPr>
            <w:tcW w:w="625" w:type="dxa"/>
          </w:tcPr>
          <w:p w14:paraId="1948C4D9"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22.</w:t>
            </w:r>
          </w:p>
        </w:tc>
        <w:tc>
          <w:tcPr>
            <w:tcW w:w="8726" w:type="dxa"/>
          </w:tcPr>
          <w:p w14:paraId="17B4668B"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Testul </w:t>
            </w:r>
            <w:proofErr w:type="spellStart"/>
            <w:r w:rsidRPr="00F0138C">
              <w:rPr>
                <w:rFonts w:ascii="Times New Roman" w:eastAsia="Calibri" w:hAnsi="Times New Roman" w:cs="Times New Roman"/>
                <w:iCs/>
                <w:szCs w:val="20"/>
              </w:rPr>
              <w:t>Frax</w:t>
            </w:r>
            <w:proofErr w:type="spellEnd"/>
            <w:r w:rsidRPr="00F0138C">
              <w:rPr>
                <w:rFonts w:ascii="Times New Roman" w:eastAsia="Calibri" w:hAnsi="Times New Roman" w:cs="Times New Roman"/>
                <w:iCs/>
                <w:szCs w:val="20"/>
              </w:rPr>
              <w:t xml:space="preserve"> - calcularea riscului de fractură la pacienții cu osteoporoză</w:t>
            </w:r>
          </w:p>
        </w:tc>
      </w:tr>
      <w:tr w:rsidR="00AA46EA" w:rsidRPr="00F0138C" w14:paraId="2D33BCC8" w14:textId="77777777" w:rsidTr="00F731FE">
        <w:tc>
          <w:tcPr>
            <w:tcW w:w="625" w:type="dxa"/>
          </w:tcPr>
          <w:p w14:paraId="55371052"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 xml:space="preserve">23. </w:t>
            </w:r>
          </w:p>
        </w:tc>
        <w:tc>
          <w:tcPr>
            <w:tcW w:w="8726" w:type="dxa"/>
          </w:tcPr>
          <w:p w14:paraId="3C79F188"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 xml:space="preserve">Tratamente intravenoase cu </w:t>
            </w:r>
            <w:proofErr w:type="spellStart"/>
            <w:r w:rsidRPr="00F0138C">
              <w:rPr>
                <w:rFonts w:ascii="Times New Roman" w:eastAsia="Calibri" w:hAnsi="Times New Roman" w:cs="Times New Roman"/>
                <w:iCs/>
                <w:szCs w:val="20"/>
              </w:rPr>
              <w:t>injectomat</w:t>
            </w:r>
            <w:proofErr w:type="spellEnd"/>
            <w:r w:rsidRPr="00F0138C">
              <w:rPr>
                <w:rFonts w:ascii="Times New Roman" w:eastAsia="Calibri" w:hAnsi="Times New Roman" w:cs="Times New Roman"/>
                <w:iCs/>
                <w:szCs w:val="20"/>
              </w:rPr>
              <w:t>, perfuzii intravenoase *2), *4)</w:t>
            </w:r>
          </w:p>
        </w:tc>
      </w:tr>
      <w:tr w:rsidR="00AA46EA" w:rsidRPr="00F0138C" w14:paraId="33F26DCF" w14:textId="77777777" w:rsidTr="00F731FE">
        <w:tc>
          <w:tcPr>
            <w:tcW w:w="625" w:type="dxa"/>
          </w:tcPr>
          <w:p w14:paraId="34DE1E59"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 xml:space="preserve">24. </w:t>
            </w:r>
          </w:p>
        </w:tc>
        <w:tc>
          <w:tcPr>
            <w:tcW w:w="8726" w:type="dxa"/>
          </w:tcPr>
          <w:p w14:paraId="483F0011"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Imobilizarea unei fracturi, entorse, luxații *1), *2), *4)</w:t>
            </w:r>
          </w:p>
        </w:tc>
      </w:tr>
      <w:tr w:rsidR="00AA46EA" w:rsidRPr="00F0138C" w14:paraId="55E8EED7" w14:textId="77777777" w:rsidTr="00F731FE">
        <w:tc>
          <w:tcPr>
            <w:tcW w:w="625" w:type="dxa"/>
          </w:tcPr>
          <w:p w14:paraId="766B6BAC" w14:textId="77777777" w:rsidR="00AA46EA" w:rsidRPr="00F0138C" w:rsidRDefault="00AA46EA" w:rsidP="00F731FE">
            <w:pPr>
              <w:spacing w:after="0" w:line="240" w:lineRule="auto"/>
              <w:jc w:val="right"/>
              <w:rPr>
                <w:rFonts w:ascii="Times New Roman" w:hAnsi="Times New Roman" w:cs="Times New Roman"/>
                <w:iCs/>
                <w:szCs w:val="20"/>
              </w:rPr>
            </w:pPr>
            <w:r w:rsidRPr="00F0138C">
              <w:rPr>
                <w:rFonts w:ascii="Times New Roman" w:eastAsia="Calibri" w:hAnsi="Times New Roman" w:cs="Times New Roman"/>
                <w:iCs/>
                <w:szCs w:val="20"/>
              </w:rPr>
              <w:t xml:space="preserve">25. </w:t>
            </w:r>
          </w:p>
        </w:tc>
        <w:tc>
          <w:tcPr>
            <w:tcW w:w="8726" w:type="dxa"/>
          </w:tcPr>
          <w:p w14:paraId="120E9EA6" w14:textId="77777777" w:rsidR="00AA46EA" w:rsidRPr="00F0138C" w:rsidRDefault="00AA46EA" w:rsidP="00F731FE">
            <w:pPr>
              <w:spacing w:after="0" w:line="240" w:lineRule="auto"/>
              <w:jc w:val="both"/>
              <w:rPr>
                <w:rFonts w:ascii="Times New Roman" w:hAnsi="Times New Roman" w:cs="Times New Roman"/>
                <w:iCs/>
                <w:szCs w:val="20"/>
              </w:rPr>
            </w:pPr>
            <w:r w:rsidRPr="00F0138C">
              <w:rPr>
                <w:rFonts w:ascii="Times New Roman" w:eastAsia="Calibri" w:hAnsi="Times New Roman" w:cs="Times New Roman"/>
                <w:iCs/>
                <w:szCs w:val="20"/>
              </w:rPr>
              <w:t>Spălătură gastrică *1), *2), *4)</w:t>
            </w:r>
          </w:p>
        </w:tc>
      </w:tr>
    </w:tbl>
    <w:p w14:paraId="641F9235"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*1) Serviciile includ tratamentul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supravegherea până la vindecare.</w:t>
      </w:r>
    </w:p>
    <w:p w14:paraId="2A38EEDF"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*2) Serviciile se pot acorda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în afara programului declarat în contractul cu casa de asigurări de sănătate.</w:t>
      </w:r>
    </w:p>
    <w:p w14:paraId="65309EE7"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*3) Serviciile sunt acordate numai în cadrul cabinetelor care au dotarea corespunzătoare.</w:t>
      </w:r>
    </w:p>
    <w:p w14:paraId="154CDF1C"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*4) Serviciile se pot acorda inclusiv la locul solicitării, în cadrul programului de domiciliu sau în afara programului declarat în contractul cu casa de asigurări de sănătate.</w:t>
      </w:r>
    </w:p>
    <w:p w14:paraId="4117EAD2"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Cs w:val="20"/>
        </w:rPr>
        <w:t xml:space="preserve">  *5) Serviciile se acorda in </w:t>
      </w:r>
      <w:proofErr w:type="spellStart"/>
      <w:r w:rsidRPr="00F0138C">
        <w:rPr>
          <w:rFonts w:ascii="Times New Roman" w:eastAsia="Calibri" w:hAnsi="Times New Roman" w:cs="Times New Roman"/>
          <w:iCs/>
          <w:szCs w:val="20"/>
        </w:rPr>
        <w:t>situatia</w:t>
      </w:r>
      <w:proofErr w:type="spellEnd"/>
      <w:r w:rsidRPr="00F0138C">
        <w:rPr>
          <w:rFonts w:ascii="Times New Roman" w:eastAsia="Calibri" w:hAnsi="Times New Roman" w:cs="Times New Roman"/>
          <w:iCs/>
          <w:szCs w:val="20"/>
        </w:rPr>
        <w:t xml:space="preserve"> in care pacienta nu are acces imediat  la alte segmente de asistenta medicala.</w:t>
      </w:r>
    </w:p>
    <w:p w14:paraId="4D98563A" w14:textId="77777777" w:rsidR="00AA46EA" w:rsidRPr="00F0138C" w:rsidRDefault="00AA46EA" w:rsidP="00AA46EA">
      <w:pPr>
        <w:widowControl w:val="0"/>
        <w:spacing w:after="160" w:line="259"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NOTĂ: Decontarea acestor servicii se realizează din fondul aferent </w:t>
      </w:r>
      <w:proofErr w:type="spellStart"/>
      <w:r w:rsidRPr="00F0138C">
        <w:rPr>
          <w:rFonts w:ascii="Times New Roman" w:eastAsia="Calibri" w:hAnsi="Times New Roman" w:cs="Times New Roman"/>
          <w:iCs/>
          <w:sz w:val="24"/>
          <w:szCs w:val="24"/>
          <w:lang w:eastAsia="en-US"/>
        </w:rPr>
        <w:t>asistenţei</w:t>
      </w:r>
      <w:proofErr w:type="spellEnd"/>
      <w:r w:rsidRPr="00F0138C">
        <w:rPr>
          <w:rFonts w:ascii="Times New Roman" w:eastAsia="Calibri" w:hAnsi="Times New Roman" w:cs="Times New Roman"/>
          <w:iCs/>
          <w:sz w:val="24"/>
          <w:szCs w:val="24"/>
          <w:lang w:eastAsia="en-US"/>
        </w:rPr>
        <w:t xml:space="preserve"> medicale primare, fiind cuantificate prin puncte pe serviciu medical, conform anexei 2 la ordin. Tariful include materialele sanitare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consumabilele specifice.</w:t>
      </w:r>
    </w:p>
    <w:p w14:paraId="6830C409" w14:textId="77777777" w:rsidR="00AA46EA" w:rsidRPr="00F0138C" w:rsidRDefault="00AA46EA" w:rsidP="00AA46EA">
      <w:pPr>
        <w:pStyle w:val="NoSpacing"/>
        <w:rPr>
          <w:rFonts w:ascii="Times New Roman" w:eastAsia="Calibri" w:hAnsi="Times New Roman" w:cs="Times New Roman"/>
          <w:sz w:val="24"/>
          <w:szCs w:val="24"/>
          <w:lang w:eastAsia="en-US"/>
        </w:rPr>
      </w:pPr>
      <w:r w:rsidRPr="00F0138C">
        <w:rPr>
          <w:rFonts w:ascii="Times New Roman" w:eastAsia="Calibri" w:hAnsi="Times New Roman" w:cs="Times New Roman"/>
          <w:b/>
          <w:sz w:val="24"/>
          <w:szCs w:val="24"/>
          <w:lang w:eastAsia="en-US"/>
        </w:rPr>
        <w:t xml:space="preserve">   1.5.</w:t>
      </w: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Activităţile</w:t>
      </w:r>
      <w:proofErr w:type="spellEnd"/>
      <w:r w:rsidRPr="00F0138C">
        <w:rPr>
          <w:rFonts w:ascii="Times New Roman" w:eastAsia="Calibri" w:hAnsi="Times New Roman" w:cs="Times New Roman"/>
          <w:sz w:val="24"/>
          <w:szCs w:val="24"/>
          <w:lang w:eastAsia="en-US"/>
        </w:rPr>
        <w:t xml:space="preserve"> de suport</w:t>
      </w:r>
    </w:p>
    <w:p w14:paraId="31DD8CB9" w14:textId="77777777" w:rsidR="00AA46EA" w:rsidRPr="00F0138C" w:rsidRDefault="00AA46EA" w:rsidP="00AA46EA">
      <w:pPr>
        <w:pStyle w:val="NoSpacing"/>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w:t>
      </w:r>
      <w:proofErr w:type="spellStart"/>
      <w:r w:rsidRPr="00F0138C">
        <w:rPr>
          <w:rFonts w:ascii="Times New Roman" w:eastAsia="Calibri" w:hAnsi="Times New Roman" w:cs="Times New Roman"/>
          <w:sz w:val="24"/>
          <w:szCs w:val="24"/>
          <w:lang w:eastAsia="en-US"/>
        </w:rPr>
        <w:t>Activităţile</w:t>
      </w:r>
      <w:proofErr w:type="spellEnd"/>
      <w:r w:rsidRPr="00F0138C">
        <w:rPr>
          <w:rFonts w:ascii="Times New Roman" w:eastAsia="Calibri" w:hAnsi="Times New Roman" w:cs="Times New Roman"/>
          <w:sz w:val="24"/>
          <w:szCs w:val="24"/>
          <w:lang w:eastAsia="en-US"/>
        </w:rPr>
        <w:t xml:space="preserve"> de suport sunt reprezentate de eliberarea următoarelor documente medicale, urmare a unui act medical propriu:</w:t>
      </w:r>
    </w:p>
    <w:p w14:paraId="1B6C6DED" w14:textId="77777777" w:rsidR="00AA46EA" w:rsidRPr="00F0138C" w:rsidRDefault="00AA46EA" w:rsidP="00AA46EA">
      <w:pPr>
        <w:pStyle w:val="NoSpacing"/>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certificat de concediu medical;</w:t>
      </w:r>
    </w:p>
    <w:p w14:paraId="29C1D2F9" w14:textId="77777777" w:rsidR="00AA46EA" w:rsidRPr="00F0138C" w:rsidRDefault="00AA46EA" w:rsidP="00AA46EA">
      <w:pPr>
        <w:pStyle w:val="NoSpacing"/>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bilete de trimitere;</w:t>
      </w:r>
    </w:p>
    <w:p w14:paraId="0BC764F0" w14:textId="77777777" w:rsidR="00AA46EA" w:rsidRPr="00F0138C" w:rsidRDefault="00AA46EA" w:rsidP="00AA46EA">
      <w:pPr>
        <w:pStyle w:val="NoSpacing"/>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w:t>
      </w:r>
      <w:proofErr w:type="spellStart"/>
      <w:r w:rsidRPr="00F0138C">
        <w:rPr>
          <w:rFonts w:ascii="Times New Roman" w:eastAsia="Calibri" w:hAnsi="Times New Roman" w:cs="Times New Roman"/>
          <w:sz w:val="24"/>
          <w:szCs w:val="24"/>
          <w:lang w:eastAsia="en-US"/>
        </w:rPr>
        <w:t>prescripţii</w:t>
      </w:r>
      <w:proofErr w:type="spellEnd"/>
      <w:r w:rsidRPr="00F0138C">
        <w:rPr>
          <w:rFonts w:ascii="Times New Roman" w:eastAsia="Calibri" w:hAnsi="Times New Roman" w:cs="Times New Roman"/>
          <w:sz w:val="24"/>
          <w:szCs w:val="24"/>
          <w:lang w:eastAsia="en-US"/>
        </w:rPr>
        <w:t xml:space="preserve"> medicale;</w:t>
      </w:r>
    </w:p>
    <w:p w14:paraId="7B7813CA" w14:textId="77777777" w:rsidR="00AA46EA" w:rsidRPr="00F0138C" w:rsidRDefault="00AA46EA" w:rsidP="00AA46EA">
      <w:pPr>
        <w:pStyle w:val="NoSpacing"/>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 </w:t>
      </w:r>
      <w:proofErr w:type="spellStart"/>
      <w:r w:rsidRPr="00F0138C">
        <w:rPr>
          <w:rFonts w:ascii="Times New Roman" w:eastAsia="Calibri" w:hAnsi="Times New Roman" w:cs="Times New Roman"/>
          <w:sz w:val="24"/>
          <w:szCs w:val="24"/>
          <w:lang w:eastAsia="en-US"/>
        </w:rPr>
        <w:t>adeverinţe</w:t>
      </w:r>
      <w:proofErr w:type="spellEnd"/>
      <w:r w:rsidRPr="00F0138C">
        <w:rPr>
          <w:rFonts w:ascii="Times New Roman" w:eastAsia="Calibri" w:hAnsi="Times New Roman" w:cs="Times New Roman"/>
          <w:sz w:val="24"/>
          <w:szCs w:val="24"/>
          <w:lang w:eastAsia="en-US"/>
        </w:rPr>
        <w:t xml:space="preserve"> medicale pentru copii în caz de îmbolnăviri;</w:t>
      </w:r>
    </w:p>
    <w:p w14:paraId="489C2CF6" w14:textId="77777777" w:rsidR="00AA46EA" w:rsidRPr="00F0138C" w:rsidRDefault="00AA46EA" w:rsidP="00AA46EA">
      <w:pPr>
        <w:pStyle w:val="NoSpacing"/>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 acte medicale necesare copiilor pentru care a fost stabilită o măsură de </w:t>
      </w:r>
      <w:proofErr w:type="spellStart"/>
      <w:r w:rsidRPr="00F0138C">
        <w:rPr>
          <w:rFonts w:ascii="Times New Roman" w:eastAsia="Calibri" w:hAnsi="Times New Roman" w:cs="Times New Roman"/>
          <w:sz w:val="24"/>
          <w:szCs w:val="24"/>
          <w:lang w:eastAsia="en-US"/>
        </w:rPr>
        <w:t>protecţie</w:t>
      </w:r>
      <w:proofErr w:type="spellEnd"/>
      <w:r w:rsidRPr="00F0138C">
        <w:rPr>
          <w:rFonts w:ascii="Times New Roman" w:eastAsia="Calibri" w:hAnsi="Times New Roman" w:cs="Times New Roman"/>
          <w:sz w:val="24"/>
          <w:szCs w:val="24"/>
          <w:lang w:eastAsia="en-US"/>
        </w:rPr>
        <w:t xml:space="preserve"> specială, în </w:t>
      </w:r>
      <w:proofErr w:type="spellStart"/>
      <w:r w:rsidRPr="00F0138C">
        <w:rPr>
          <w:rFonts w:ascii="Times New Roman" w:eastAsia="Calibri" w:hAnsi="Times New Roman" w:cs="Times New Roman"/>
          <w:sz w:val="24"/>
          <w:szCs w:val="24"/>
          <w:lang w:eastAsia="en-US"/>
        </w:rPr>
        <w:t>condiţiile</w:t>
      </w:r>
      <w:proofErr w:type="spellEnd"/>
      <w:r w:rsidRPr="00F0138C">
        <w:rPr>
          <w:rFonts w:ascii="Times New Roman" w:eastAsia="Calibri" w:hAnsi="Times New Roman" w:cs="Times New Roman"/>
          <w:sz w:val="24"/>
          <w:szCs w:val="24"/>
          <w:lang w:eastAsia="en-US"/>
        </w:rPr>
        <w:t xml:space="preserve"> legii;</w:t>
      </w:r>
    </w:p>
    <w:p w14:paraId="2A75A785" w14:textId="77777777" w:rsidR="00AA46EA" w:rsidRPr="00F0138C" w:rsidRDefault="00AA46EA" w:rsidP="00AA46EA">
      <w:pPr>
        <w:pStyle w:val="NoSpacing"/>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 </w:t>
      </w:r>
      <w:proofErr w:type="spellStart"/>
      <w:r w:rsidRPr="00F0138C">
        <w:rPr>
          <w:rFonts w:ascii="Times New Roman" w:eastAsia="Calibri" w:hAnsi="Times New Roman" w:cs="Times New Roman"/>
          <w:sz w:val="24"/>
          <w:szCs w:val="24"/>
          <w:lang w:eastAsia="en-US"/>
        </w:rPr>
        <w:t>adeverinţe</w:t>
      </w:r>
      <w:proofErr w:type="spellEnd"/>
      <w:r w:rsidRPr="00F0138C">
        <w:rPr>
          <w:rFonts w:ascii="Times New Roman" w:eastAsia="Calibri" w:hAnsi="Times New Roman" w:cs="Times New Roman"/>
          <w:sz w:val="24"/>
          <w:szCs w:val="24"/>
          <w:lang w:eastAsia="en-US"/>
        </w:rPr>
        <w:t xml:space="preserve"> medicale pentru înscrierea în colectivitate necesare la înscrierea în </w:t>
      </w:r>
      <w:proofErr w:type="spellStart"/>
      <w:r w:rsidRPr="00F0138C">
        <w:rPr>
          <w:rFonts w:ascii="Times New Roman" w:eastAsia="Calibri" w:hAnsi="Times New Roman" w:cs="Times New Roman"/>
          <w:sz w:val="24"/>
          <w:szCs w:val="24"/>
          <w:lang w:eastAsia="en-US"/>
        </w:rPr>
        <w:t>unităţile</w:t>
      </w:r>
      <w:proofErr w:type="spellEnd"/>
      <w:r w:rsidRPr="00F0138C">
        <w:rPr>
          <w:rFonts w:ascii="Times New Roman" w:eastAsia="Calibri" w:hAnsi="Times New Roman" w:cs="Times New Roman"/>
          <w:sz w:val="24"/>
          <w:szCs w:val="24"/>
          <w:lang w:eastAsia="en-US"/>
        </w:rPr>
        <w:t xml:space="preserve"> de </w:t>
      </w:r>
      <w:proofErr w:type="spellStart"/>
      <w:r w:rsidRPr="00F0138C">
        <w:rPr>
          <w:rFonts w:ascii="Times New Roman" w:eastAsia="Calibri" w:hAnsi="Times New Roman" w:cs="Times New Roman"/>
          <w:sz w:val="24"/>
          <w:szCs w:val="24"/>
          <w:lang w:eastAsia="en-US"/>
        </w:rPr>
        <w:t>învăţământ</w:t>
      </w:r>
      <w:proofErr w:type="spellEnd"/>
      <w:r w:rsidRPr="00F0138C">
        <w:rPr>
          <w:rFonts w:ascii="Times New Roman" w:eastAsia="Calibri" w:hAnsi="Times New Roman" w:cs="Times New Roman"/>
          <w:sz w:val="24"/>
          <w:szCs w:val="24"/>
          <w:lang w:eastAsia="en-US"/>
        </w:rPr>
        <w:t xml:space="preserve">, dovada de (re)vaccinare (carnet de vaccinări), avizul epidemiologic - eliberate conform Ordinului ministrului </w:t>
      </w:r>
      <w:proofErr w:type="spellStart"/>
      <w:r w:rsidRPr="00F0138C">
        <w:rPr>
          <w:rFonts w:ascii="Times New Roman" w:eastAsia="Calibri" w:hAnsi="Times New Roman" w:cs="Times New Roman"/>
          <w:sz w:val="24"/>
          <w:szCs w:val="24"/>
          <w:lang w:eastAsia="en-US"/>
        </w:rPr>
        <w:t>sănătăţii</w:t>
      </w:r>
      <w:proofErr w:type="spellEnd"/>
      <w:r w:rsidRPr="00F0138C">
        <w:rPr>
          <w:rFonts w:ascii="Times New Roman" w:eastAsia="Calibri" w:hAnsi="Times New Roman" w:cs="Times New Roman"/>
          <w:sz w:val="24"/>
          <w:szCs w:val="24"/>
          <w:lang w:eastAsia="en-US"/>
        </w:rPr>
        <w:t xml:space="preserve"> nr. 1456/2020 pentru aprobarea Normelor de igienă din </w:t>
      </w:r>
      <w:proofErr w:type="spellStart"/>
      <w:r w:rsidRPr="00F0138C">
        <w:rPr>
          <w:rFonts w:ascii="Times New Roman" w:eastAsia="Calibri" w:hAnsi="Times New Roman" w:cs="Times New Roman"/>
          <w:sz w:val="24"/>
          <w:szCs w:val="24"/>
          <w:lang w:eastAsia="en-US"/>
        </w:rPr>
        <w:t>unităţile</w:t>
      </w:r>
      <w:proofErr w:type="spellEnd"/>
      <w:r w:rsidRPr="00F0138C">
        <w:rPr>
          <w:rFonts w:ascii="Times New Roman" w:eastAsia="Calibri" w:hAnsi="Times New Roman" w:cs="Times New Roman"/>
          <w:sz w:val="24"/>
          <w:szCs w:val="24"/>
          <w:lang w:eastAsia="en-US"/>
        </w:rPr>
        <w:t xml:space="preserve"> pentru ocrotirea, educarea, instruirea, odihna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recreerea copiilor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tinerilor, cu modificările ulterioare;</w:t>
      </w:r>
    </w:p>
    <w:p w14:paraId="7EA85E19" w14:textId="77777777" w:rsidR="00AA46EA" w:rsidRPr="00F0138C" w:rsidRDefault="00AA46EA" w:rsidP="00AA46EA">
      <w:pPr>
        <w:pStyle w:val="NoSpacing"/>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g. certificat medical constatator al decesului, ca urmare a examinării pentru constatarea decesului, cu </w:t>
      </w:r>
      <w:proofErr w:type="spellStart"/>
      <w:r w:rsidRPr="00F0138C">
        <w:rPr>
          <w:rFonts w:ascii="Times New Roman" w:eastAsia="Calibri" w:hAnsi="Times New Roman" w:cs="Times New Roman"/>
          <w:sz w:val="24"/>
          <w:szCs w:val="24"/>
          <w:lang w:eastAsia="en-US"/>
        </w:rPr>
        <w:t>excepţia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situaţiilor</w:t>
      </w:r>
      <w:proofErr w:type="spellEnd"/>
      <w:r w:rsidRPr="00F0138C">
        <w:rPr>
          <w:rFonts w:ascii="Times New Roman" w:eastAsia="Calibri" w:hAnsi="Times New Roman" w:cs="Times New Roman"/>
          <w:sz w:val="24"/>
          <w:szCs w:val="24"/>
          <w:lang w:eastAsia="en-US"/>
        </w:rPr>
        <w:t xml:space="preserve"> de suspiciune care necesită expertiză medico-legală, conform Ordinului ministrului </w:t>
      </w:r>
      <w:proofErr w:type="spellStart"/>
      <w:r w:rsidRPr="00F0138C">
        <w:rPr>
          <w:rFonts w:ascii="Times New Roman" w:eastAsia="Calibri" w:hAnsi="Times New Roman" w:cs="Times New Roman"/>
          <w:sz w:val="24"/>
          <w:szCs w:val="24"/>
          <w:lang w:eastAsia="en-US"/>
        </w:rPr>
        <w:t>justiţiei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ministrului </w:t>
      </w:r>
      <w:proofErr w:type="spellStart"/>
      <w:r w:rsidRPr="00F0138C">
        <w:rPr>
          <w:rFonts w:ascii="Times New Roman" w:eastAsia="Calibri" w:hAnsi="Times New Roman" w:cs="Times New Roman"/>
          <w:sz w:val="24"/>
          <w:szCs w:val="24"/>
          <w:lang w:eastAsia="en-US"/>
        </w:rPr>
        <w:t>sănătăţii</w:t>
      </w:r>
      <w:proofErr w:type="spellEnd"/>
      <w:r w:rsidRPr="00F0138C">
        <w:rPr>
          <w:rFonts w:ascii="Times New Roman" w:eastAsia="Calibri" w:hAnsi="Times New Roman" w:cs="Times New Roman"/>
          <w:sz w:val="24"/>
          <w:szCs w:val="24"/>
          <w:lang w:eastAsia="en-US"/>
        </w:rPr>
        <w:t xml:space="preserve"> nr. 1134/C-255/2000 pentru aprobarea Normelor procedurale privind efectuarea expertizelor, a constatărilor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 altor lucrări medico-legale;</w:t>
      </w:r>
    </w:p>
    <w:p w14:paraId="1C2EDB8C"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h. </w:t>
      </w:r>
      <w:proofErr w:type="spellStart"/>
      <w:r w:rsidRPr="00F0138C">
        <w:rPr>
          <w:rFonts w:ascii="Times New Roman" w:hAnsi="Times New Roman" w:cs="Times New Roman"/>
          <w:sz w:val="24"/>
          <w:szCs w:val="24"/>
        </w:rPr>
        <w:t>fişa</w:t>
      </w:r>
      <w:proofErr w:type="spellEnd"/>
      <w:r w:rsidRPr="00F0138C">
        <w:rPr>
          <w:rFonts w:ascii="Times New Roman" w:hAnsi="Times New Roman" w:cs="Times New Roman"/>
          <w:sz w:val="24"/>
          <w:szCs w:val="24"/>
        </w:rPr>
        <w:t xml:space="preserve"> medicală sintetică necesară copiilor cu </w:t>
      </w:r>
      <w:proofErr w:type="spellStart"/>
      <w:r w:rsidRPr="00F0138C">
        <w:rPr>
          <w:rFonts w:ascii="Times New Roman" w:hAnsi="Times New Roman" w:cs="Times New Roman"/>
          <w:sz w:val="24"/>
          <w:szCs w:val="24"/>
        </w:rPr>
        <w:t>dizabilităţi</w:t>
      </w:r>
      <w:proofErr w:type="spellEnd"/>
      <w:r w:rsidRPr="00F0138C">
        <w:rPr>
          <w:rFonts w:ascii="Times New Roman" w:hAnsi="Times New Roman" w:cs="Times New Roman"/>
          <w:sz w:val="24"/>
          <w:szCs w:val="24"/>
        </w:rPr>
        <w:t xml:space="preserve"> pentru încadrarea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reevaluarea în grad de handicap, conform Ordinului ministrului muncii, familiei, </w:t>
      </w:r>
      <w:proofErr w:type="spellStart"/>
      <w:r w:rsidRPr="00F0138C">
        <w:rPr>
          <w:rFonts w:ascii="Times New Roman" w:hAnsi="Times New Roman" w:cs="Times New Roman"/>
          <w:sz w:val="24"/>
          <w:szCs w:val="24"/>
        </w:rPr>
        <w:t>protecţiei</w:t>
      </w:r>
      <w:proofErr w:type="spellEnd"/>
      <w:r w:rsidRPr="00F0138C">
        <w:rPr>
          <w:rFonts w:ascii="Times New Roman" w:hAnsi="Times New Roman" w:cs="Times New Roman"/>
          <w:sz w:val="24"/>
          <w:szCs w:val="24"/>
        </w:rPr>
        <w:t xml:space="preserve"> sociale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persoanelor vârstnice,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ministrului </w:t>
      </w:r>
      <w:proofErr w:type="spellStart"/>
      <w:r w:rsidRPr="00F0138C">
        <w:rPr>
          <w:rFonts w:ascii="Times New Roman" w:hAnsi="Times New Roman" w:cs="Times New Roman"/>
          <w:sz w:val="24"/>
          <w:szCs w:val="24"/>
        </w:rPr>
        <w:t>educaţiei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naţionale</w:t>
      </w:r>
      <w:proofErr w:type="spellEnd"/>
      <w:r w:rsidRPr="00F0138C">
        <w:rPr>
          <w:rFonts w:ascii="Times New Roman" w:hAnsi="Times New Roman" w:cs="Times New Roman"/>
          <w:sz w:val="24"/>
          <w:szCs w:val="24"/>
        </w:rPr>
        <w:t xml:space="preserve"> nr. 1985/1305/5805/2016 privind aprobarea metodologiei pentru evaluarea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intervenţia</w:t>
      </w:r>
      <w:proofErr w:type="spellEnd"/>
      <w:r w:rsidRPr="00F0138C">
        <w:rPr>
          <w:rFonts w:ascii="Times New Roman" w:hAnsi="Times New Roman" w:cs="Times New Roman"/>
          <w:sz w:val="24"/>
          <w:szCs w:val="24"/>
        </w:rPr>
        <w:t xml:space="preserve"> integrată în vederea încadrării copiilor cu </w:t>
      </w:r>
      <w:proofErr w:type="spellStart"/>
      <w:r w:rsidRPr="00F0138C">
        <w:rPr>
          <w:rFonts w:ascii="Times New Roman" w:hAnsi="Times New Roman" w:cs="Times New Roman"/>
          <w:sz w:val="24"/>
          <w:szCs w:val="24"/>
        </w:rPr>
        <w:t>dizabilităţi</w:t>
      </w:r>
      <w:proofErr w:type="spellEnd"/>
      <w:r w:rsidRPr="00F0138C">
        <w:rPr>
          <w:rFonts w:ascii="Times New Roman" w:hAnsi="Times New Roman" w:cs="Times New Roman"/>
          <w:sz w:val="24"/>
          <w:szCs w:val="24"/>
        </w:rPr>
        <w:t xml:space="preserve"> în grad de handicap, a orientării </w:t>
      </w:r>
      <w:proofErr w:type="spellStart"/>
      <w:r w:rsidRPr="00F0138C">
        <w:rPr>
          <w:rFonts w:ascii="Times New Roman" w:hAnsi="Times New Roman" w:cs="Times New Roman"/>
          <w:sz w:val="24"/>
          <w:szCs w:val="24"/>
        </w:rPr>
        <w:t>şcolare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profesionale a copiilor cu </w:t>
      </w:r>
      <w:proofErr w:type="spellStart"/>
      <w:r w:rsidRPr="00F0138C">
        <w:rPr>
          <w:rFonts w:ascii="Times New Roman" w:hAnsi="Times New Roman" w:cs="Times New Roman"/>
          <w:sz w:val="24"/>
          <w:szCs w:val="24"/>
        </w:rPr>
        <w:t>cerinţe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educaţionale</w:t>
      </w:r>
      <w:proofErr w:type="spellEnd"/>
      <w:r w:rsidRPr="00F0138C">
        <w:rPr>
          <w:rFonts w:ascii="Times New Roman" w:hAnsi="Times New Roman" w:cs="Times New Roman"/>
          <w:sz w:val="24"/>
          <w:szCs w:val="24"/>
        </w:rPr>
        <w:t xml:space="preserve"> speciale,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vederea abilitării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reabilitării copiilor cu </w:t>
      </w:r>
      <w:proofErr w:type="spellStart"/>
      <w:r w:rsidRPr="00F0138C">
        <w:rPr>
          <w:rFonts w:ascii="Times New Roman" w:hAnsi="Times New Roman" w:cs="Times New Roman"/>
          <w:sz w:val="24"/>
          <w:szCs w:val="24"/>
        </w:rPr>
        <w:t>dizabilităţi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w:t>
      </w:r>
      <w:proofErr w:type="spellStart"/>
      <w:r w:rsidRPr="00F0138C">
        <w:rPr>
          <w:rFonts w:ascii="Times New Roman" w:hAnsi="Times New Roman" w:cs="Times New Roman"/>
          <w:sz w:val="24"/>
          <w:szCs w:val="24"/>
        </w:rPr>
        <w:t>cerinţe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educaţionale</w:t>
      </w:r>
      <w:proofErr w:type="spellEnd"/>
      <w:r w:rsidRPr="00F0138C">
        <w:rPr>
          <w:rFonts w:ascii="Times New Roman" w:hAnsi="Times New Roman" w:cs="Times New Roman"/>
          <w:sz w:val="24"/>
          <w:szCs w:val="24"/>
        </w:rPr>
        <w:t xml:space="preserve"> speciale;</w:t>
      </w:r>
    </w:p>
    <w:p w14:paraId="4CA9441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i. </w:t>
      </w:r>
      <w:proofErr w:type="spellStart"/>
      <w:r w:rsidRPr="00F0138C">
        <w:rPr>
          <w:rFonts w:ascii="Times New Roman" w:hAnsi="Times New Roman" w:cs="Times New Roman"/>
          <w:sz w:val="24"/>
          <w:szCs w:val="24"/>
        </w:rPr>
        <w:t>adeverinţe</w:t>
      </w:r>
      <w:proofErr w:type="spellEnd"/>
      <w:r w:rsidRPr="00F0138C">
        <w:rPr>
          <w:rFonts w:ascii="Times New Roman" w:hAnsi="Times New Roman" w:cs="Times New Roman"/>
          <w:sz w:val="24"/>
          <w:szCs w:val="24"/>
        </w:rPr>
        <w:t xml:space="preserve"> încadrare în muncă pentru </w:t>
      </w:r>
      <w:proofErr w:type="spellStart"/>
      <w:r w:rsidRPr="00F0138C">
        <w:rPr>
          <w:rFonts w:ascii="Times New Roman" w:hAnsi="Times New Roman" w:cs="Times New Roman"/>
          <w:sz w:val="24"/>
          <w:szCs w:val="24"/>
        </w:rPr>
        <w:t>şomerii</w:t>
      </w:r>
      <w:proofErr w:type="spellEnd"/>
      <w:r w:rsidRPr="00F0138C">
        <w:rPr>
          <w:rFonts w:ascii="Times New Roman" w:hAnsi="Times New Roman" w:cs="Times New Roman"/>
          <w:sz w:val="24"/>
          <w:szCs w:val="24"/>
        </w:rPr>
        <w:t xml:space="preserve"> beneficiari ai pachetului de bază;</w:t>
      </w:r>
    </w:p>
    <w:p w14:paraId="14A5924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j. eliberarea documentelor medicale, potrivit domeniului de </w:t>
      </w:r>
      <w:proofErr w:type="spellStart"/>
      <w:r w:rsidRPr="00F0138C">
        <w:rPr>
          <w:rFonts w:ascii="Times New Roman" w:hAnsi="Times New Roman" w:cs="Times New Roman"/>
          <w:sz w:val="24"/>
          <w:szCs w:val="24"/>
        </w:rPr>
        <w:t>competenţă</w:t>
      </w:r>
      <w:proofErr w:type="spellEnd"/>
      <w:r w:rsidRPr="00F0138C">
        <w:rPr>
          <w:rFonts w:ascii="Times New Roman" w:hAnsi="Times New Roman" w:cs="Times New Roman"/>
          <w:sz w:val="24"/>
          <w:szCs w:val="24"/>
        </w:rPr>
        <w:t xml:space="preserve">, necesare pentru evaluarea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reevaluarea în vederea încadrării în grad de handicap, precum și în contextul dispunerii, prelungirii, înlocuirii sau ridicării măsurii de ocrotire;</w:t>
      </w:r>
    </w:p>
    <w:p w14:paraId="2EE96D8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k. recomandare pentru îngrijiri medicale la domiciliu/îngrijiri paliative la domiciliu;</w:t>
      </w:r>
    </w:p>
    <w:p w14:paraId="4C1CD087"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l. recomandare pentru dispozitive medicale de protezare </w:t>
      </w:r>
      <w:proofErr w:type="spellStart"/>
      <w:r w:rsidRPr="00F0138C">
        <w:rPr>
          <w:rFonts w:ascii="Times New Roman" w:hAnsi="Times New Roman" w:cs="Times New Roman"/>
          <w:sz w:val="24"/>
          <w:szCs w:val="24"/>
        </w:rPr>
        <w:t>stomii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incontinenţă</w:t>
      </w:r>
      <w:proofErr w:type="spellEnd"/>
      <w:r w:rsidRPr="00F0138C">
        <w:rPr>
          <w:rFonts w:ascii="Times New Roman" w:hAnsi="Times New Roman" w:cs="Times New Roman"/>
          <w:sz w:val="24"/>
          <w:szCs w:val="24"/>
        </w:rPr>
        <w:t xml:space="preserve"> urinară, cu </w:t>
      </w:r>
      <w:proofErr w:type="spellStart"/>
      <w:r w:rsidRPr="00F0138C">
        <w:rPr>
          <w:rFonts w:ascii="Times New Roman" w:hAnsi="Times New Roman" w:cs="Times New Roman"/>
          <w:sz w:val="24"/>
          <w:szCs w:val="24"/>
        </w:rPr>
        <w:t>excepţia</w:t>
      </w:r>
      <w:proofErr w:type="spellEnd"/>
      <w:r w:rsidRPr="00F0138C">
        <w:rPr>
          <w:rFonts w:ascii="Times New Roman" w:hAnsi="Times New Roman" w:cs="Times New Roman"/>
          <w:sz w:val="24"/>
          <w:szCs w:val="24"/>
        </w:rPr>
        <w:t xml:space="preserve"> cateterului urinar.</w:t>
      </w:r>
    </w:p>
    <w:p w14:paraId="0878B31F"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1: </w:t>
      </w:r>
      <w:proofErr w:type="spellStart"/>
      <w:r w:rsidRPr="00F0138C">
        <w:rPr>
          <w:rFonts w:ascii="Times New Roman" w:hAnsi="Times New Roman" w:cs="Times New Roman"/>
          <w:sz w:val="24"/>
          <w:szCs w:val="24"/>
        </w:rPr>
        <w:t>Activităţile</w:t>
      </w:r>
      <w:proofErr w:type="spellEnd"/>
      <w:r w:rsidRPr="00F0138C">
        <w:rPr>
          <w:rFonts w:ascii="Times New Roman" w:hAnsi="Times New Roman" w:cs="Times New Roman"/>
          <w:sz w:val="24"/>
          <w:szCs w:val="24"/>
        </w:rPr>
        <w:t xml:space="preserve"> de suport sunt </w:t>
      </w:r>
      <w:proofErr w:type="spellStart"/>
      <w:r w:rsidRPr="00F0138C">
        <w:rPr>
          <w:rFonts w:ascii="Times New Roman" w:hAnsi="Times New Roman" w:cs="Times New Roman"/>
          <w:sz w:val="24"/>
          <w:szCs w:val="24"/>
        </w:rPr>
        <w:t>consecinţă</w:t>
      </w:r>
      <w:proofErr w:type="spellEnd"/>
      <w:r w:rsidRPr="00F0138C">
        <w:rPr>
          <w:rFonts w:ascii="Times New Roman" w:hAnsi="Times New Roman" w:cs="Times New Roman"/>
          <w:sz w:val="24"/>
          <w:szCs w:val="24"/>
        </w:rPr>
        <w:t xml:space="preserve"> a actului medical acordat pentru serviciile prevăzute în pachetul de servicii medicale de bază.</w:t>
      </w:r>
    </w:p>
    <w:p w14:paraId="197C6B3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NOTA 2: Se decontează un serviciu - examinare pentru constatarea decesului, indiferent dacă s-a eliberat sau nu certificatul constatator de deces unui asigurat înscris sau nu pe lista medicului de familie. Serviciile pot fi acordate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afara programului prevăzut în contractul de furnizare de servicii medicale încheiat cu casa de asigurări de sănătate.</w:t>
      </w:r>
    </w:p>
    <w:p w14:paraId="5529738B"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sz w:val="24"/>
          <w:szCs w:val="24"/>
        </w:rPr>
        <w:t xml:space="preserve">    1.6.</w:t>
      </w:r>
      <w:r w:rsidRPr="00F0138C">
        <w:rPr>
          <w:rFonts w:ascii="Times New Roman" w:hAnsi="Times New Roman" w:cs="Times New Roman"/>
          <w:sz w:val="24"/>
          <w:szCs w:val="24"/>
        </w:rPr>
        <w:t xml:space="preserve"> Servicii de administrare de medicamente</w:t>
      </w:r>
    </w:p>
    <w:p w14:paraId="32428A8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b/>
          <w:bCs/>
          <w:sz w:val="24"/>
          <w:szCs w:val="24"/>
        </w:rPr>
        <w:t>1.6.1.</w:t>
      </w:r>
      <w:r w:rsidRPr="00F0138C">
        <w:rPr>
          <w:rFonts w:ascii="Times New Roman" w:hAnsi="Times New Roman" w:cs="Times New Roman"/>
          <w:sz w:val="24"/>
          <w:szCs w:val="24"/>
        </w:rPr>
        <w:t xml:space="preserve"> Administrare schemă tratament direct observat (DOT) pentru bolnavul TBC confirmat, se acordă </w:t>
      </w:r>
      <w:proofErr w:type="spellStart"/>
      <w:r w:rsidRPr="00F0138C">
        <w:rPr>
          <w:rFonts w:ascii="Times New Roman" w:hAnsi="Times New Roman" w:cs="Times New Roman"/>
          <w:sz w:val="24"/>
          <w:szCs w:val="24"/>
        </w:rPr>
        <w:t>asiguraţilor</w:t>
      </w:r>
      <w:proofErr w:type="spellEnd"/>
      <w:r w:rsidRPr="00F0138C">
        <w:rPr>
          <w:rFonts w:ascii="Times New Roman" w:hAnsi="Times New Roman" w:cs="Times New Roman"/>
          <w:sz w:val="24"/>
          <w:szCs w:val="24"/>
        </w:rPr>
        <w:t xml:space="preserve"> de pe lista proprie a medicului de familie, în timpul programului de lucru în cabinet, cu respectarea prevederilor Ordinului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nr. 6/2018 privind modificarea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completarea Ordinului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nr. 1171/2015 pentru aprobarea Ghidului metodologic de implementare a Programului </w:t>
      </w:r>
      <w:proofErr w:type="spellStart"/>
      <w:r w:rsidRPr="00F0138C">
        <w:rPr>
          <w:rFonts w:ascii="Times New Roman" w:hAnsi="Times New Roman" w:cs="Times New Roman"/>
          <w:sz w:val="24"/>
          <w:szCs w:val="24"/>
        </w:rPr>
        <w:t>naţional</w:t>
      </w:r>
      <w:proofErr w:type="spellEnd"/>
      <w:r w:rsidRPr="00F0138C">
        <w:rPr>
          <w:rFonts w:ascii="Times New Roman" w:hAnsi="Times New Roman" w:cs="Times New Roman"/>
          <w:sz w:val="24"/>
          <w:szCs w:val="24"/>
        </w:rPr>
        <w:t xml:space="preserve"> de prevenire, supraveghere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control al tuberculozei.</w:t>
      </w:r>
    </w:p>
    <w:p w14:paraId="3DC9B151" w14:textId="77777777" w:rsidR="00AA46EA" w:rsidRPr="00F0138C" w:rsidRDefault="00AA46EA" w:rsidP="00AA46EA">
      <w:pPr>
        <w:spacing w:after="0" w:line="240" w:lineRule="auto"/>
        <w:jc w:val="both"/>
        <w:rPr>
          <w:rFonts w:ascii="Times New Roman" w:hAnsi="Times New Roman" w:cs="Times New Roman"/>
          <w:sz w:val="24"/>
          <w:szCs w:val="24"/>
        </w:rPr>
      </w:pPr>
    </w:p>
    <w:p w14:paraId="7DA43A7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C. PACHETUL DE SERVICII ÎN ASISTENŢA MEDICALĂ PRIMARĂ PENTRU PACIENŢII DIN STATELE MEMBRE ALE UNIUNII EUROPENE/SPAŢIULUI ECONOMIC EUROPEAN/CONFEDERAŢIA ELVEŢIANĂ/REGATULUI UNIT AL MARII BRITANII ŞI IRLANDEI DE NORD, TITULARI DE CARD, EUROPEAN DE ASIGURĂRI SOCIALE DE SĂNĂTATE, ÎN PERIOADA DE VALABILITATE A CARDULUI, PENTRU PACIENŢII DIN STATELE MEMBRE ALE UNIUNII EUROPENE/SPAŢIULUI ECONOMIC EUROPEAN/CONFEDERAŢIA ELVEŢIANĂ/REGATULUI UNIT AL MARII BRITANII ŞI IRLANDEI DE NORD, BENEFICIARI AI FORMULARELOR/DOCUMENTELOR EUROPENE </w:t>
      </w:r>
      <w:r w:rsidRPr="00F0138C">
        <w:rPr>
          <w:rFonts w:ascii="Times New Roman" w:hAnsi="Times New Roman" w:cs="Times New Roman"/>
          <w:sz w:val="24"/>
          <w:szCs w:val="24"/>
        </w:rPr>
        <w:lastRenderedPageBreak/>
        <w:t>EMISE ÎN BAZA REGULAMENTULUI (CE) NR. 883/2004 AL PARLAMENTULUI EUROPEAN ŞI AL CONSILIULUI DIN 29 APRILIE 2004 PRIVIND COORDONAREA SISTEMELOR DE SECURITATE SOCIALĂ, CU MODIFICĂRILE ŞI COMPLETĂRILE ULTERIOARE, ŞI PENTRU PACIENŢII DIN STATELE CU CARE ROMÂNIA A ÎNCHEIAT ACORDURI, ÎNŢELEGERI, CONVENŢII SAU PROTOCOALE INTERNAŢIONALE CU PREVEDERI ÎN DOMENIUL SĂNĂTĂŢII.</w:t>
      </w:r>
    </w:p>
    <w:p w14:paraId="20635FAA"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1.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din statele membre ale Uniunii Europene/</w:t>
      </w:r>
      <w:proofErr w:type="spellStart"/>
      <w:r w:rsidRPr="00F0138C">
        <w:rPr>
          <w:rFonts w:ascii="Times New Roman" w:hAnsi="Times New Roman" w:cs="Times New Roman"/>
          <w:sz w:val="24"/>
          <w:szCs w:val="24"/>
        </w:rPr>
        <w:t>Spaţiului</w:t>
      </w:r>
      <w:proofErr w:type="spellEnd"/>
      <w:r w:rsidRPr="00F0138C">
        <w:rPr>
          <w:rFonts w:ascii="Times New Roman" w:hAnsi="Times New Roman" w:cs="Times New Roman"/>
          <w:sz w:val="24"/>
          <w:szCs w:val="24"/>
        </w:rPr>
        <w:t xml:space="preserve"> Economic European/</w:t>
      </w:r>
      <w:proofErr w:type="spellStart"/>
      <w:r w:rsidRPr="00F0138C">
        <w:rPr>
          <w:rFonts w:ascii="Times New Roman" w:hAnsi="Times New Roman" w:cs="Times New Roman"/>
          <w:sz w:val="24"/>
          <w:szCs w:val="24"/>
        </w:rPr>
        <w:t>Confederaţia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Elveţiană</w:t>
      </w:r>
      <w:proofErr w:type="spellEnd"/>
      <w:r w:rsidRPr="00F0138C">
        <w:rPr>
          <w:rFonts w:ascii="Times New Roman" w:hAnsi="Times New Roman" w:cs="Times New Roman"/>
          <w:sz w:val="24"/>
          <w:szCs w:val="24"/>
        </w:rPr>
        <w:t xml:space="preserve">/Regatului Unit al Marii Britanii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Irlandei de Nord, titulari ai cardului european de asigurări sociale de sănătate, în perioada de valabilitate a cardului, beneficiază în </w:t>
      </w:r>
      <w:proofErr w:type="spellStart"/>
      <w:r w:rsidRPr="00F0138C">
        <w:rPr>
          <w:rFonts w:ascii="Times New Roman" w:hAnsi="Times New Roman" w:cs="Times New Roman"/>
          <w:sz w:val="24"/>
          <w:szCs w:val="24"/>
        </w:rPr>
        <w:t>asistenţa</w:t>
      </w:r>
      <w:proofErr w:type="spellEnd"/>
      <w:r w:rsidRPr="00F0138C">
        <w:rPr>
          <w:rFonts w:ascii="Times New Roman" w:hAnsi="Times New Roman" w:cs="Times New Roman"/>
          <w:sz w:val="24"/>
          <w:szCs w:val="24"/>
        </w:rPr>
        <w:t xml:space="preserve"> medicală primară de serviciile prevăzute la lit. A pct. 1.1 </w:t>
      </w:r>
      <w:proofErr w:type="spellStart"/>
      <w:r w:rsidRPr="00F0138C">
        <w:rPr>
          <w:rFonts w:ascii="Times New Roman" w:hAnsi="Times New Roman" w:cs="Times New Roman"/>
          <w:sz w:val="24"/>
          <w:szCs w:val="24"/>
        </w:rPr>
        <w:t>subpct</w:t>
      </w:r>
      <w:proofErr w:type="spellEnd"/>
      <w:r w:rsidRPr="00F0138C">
        <w:rPr>
          <w:rFonts w:ascii="Times New Roman" w:hAnsi="Times New Roman" w:cs="Times New Roman"/>
          <w:sz w:val="24"/>
          <w:szCs w:val="24"/>
        </w:rPr>
        <w:t xml:space="preserve">. 1.1.1.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pct. 1.2.subpct.1.2.4.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la lit. B, punctul 1.1, subpunctul 1.1.2 din prezenta anexă.</w:t>
      </w:r>
    </w:p>
    <w:p w14:paraId="1F59C969"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2.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din statele membre ale Uniunii Europene/</w:t>
      </w:r>
      <w:proofErr w:type="spellStart"/>
      <w:r w:rsidRPr="00F0138C">
        <w:rPr>
          <w:rFonts w:ascii="Times New Roman" w:hAnsi="Times New Roman" w:cs="Times New Roman"/>
          <w:sz w:val="24"/>
          <w:szCs w:val="24"/>
        </w:rPr>
        <w:t>Spaţiului</w:t>
      </w:r>
      <w:proofErr w:type="spellEnd"/>
      <w:r w:rsidRPr="00F0138C">
        <w:rPr>
          <w:rFonts w:ascii="Times New Roman" w:hAnsi="Times New Roman" w:cs="Times New Roman"/>
          <w:sz w:val="24"/>
          <w:szCs w:val="24"/>
        </w:rPr>
        <w:t xml:space="preserve"> Economic European/</w:t>
      </w:r>
      <w:proofErr w:type="spellStart"/>
      <w:r w:rsidRPr="00F0138C">
        <w:rPr>
          <w:rFonts w:ascii="Times New Roman" w:hAnsi="Times New Roman" w:cs="Times New Roman"/>
          <w:sz w:val="24"/>
          <w:szCs w:val="24"/>
        </w:rPr>
        <w:t>Confederaţia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Elveţiană</w:t>
      </w:r>
      <w:proofErr w:type="spellEnd"/>
      <w:r w:rsidRPr="00F0138C">
        <w:rPr>
          <w:rFonts w:ascii="Times New Roman" w:hAnsi="Times New Roman" w:cs="Times New Roman"/>
          <w:sz w:val="24"/>
          <w:szCs w:val="24"/>
        </w:rPr>
        <w:t xml:space="preserve">/Regatului Unit al Marii Britanii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Irlandei de Nord, beneficiari ai formularelor/documentelor europene emise în baza Regulamentului (CE) nr. 883/2004, cu modificările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completările ulterioare, beneficiază în </w:t>
      </w:r>
      <w:proofErr w:type="spellStart"/>
      <w:r w:rsidRPr="00F0138C">
        <w:rPr>
          <w:rFonts w:ascii="Times New Roman" w:hAnsi="Times New Roman" w:cs="Times New Roman"/>
          <w:sz w:val="24"/>
          <w:szCs w:val="24"/>
        </w:rPr>
        <w:t>asistenţa</w:t>
      </w:r>
      <w:proofErr w:type="spellEnd"/>
      <w:r w:rsidRPr="00F0138C">
        <w:rPr>
          <w:rFonts w:ascii="Times New Roman" w:hAnsi="Times New Roman" w:cs="Times New Roman"/>
          <w:sz w:val="24"/>
          <w:szCs w:val="24"/>
        </w:rPr>
        <w:t xml:space="preserve"> medicală primară de serviciile prevăzute la lit. B.</w:t>
      </w:r>
    </w:p>
    <w:p w14:paraId="52909404" w14:textId="77777777" w:rsidR="00AA46EA" w:rsidRPr="00F0138C" w:rsidRDefault="00AA46EA" w:rsidP="00AA46EA">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3.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din statele cu care România a încheiat acorduri, </w:t>
      </w:r>
      <w:proofErr w:type="spellStart"/>
      <w:r w:rsidRPr="00F0138C">
        <w:rPr>
          <w:rFonts w:ascii="Times New Roman" w:hAnsi="Times New Roman" w:cs="Times New Roman"/>
          <w:sz w:val="24"/>
          <w:szCs w:val="24"/>
        </w:rPr>
        <w:t>înţelegeri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convenţii</w:t>
      </w:r>
      <w:proofErr w:type="spellEnd"/>
      <w:r w:rsidRPr="00F0138C">
        <w:rPr>
          <w:rFonts w:ascii="Times New Roman" w:hAnsi="Times New Roman" w:cs="Times New Roman"/>
          <w:sz w:val="24"/>
          <w:szCs w:val="24"/>
        </w:rPr>
        <w:t xml:space="preserve"> sau protocoale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 xml:space="preserve"> cu prevederi în domeniul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pot beneficia, după caz, de serviciile medicale prevăzute la lit. A pct. 1.1 </w:t>
      </w:r>
      <w:proofErr w:type="spellStart"/>
      <w:r w:rsidRPr="00F0138C">
        <w:rPr>
          <w:rFonts w:ascii="Times New Roman" w:hAnsi="Times New Roman" w:cs="Times New Roman"/>
          <w:sz w:val="24"/>
          <w:szCs w:val="24"/>
        </w:rPr>
        <w:t>subpct</w:t>
      </w:r>
      <w:proofErr w:type="spellEnd"/>
      <w:r w:rsidRPr="00F0138C">
        <w:rPr>
          <w:rFonts w:ascii="Times New Roman" w:hAnsi="Times New Roman" w:cs="Times New Roman"/>
          <w:sz w:val="24"/>
          <w:szCs w:val="24"/>
        </w:rPr>
        <w:t xml:space="preserve">. 1.1.1.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pct. 1.2. </w:t>
      </w:r>
      <w:proofErr w:type="spellStart"/>
      <w:r w:rsidRPr="00F0138C">
        <w:rPr>
          <w:rFonts w:ascii="Times New Roman" w:hAnsi="Times New Roman" w:cs="Times New Roman"/>
          <w:sz w:val="24"/>
          <w:szCs w:val="24"/>
        </w:rPr>
        <w:t>subpct</w:t>
      </w:r>
      <w:proofErr w:type="spellEnd"/>
      <w:r w:rsidRPr="00F0138C">
        <w:rPr>
          <w:rFonts w:ascii="Times New Roman" w:hAnsi="Times New Roman" w:cs="Times New Roman"/>
          <w:sz w:val="24"/>
          <w:szCs w:val="24"/>
        </w:rPr>
        <w:t xml:space="preserve">. 1.2.4. din prezenta anexă sau de serviciile medicale prevăzute la lit. B din prezenta anexă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prevăzute de respectivele documente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w:t>
      </w:r>
    </w:p>
    <w:p w14:paraId="0F8B3340" w14:textId="77777777" w:rsidR="00AA46EA" w:rsidRPr="00F0138C" w:rsidRDefault="00AA46EA" w:rsidP="00AA46EA">
      <w:pPr>
        <w:spacing w:after="0" w:line="240" w:lineRule="auto"/>
        <w:jc w:val="both"/>
        <w:rPr>
          <w:rFonts w:ascii="Times New Roman" w:hAnsi="Times New Roman" w:cs="Times New Roman"/>
          <w:sz w:val="24"/>
          <w:szCs w:val="24"/>
        </w:rPr>
      </w:pPr>
    </w:p>
    <w:p w14:paraId="6A39D0E6" w14:textId="77777777" w:rsidR="00AA46EA" w:rsidRPr="00F0138C" w:rsidRDefault="00AA46EA" w:rsidP="00AA46EA">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ANEXA 2</w:t>
      </w:r>
    </w:p>
    <w:p w14:paraId="470FFFAA" w14:textId="77777777" w:rsidR="00AA46EA" w:rsidRPr="00F0138C" w:rsidRDefault="00AA46EA" w:rsidP="00AA46EA">
      <w:pPr>
        <w:spacing w:after="0" w:line="240" w:lineRule="auto"/>
        <w:jc w:val="both"/>
        <w:rPr>
          <w:rFonts w:ascii="Times New Roman" w:eastAsia="Calibri" w:hAnsi="Times New Roman" w:cs="Times New Roman"/>
          <w:lang w:eastAsia="en-US"/>
        </w:rPr>
      </w:pPr>
    </w:p>
    <w:p w14:paraId="4BCFFD1D" w14:textId="77777777" w:rsidR="00AA46EA" w:rsidRPr="00F0138C" w:rsidRDefault="00AA46EA" w:rsidP="00AA46EA">
      <w:pPr>
        <w:spacing w:after="0" w:line="240" w:lineRule="auto"/>
        <w:jc w:val="center"/>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 xml:space="preserve">MODALITĂŢILE DE PLATĂ </w:t>
      </w:r>
    </w:p>
    <w:p w14:paraId="052E3202" w14:textId="77777777" w:rsidR="00AA46EA" w:rsidRPr="00F0138C" w:rsidRDefault="00AA46EA" w:rsidP="00AA46EA">
      <w:pPr>
        <w:spacing w:after="0" w:line="240" w:lineRule="auto"/>
        <w:jc w:val="center"/>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 xml:space="preserve">în </w:t>
      </w:r>
      <w:proofErr w:type="spellStart"/>
      <w:r w:rsidRPr="00F0138C">
        <w:rPr>
          <w:rFonts w:ascii="Times New Roman" w:eastAsia="Calibri" w:hAnsi="Times New Roman" w:cs="Times New Roman"/>
          <w:b/>
          <w:bCs/>
          <w:sz w:val="24"/>
          <w:szCs w:val="24"/>
          <w:lang w:eastAsia="en-US"/>
        </w:rPr>
        <w:t>asistenţa</w:t>
      </w:r>
      <w:proofErr w:type="spellEnd"/>
      <w:r w:rsidRPr="00F0138C">
        <w:rPr>
          <w:rFonts w:ascii="Times New Roman" w:eastAsia="Calibri" w:hAnsi="Times New Roman" w:cs="Times New Roman"/>
          <w:b/>
          <w:bCs/>
          <w:sz w:val="24"/>
          <w:szCs w:val="24"/>
          <w:lang w:eastAsia="en-US"/>
        </w:rPr>
        <w:t xml:space="preserve"> medicală primară pentru furnizarea de servicii medicale prevăzute în pachetele de servicii medicale</w:t>
      </w:r>
    </w:p>
    <w:p w14:paraId="58411C7D" w14:textId="77777777" w:rsidR="00AA46EA" w:rsidRPr="00F0138C" w:rsidRDefault="00AA46EA" w:rsidP="00AA46EA">
      <w:pPr>
        <w:spacing w:after="0" w:line="240" w:lineRule="auto"/>
        <w:jc w:val="both"/>
        <w:rPr>
          <w:rFonts w:ascii="Times New Roman" w:eastAsia="Calibri" w:hAnsi="Times New Roman" w:cs="Times New Roman"/>
          <w:lang w:eastAsia="en-US"/>
        </w:rPr>
      </w:pPr>
    </w:p>
    <w:p w14:paraId="54EED63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1</w:t>
      </w:r>
    </w:p>
    <w:p w14:paraId="699D61B5" w14:textId="77777777" w:rsidR="00AA46EA" w:rsidRPr="00F0138C" w:rsidRDefault="00AA46EA" w:rsidP="00AA46EA">
      <w:pPr>
        <w:tabs>
          <w:tab w:val="left" w:pos="6915"/>
        </w:tabs>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w:t>
      </w:r>
      <w:proofErr w:type="spellStart"/>
      <w:r w:rsidRPr="00F0138C">
        <w:rPr>
          <w:rFonts w:ascii="Times New Roman" w:eastAsia="Calibri" w:hAnsi="Times New Roman" w:cs="Times New Roman"/>
          <w:sz w:val="24"/>
          <w:szCs w:val="24"/>
          <w:lang w:eastAsia="en-US"/>
        </w:rPr>
        <w:t>Modalităţile</w:t>
      </w:r>
      <w:proofErr w:type="spellEnd"/>
      <w:r w:rsidRPr="00F0138C">
        <w:rPr>
          <w:rFonts w:ascii="Times New Roman" w:eastAsia="Calibri" w:hAnsi="Times New Roman" w:cs="Times New Roman"/>
          <w:sz w:val="24"/>
          <w:szCs w:val="24"/>
          <w:lang w:eastAsia="en-US"/>
        </w:rPr>
        <w:t xml:space="preserve"> de plată în </w:t>
      </w:r>
      <w:proofErr w:type="spellStart"/>
      <w:r w:rsidRPr="00F0138C">
        <w:rPr>
          <w:rFonts w:ascii="Times New Roman" w:eastAsia="Calibri" w:hAnsi="Times New Roman" w:cs="Times New Roman"/>
          <w:sz w:val="24"/>
          <w:szCs w:val="24"/>
          <w:lang w:eastAsia="en-US"/>
        </w:rPr>
        <w:t>asistenţa</w:t>
      </w:r>
      <w:proofErr w:type="spellEnd"/>
      <w:r w:rsidRPr="00F0138C">
        <w:rPr>
          <w:rFonts w:ascii="Times New Roman" w:eastAsia="Calibri" w:hAnsi="Times New Roman" w:cs="Times New Roman"/>
          <w:sz w:val="24"/>
          <w:szCs w:val="24"/>
          <w:lang w:eastAsia="en-US"/>
        </w:rPr>
        <w:t xml:space="preserve"> medicală primară sunt: plata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 xml:space="preserve">" prin tarif pe persoană asigurată, conform listei proprii de persoane înscrise asigurate,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plata prin tarif pe serviciu medical exprimat în puncte pentru unele servicii medicale prevăzute în anexa nr. 1 la ordin, inclusiv pentru serviciile medicale acordate </w:t>
      </w:r>
      <w:proofErr w:type="spellStart"/>
      <w:r w:rsidRPr="00F0138C">
        <w:rPr>
          <w:rFonts w:ascii="Times New Roman" w:eastAsia="Calibri" w:hAnsi="Times New Roman" w:cs="Times New Roman"/>
          <w:sz w:val="24"/>
          <w:szCs w:val="24"/>
          <w:lang w:eastAsia="en-US"/>
        </w:rPr>
        <w:t>pacienţilor</w:t>
      </w:r>
      <w:proofErr w:type="spellEnd"/>
      <w:r w:rsidRPr="00F0138C">
        <w:rPr>
          <w:rFonts w:ascii="Times New Roman" w:eastAsia="Calibri" w:hAnsi="Times New Roman" w:cs="Times New Roman"/>
          <w:sz w:val="24"/>
          <w:szCs w:val="24"/>
          <w:lang w:eastAsia="en-US"/>
        </w:rPr>
        <w:t xml:space="preserve"> din statele membre ale Uniunii Europene/</w:t>
      </w:r>
      <w:proofErr w:type="spellStart"/>
      <w:r w:rsidRPr="00F0138C">
        <w:rPr>
          <w:rFonts w:ascii="Times New Roman" w:eastAsia="Calibri" w:hAnsi="Times New Roman" w:cs="Times New Roman"/>
          <w:sz w:val="24"/>
          <w:szCs w:val="24"/>
          <w:lang w:eastAsia="en-US"/>
        </w:rPr>
        <w:t>Spaţiului</w:t>
      </w:r>
      <w:proofErr w:type="spellEnd"/>
      <w:r w:rsidRPr="00F0138C">
        <w:rPr>
          <w:rFonts w:ascii="Times New Roman" w:eastAsia="Calibri" w:hAnsi="Times New Roman" w:cs="Times New Roman"/>
          <w:sz w:val="24"/>
          <w:szCs w:val="24"/>
          <w:lang w:eastAsia="en-US"/>
        </w:rPr>
        <w:t xml:space="preserve"> Economic European/</w:t>
      </w:r>
      <w:proofErr w:type="spellStart"/>
      <w:r w:rsidRPr="00F0138C">
        <w:rPr>
          <w:rFonts w:ascii="Times New Roman" w:eastAsia="Calibri" w:hAnsi="Times New Roman" w:cs="Times New Roman"/>
          <w:sz w:val="24"/>
          <w:szCs w:val="24"/>
          <w:lang w:eastAsia="en-US"/>
        </w:rPr>
        <w:t>Confederaţia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Elveţiană</w:t>
      </w:r>
      <w:proofErr w:type="spellEnd"/>
      <w:r w:rsidRPr="00F0138C">
        <w:rPr>
          <w:rFonts w:ascii="Times New Roman" w:eastAsia="Calibri" w:hAnsi="Times New Roman" w:cs="Times New Roman"/>
          <w:sz w:val="24"/>
          <w:szCs w:val="24"/>
          <w:lang w:eastAsia="en-US"/>
        </w:rPr>
        <w:t xml:space="preserve">/Regatului Unit al Marii Britanii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Irlandei de Nord, titulari ai cardului european de asigurări sociale de sănătate, în perioada de valabilitate a cardului, respectiv beneficiari ai formularelor/documentelor europene emise în baza Regulamentului (CE) nr. 883/2004,</w:t>
      </w:r>
      <w:r w:rsidRPr="00F0138C">
        <w:rPr>
          <w:rFonts w:eastAsia="Calibri" w:cs="Tahoma"/>
          <w:lang w:eastAsia="en-US"/>
        </w:rPr>
        <w:t xml:space="preserve"> </w:t>
      </w:r>
      <w:r w:rsidRPr="00F0138C">
        <w:rPr>
          <w:rFonts w:ascii="Times New Roman" w:eastAsia="Calibri" w:hAnsi="Times New Roman" w:cs="Times New Roman"/>
          <w:sz w:val="24"/>
          <w:szCs w:val="24"/>
          <w:lang w:eastAsia="en-US"/>
        </w:rPr>
        <w:t xml:space="preserve">cu modificările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completările ulterioare, precum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pacienţilor</w:t>
      </w:r>
      <w:proofErr w:type="spellEnd"/>
      <w:r w:rsidRPr="00F0138C">
        <w:rPr>
          <w:rFonts w:ascii="Times New Roman" w:eastAsia="Calibri" w:hAnsi="Times New Roman" w:cs="Times New Roman"/>
          <w:sz w:val="24"/>
          <w:szCs w:val="24"/>
          <w:lang w:eastAsia="en-US"/>
        </w:rPr>
        <w:t xml:space="preserve"> din statele cu care România a încheiat acorduri, </w:t>
      </w:r>
      <w:proofErr w:type="spellStart"/>
      <w:r w:rsidRPr="00F0138C">
        <w:rPr>
          <w:rFonts w:ascii="Times New Roman" w:eastAsia="Calibri" w:hAnsi="Times New Roman" w:cs="Times New Roman"/>
          <w:sz w:val="24"/>
          <w:szCs w:val="24"/>
          <w:lang w:eastAsia="en-US"/>
        </w:rPr>
        <w:t>înţelegeri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convenţii</w:t>
      </w:r>
      <w:proofErr w:type="spellEnd"/>
      <w:r w:rsidRPr="00F0138C">
        <w:rPr>
          <w:rFonts w:ascii="Times New Roman" w:eastAsia="Calibri" w:hAnsi="Times New Roman" w:cs="Times New Roman"/>
          <w:sz w:val="24"/>
          <w:szCs w:val="24"/>
          <w:lang w:eastAsia="en-US"/>
        </w:rPr>
        <w:t xml:space="preserve"> sau protocoale </w:t>
      </w:r>
      <w:proofErr w:type="spellStart"/>
      <w:r w:rsidRPr="00F0138C">
        <w:rPr>
          <w:rFonts w:ascii="Times New Roman" w:eastAsia="Calibri" w:hAnsi="Times New Roman" w:cs="Times New Roman"/>
          <w:sz w:val="24"/>
          <w:szCs w:val="24"/>
          <w:lang w:eastAsia="en-US"/>
        </w:rPr>
        <w:t>internaţionale</w:t>
      </w:r>
      <w:proofErr w:type="spellEnd"/>
      <w:r w:rsidRPr="00F0138C">
        <w:rPr>
          <w:rFonts w:ascii="Times New Roman" w:eastAsia="Calibri" w:hAnsi="Times New Roman" w:cs="Times New Roman"/>
          <w:sz w:val="24"/>
          <w:szCs w:val="24"/>
          <w:lang w:eastAsia="en-US"/>
        </w:rPr>
        <w:t xml:space="preserve"> cu prevederi în domeniul </w:t>
      </w:r>
      <w:proofErr w:type="spellStart"/>
      <w:r w:rsidRPr="00F0138C">
        <w:rPr>
          <w:rFonts w:ascii="Times New Roman" w:eastAsia="Calibri" w:hAnsi="Times New Roman" w:cs="Times New Roman"/>
          <w:sz w:val="24"/>
          <w:szCs w:val="24"/>
          <w:lang w:eastAsia="en-US"/>
        </w:rPr>
        <w:t>sănătăţii</w:t>
      </w:r>
      <w:proofErr w:type="spellEnd"/>
      <w:r w:rsidRPr="00F0138C">
        <w:rPr>
          <w:rFonts w:ascii="Times New Roman" w:eastAsia="Calibri" w:hAnsi="Times New Roman" w:cs="Times New Roman"/>
          <w:sz w:val="24"/>
          <w:szCs w:val="24"/>
          <w:lang w:eastAsia="en-US"/>
        </w:rPr>
        <w:t>.</w:t>
      </w:r>
    </w:p>
    <w:p w14:paraId="55BA598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iCs/>
          <w:sz w:val="24"/>
          <w:szCs w:val="24"/>
          <w:lang w:eastAsia="en-US"/>
        </w:rPr>
        <w:t xml:space="preserve">    (2) Suma cuvenită prin plata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pentru serviciile </w:t>
      </w:r>
      <w:proofErr w:type="spellStart"/>
      <w:r w:rsidRPr="00F0138C">
        <w:rPr>
          <w:rFonts w:ascii="Times New Roman" w:eastAsia="Calibri" w:hAnsi="Times New Roman" w:cs="Times New Roman"/>
          <w:iCs/>
          <w:sz w:val="24"/>
          <w:szCs w:val="24"/>
          <w:lang w:eastAsia="en-US"/>
        </w:rPr>
        <w:t>menţionate</w:t>
      </w:r>
      <w:proofErr w:type="spellEnd"/>
      <w:r w:rsidRPr="00F0138C">
        <w:rPr>
          <w:rFonts w:ascii="Times New Roman" w:eastAsia="Calibri" w:hAnsi="Times New Roman" w:cs="Times New Roman"/>
          <w:iCs/>
          <w:sz w:val="24"/>
          <w:szCs w:val="24"/>
          <w:lang w:eastAsia="en-US"/>
        </w:rPr>
        <w:t xml:space="preserve"> la lit. e) se calculează prin </w:t>
      </w:r>
      <w:proofErr w:type="spellStart"/>
      <w:r w:rsidRPr="00F0138C">
        <w:rPr>
          <w:rFonts w:ascii="Times New Roman" w:eastAsia="Calibri" w:hAnsi="Times New Roman" w:cs="Times New Roman"/>
          <w:iCs/>
          <w:sz w:val="24"/>
          <w:szCs w:val="24"/>
          <w:lang w:eastAsia="en-US"/>
        </w:rPr>
        <w:t>înmulţirea</w:t>
      </w:r>
      <w:proofErr w:type="spellEnd"/>
      <w:r w:rsidRPr="00F0138C">
        <w:rPr>
          <w:rFonts w:ascii="Times New Roman" w:eastAsia="Calibri" w:hAnsi="Times New Roman" w:cs="Times New Roman"/>
          <w:iCs/>
          <w:sz w:val="24"/>
          <w:szCs w:val="24"/>
          <w:lang w:eastAsia="en-US"/>
        </w:rPr>
        <w:t xml:space="preserve"> numărului de puncte rezultat în raport cu numărul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structura pe grupe de vârstă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gen a persoanelor asigurate înscrise în lista medicului de familie, conform lit. a), b) sau c), ajustat în </w:t>
      </w:r>
      <w:proofErr w:type="spellStart"/>
      <w:r w:rsidRPr="00F0138C">
        <w:rPr>
          <w:rFonts w:ascii="Times New Roman" w:eastAsia="Calibri" w:hAnsi="Times New Roman" w:cs="Times New Roman"/>
          <w:iCs/>
          <w:sz w:val="24"/>
          <w:szCs w:val="24"/>
          <w:lang w:eastAsia="en-US"/>
        </w:rPr>
        <w:t>funcţie</w:t>
      </w:r>
      <w:proofErr w:type="spellEnd"/>
      <w:r w:rsidRPr="00F0138C">
        <w:rPr>
          <w:rFonts w:ascii="Times New Roman" w:eastAsia="Calibri" w:hAnsi="Times New Roman" w:cs="Times New Roman"/>
          <w:iCs/>
          <w:sz w:val="24"/>
          <w:szCs w:val="24"/>
          <w:lang w:eastAsia="en-US"/>
        </w:rPr>
        <w:t xml:space="preserve"> de </w:t>
      </w:r>
      <w:proofErr w:type="spellStart"/>
      <w:r w:rsidRPr="00F0138C">
        <w:rPr>
          <w:rFonts w:ascii="Times New Roman" w:eastAsia="Calibri" w:hAnsi="Times New Roman" w:cs="Times New Roman"/>
          <w:iCs/>
          <w:sz w:val="24"/>
          <w:szCs w:val="24"/>
          <w:lang w:eastAsia="en-US"/>
        </w:rPr>
        <w:t>condiţiile</w:t>
      </w:r>
      <w:proofErr w:type="spellEnd"/>
      <w:r w:rsidRPr="00F0138C">
        <w:rPr>
          <w:rFonts w:ascii="Times New Roman" w:eastAsia="Calibri" w:hAnsi="Times New Roman" w:cs="Times New Roman"/>
          <w:iCs/>
          <w:sz w:val="24"/>
          <w:szCs w:val="24"/>
          <w:lang w:eastAsia="en-US"/>
        </w:rPr>
        <w:t xml:space="preserve"> prevăzute la lit. d), cu valoarea garantată stabilită pentru un punct.</w:t>
      </w:r>
    </w:p>
    <w:p w14:paraId="6908BA9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Numărul de puncte acordat în raport cu numărul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structura pe grupe de vârstă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gen a persoanelor înscrise asigurate se </w:t>
      </w:r>
      <w:proofErr w:type="spellStart"/>
      <w:r w:rsidRPr="00F0138C">
        <w:rPr>
          <w:rFonts w:ascii="Times New Roman" w:eastAsia="Calibri" w:hAnsi="Times New Roman" w:cs="Times New Roman"/>
          <w:sz w:val="24"/>
          <w:szCs w:val="24"/>
          <w:lang w:eastAsia="en-US"/>
        </w:rPr>
        <w:t>stabileşte</w:t>
      </w:r>
      <w:proofErr w:type="spellEnd"/>
      <w:r w:rsidRPr="00F0138C">
        <w:rPr>
          <w:rFonts w:ascii="Times New Roman" w:eastAsia="Calibri" w:hAnsi="Times New Roman" w:cs="Times New Roman"/>
          <w:sz w:val="24"/>
          <w:szCs w:val="24"/>
          <w:lang w:eastAsia="en-US"/>
        </w:rPr>
        <w:t xml:space="preserve"> astfel:</w:t>
      </w:r>
    </w:p>
    <w:p w14:paraId="0EEC634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numărul de puncte, acordat pe o persoană asigurată înscrisă în listă, în raport cu vârsta persoanei asigurate înscrise:</w:t>
      </w:r>
    </w:p>
    <w:p w14:paraId="1DA90B0F" w14:textId="77777777" w:rsidR="00AA46EA" w:rsidRPr="00F0138C" w:rsidRDefault="00AA46EA" w:rsidP="00AA46EA">
      <w:pPr>
        <w:spacing w:after="0" w:line="240" w:lineRule="auto"/>
        <w:jc w:val="both"/>
        <w:rPr>
          <w:rFonts w:ascii="Times New Roman" w:eastAsia="Calibri" w:hAnsi="Times New Roman" w:cs="Times New Roman"/>
          <w:lang w:eastAsia="en-US"/>
        </w:rPr>
      </w:pPr>
    </w:p>
    <w:tbl>
      <w:tblPr>
        <w:tblW w:w="7230" w:type="dxa"/>
        <w:jc w:val="center"/>
        <w:tblLayout w:type="fixed"/>
        <w:tblLook w:val="0000" w:firstRow="0" w:lastRow="0" w:firstColumn="0" w:lastColumn="0" w:noHBand="0" w:noVBand="0"/>
      </w:tblPr>
      <w:tblGrid>
        <w:gridCol w:w="2410"/>
        <w:gridCol w:w="566"/>
        <w:gridCol w:w="564"/>
        <w:gridCol w:w="425"/>
        <w:gridCol w:w="426"/>
        <w:gridCol w:w="287"/>
        <w:gridCol w:w="705"/>
        <w:gridCol w:w="287"/>
        <w:gridCol w:w="563"/>
        <w:gridCol w:w="429"/>
        <w:gridCol w:w="568"/>
      </w:tblGrid>
      <w:tr w:rsidR="00AA46EA" w:rsidRPr="00F0138C" w14:paraId="38DA4C3F" w14:textId="77777777" w:rsidTr="00F731FE">
        <w:trPr>
          <w:jc w:val="center"/>
        </w:trPr>
        <w:tc>
          <w:tcPr>
            <w:tcW w:w="2409" w:type="dxa"/>
            <w:tcBorders>
              <w:top w:val="single" w:sz="4" w:space="0" w:color="000000"/>
              <w:left w:val="single" w:sz="4" w:space="0" w:color="000000"/>
              <w:bottom w:val="single" w:sz="4" w:space="0" w:color="000000"/>
              <w:right w:val="single" w:sz="4" w:space="0" w:color="000000"/>
            </w:tcBorders>
          </w:tcPr>
          <w:p w14:paraId="791A12BE" w14:textId="77777777" w:rsidR="00AA46EA" w:rsidRPr="00F0138C" w:rsidRDefault="00AA46EA" w:rsidP="00F731FE">
            <w:pPr>
              <w:widowControl w:val="0"/>
              <w:spacing w:after="0" w:line="240" w:lineRule="auto"/>
              <w:jc w:val="center"/>
              <w:rPr>
                <w:rFonts w:ascii="Courier New" w:eastAsia="Calibri" w:hAnsi="Courier New" w:cs="Courier New"/>
                <w:b/>
                <w:bCs/>
                <w:sz w:val="18"/>
                <w:szCs w:val="16"/>
                <w:lang w:eastAsia="en-US"/>
              </w:rPr>
            </w:pPr>
            <w:r w:rsidRPr="00F0138C">
              <w:rPr>
                <w:rFonts w:ascii="Courier New" w:eastAsia="Calibri" w:hAnsi="Courier New" w:cs="Courier New"/>
                <w:b/>
                <w:bCs/>
                <w:sz w:val="18"/>
                <w:szCs w:val="16"/>
                <w:lang w:eastAsia="en-US"/>
              </w:rPr>
              <w:t>Grupa de vârstă</w:t>
            </w:r>
          </w:p>
        </w:tc>
        <w:tc>
          <w:tcPr>
            <w:tcW w:w="1130" w:type="dxa"/>
            <w:gridSpan w:val="2"/>
            <w:tcBorders>
              <w:top w:val="single" w:sz="4" w:space="0" w:color="000000"/>
              <w:left w:val="single" w:sz="4" w:space="0" w:color="000000"/>
              <w:bottom w:val="single" w:sz="4" w:space="0" w:color="000000"/>
              <w:right w:val="single" w:sz="4" w:space="0" w:color="000000"/>
            </w:tcBorders>
          </w:tcPr>
          <w:p w14:paraId="784DEA1F" w14:textId="77777777" w:rsidR="00AA46EA" w:rsidRPr="00F0138C" w:rsidRDefault="00AA46EA" w:rsidP="00F731FE">
            <w:pPr>
              <w:widowControl w:val="0"/>
              <w:spacing w:after="0" w:line="240" w:lineRule="auto"/>
              <w:jc w:val="center"/>
              <w:rPr>
                <w:rFonts w:ascii="Courier New" w:eastAsia="Calibri" w:hAnsi="Courier New" w:cs="Courier New"/>
                <w:b/>
                <w:bCs/>
                <w:sz w:val="18"/>
                <w:szCs w:val="16"/>
                <w:lang w:eastAsia="en-US"/>
              </w:rPr>
            </w:pPr>
            <w:r w:rsidRPr="00F0138C">
              <w:rPr>
                <w:rFonts w:ascii="Courier New" w:eastAsia="Calibri" w:hAnsi="Courier New" w:cs="Courier New"/>
                <w:b/>
                <w:bCs/>
                <w:sz w:val="18"/>
                <w:szCs w:val="16"/>
                <w:lang w:eastAsia="en-US"/>
              </w:rPr>
              <w:t>0 – 3 ani</w:t>
            </w:r>
          </w:p>
        </w:tc>
        <w:tc>
          <w:tcPr>
            <w:tcW w:w="851" w:type="dxa"/>
            <w:gridSpan w:val="2"/>
            <w:tcBorders>
              <w:top w:val="single" w:sz="4" w:space="0" w:color="000000"/>
              <w:left w:val="single" w:sz="4" w:space="0" w:color="000000"/>
              <w:bottom w:val="single" w:sz="4" w:space="0" w:color="000000"/>
              <w:right w:val="single" w:sz="4" w:space="0" w:color="000000"/>
            </w:tcBorders>
          </w:tcPr>
          <w:p w14:paraId="601BA511" w14:textId="77777777" w:rsidR="00AA46EA" w:rsidRPr="00F0138C" w:rsidRDefault="00AA46EA" w:rsidP="00F731FE">
            <w:pPr>
              <w:widowControl w:val="0"/>
              <w:spacing w:after="0" w:line="240" w:lineRule="auto"/>
              <w:jc w:val="center"/>
              <w:rPr>
                <w:rFonts w:ascii="Courier New" w:eastAsia="Calibri" w:hAnsi="Courier New" w:cs="Courier New"/>
                <w:b/>
                <w:bCs/>
                <w:sz w:val="18"/>
                <w:szCs w:val="16"/>
                <w:lang w:eastAsia="en-US"/>
              </w:rPr>
            </w:pPr>
            <w:r w:rsidRPr="00F0138C">
              <w:rPr>
                <w:rFonts w:ascii="Courier New" w:eastAsia="Calibri" w:hAnsi="Courier New" w:cs="Courier New"/>
                <w:b/>
                <w:bCs/>
                <w:sz w:val="18"/>
                <w:szCs w:val="16"/>
                <w:lang w:eastAsia="en-US"/>
              </w:rPr>
              <w:t>4 – 18 ani</w:t>
            </w:r>
          </w:p>
        </w:tc>
        <w:tc>
          <w:tcPr>
            <w:tcW w:w="992" w:type="dxa"/>
            <w:gridSpan w:val="2"/>
            <w:tcBorders>
              <w:top w:val="single" w:sz="4" w:space="0" w:color="000000"/>
              <w:left w:val="single" w:sz="4" w:space="0" w:color="000000"/>
              <w:bottom w:val="single" w:sz="4" w:space="0" w:color="000000"/>
              <w:right w:val="single" w:sz="4" w:space="0" w:color="000000"/>
            </w:tcBorders>
          </w:tcPr>
          <w:p w14:paraId="1F98561E" w14:textId="77777777" w:rsidR="00AA46EA" w:rsidRPr="00F0138C" w:rsidRDefault="00AA46EA" w:rsidP="00F731FE">
            <w:pPr>
              <w:widowControl w:val="0"/>
              <w:spacing w:after="0" w:line="240" w:lineRule="auto"/>
              <w:jc w:val="center"/>
              <w:rPr>
                <w:rFonts w:ascii="Courier New" w:eastAsia="Calibri" w:hAnsi="Courier New" w:cs="Courier New"/>
                <w:b/>
                <w:bCs/>
                <w:sz w:val="18"/>
                <w:szCs w:val="16"/>
                <w:lang w:eastAsia="en-US"/>
              </w:rPr>
            </w:pPr>
            <w:r w:rsidRPr="00F0138C">
              <w:rPr>
                <w:rFonts w:ascii="Courier New" w:eastAsia="Calibri" w:hAnsi="Courier New" w:cs="Courier New"/>
                <w:b/>
                <w:bCs/>
                <w:sz w:val="18"/>
                <w:szCs w:val="16"/>
                <w:lang w:eastAsia="en-US"/>
              </w:rPr>
              <w:t>19 – 39 ani</w:t>
            </w:r>
          </w:p>
        </w:tc>
        <w:tc>
          <w:tcPr>
            <w:tcW w:w="850" w:type="dxa"/>
            <w:gridSpan w:val="2"/>
            <w:tcBorders>
              <w:top w:val="single" w:sz="4" w:space="0" w:color="000000"/>
              <w:left w:val="single" w:sz="4" w:space="0" w:color="000000"/>
              <w:bottom w:val="single" w:sz="4" w:space="0" w:color="000000"/>
              <w:right w:val="single" w:sz="4" w:space="0" w:color="000000"/>
            </w:tcBorders>
          </w:tcPr>
          <w:p w14:paraId="322C87AE" w14:textId="77777777" w:rsidR="00AA46EA" w:rsidRPr="00F0138C" w:rsidRDefault="00AA46EA" w:rsidP="00F731FE">
            <w:pPr>
              <w:widowControl w:val="0"/>
              <w:spacing w:after="0" w:line="240" w:lineRule="auto"/>
              <w:jc w:val="center"/>
              <w:rPr>
                <w:rFonts w:ascii="Courier New" w:eastAsia="Calibri" w:hAnsi="Courier New" w:cs="Courier New"/>
                <w:b/>
                <w:bCs/>
                <w:sz w:val="18"/>
                <w:szCs w:val="16"/>
                <w:lang w:eastAsia="en-US"/>
              </w:rPr>
            </w:pPr>
            <w:r w:rsidRPr="00F0138C">
              <w:rPr>
                <w:rFonts w:ascii="Courier New" w:eastAsia="Calibri" w:hAnsi="Courier New" w:cs="Courier New"/>
                <w:b/>
                <w:bCs/>
                <w:sz w:val="18"/>
                <w:szCs w:val="16"/>
                <w:lang w:eastAsia="en-US"/>
              </w:rPr>
              <w:t>40 – 59 ani</w:t>
            </w:r>
          </w:p>
        </w:tc>
        <w:tc>
          <w:tcPr>
            <w:tcW w:w="997" w:type="dxa"/>
            <w:gridSpan w:val="2"/>
            <w:tcBorders>
              <w:top w:val="single" w:sz="4" w:space="0" w:color="000000"/>
              <w:left w:val="single" w:sz="4" w:space="0" w:color="000000"/>
              <w:bottom w:val="single" w:sz="4" w:space="0" w:color="000000"/>
              <w:right w:val="single" w:sz="4" w:space="0" w:color="000000"/>
            </w:tcBorders>
          </w:tcPr>
          <w:p w14:paraId="715DDC53" w14:textId="77777777" w:rsidR="00AA46EA" w:rsidRPr="00F0138C" w:rsidRDefault="00AA46EA" w:rsidP="00F731FE">
            <w:pPr>
              <w:widowControl w:val="0"/>
              <w:spacing w:after="0" w:line="240" w:lineRule="auto"/>
              <w:jc w:val="center"/>
              <w:rPr>
                <w:rFonts w:ascii="Courier New" w:eastAsia="Calibri" w:hAnsi="Courier New" w:cs="Courier New"/>
                <w:b/>
                <w:bCs/>
                <w:sz w:val="18"/>
                <w:szCs w:val="16"/>
                <w:lang w:eastAsia="en-US"/>
              </w:rPr>
            </w:pPr>
            <w:r w:rsidRPr="00F0138C">
              <w:rPr>
                <w:rFonts w:ascii="Courier New" w:eastAsia="Calibri" w:hAnsi="Courier New" w:cs="Courier New"/>
                <w:b/>
                <w:bCs/>
                <w:sz w:val="18"/>
                <w:szCs w:val="16"/>
                <w:lang w:eastAsia="en-US"/>
              </w:rPr>
              <w:t xml:space="preserve">60 de ani </w:t>
            </w:r>
            <w:proofErr w:type="spellStart"/>
            <w:r w:rsidRPr="00F0138C">
              <w:rPr>
                <w:rFonts w:ascii="Courier New" w:eastAsia="Calibri" w:hAnsi="Courier New" w:cs="Courier New"/>
                <w:b/>
                <w:bCs/>
                <w:sz w:val="18"/>
                <w:szCs w:val="16"/>
                <w:lang w:eastAsia="en-US"/>
              </w:rPr>
              <w:t>şi</w:t>
            </w:r>
            <w:proofErr w:type="spellEnd"/>
            <w:r w:rsidRPr="00F0138C">
              <w:rPr>
                <w:rFonts w:ascii="Courier New" w:eastAsia="Calibri" w:hAnsi="Courier New" w:cs="Courier New"/>
                <w:b/>
                <w:bCs/>
                <w:sz w:val="18"/>
                <w:szCs w:val="16"/>
                <w:lang w:eastAsia="en-US"/>
              </w:rPr>
              <w:t xml:space="preserve"> peste</w:t>
            </w:r>
          </w:p>
        </w:tc>
      </w:tr>
      <w:tr w:rsidR="00AA46EA" w:rsidRPr="00F0138C" w14:paraId="4D72ACF9" w14:textId="77777777" w:rsidTr="00F731FE">
        <w:trPr>
          <w:jc w:val="center"/>
        </w:trPr>
        <w:tc>
          <w:tcPr>
            <w:tcW w:w="2409" w:type="dxa"/>
            <w:tcBorders>
              <w:top w:val="single" w:sz="4" w:space="0" w:color="000000"/>
              <w:left w:val="single" w:sz="4" w:space="0" w:color="000000"/>
              <w:bottom w:val="single" w:sz="4" w:space="0" w:color="000000"/>
              <w:right w:val="single" w:sz="4" w:space="0" w:color="000000"/>
            </w:tcBorders>
          </w:tcPr>
          <w:p w14:paraId="29ABDC8A" w14:textId="77777777" w:rsidR="00AA46EA" w:rsidRPr="00F0138C" w:rsidRDefault="00AA46EA" w:rsidP="00F731FE">
            <w:pPr>
              <w:widowControl w:val="0"/>
              <w:spacing w:after="0" w:line="240" w:lineRule="auto"/>
              <w:jc w:val="both"/>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Gen</w:t>
            </w:r>
          </w:p>
        </w:tc>
        <w:tc>
          <w:tcPr>
            <w:tcW w:w="566" w:type="dxa"/>
            <w:tcBorders>
              <w:top w:val="single" w:sz="4" w:space="0" w:color="000000"/>
              <w:left w:val="single" w:sz="4" w:space="0" w:color="000000"/>
              <w:bottom w:val="single" w:sz="4" w:space="0" w:color="000000"/>
              <w:right w:val="single" w:sz="4" w:space="0" w:color="000000"/>
            </w:tcBorders>
          </w:tcPr>
          <w:p w14:paraId="413850D5"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M</w:t>
            </w:r>
          </w:p>
        </w:tc>
        <w:tc>
          <w:tcPr>
            <w:tcW w:w="564" w:type="dxa"/>
            <w:tcBorders>
              <w:top w:val="single" w:sz="4" w:space="0" w:color="000000"/>
              <w:left w:val="single" w:sz="4" w:space="0" w:color="000000"/>
              <w:bottom w:val="single" w:sz="4" w:space="0" w:color="000000"/>
              <w:right w:val="single" w:sz="4" w:space="0" w:color="000000"/>
            </w:tcBorders>
          </w:tcPr>
          <w:p w14:paraId="2881C5C9"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F</w:t>
            </w:r>
          </w:p>
        </w:tc>
        <w:tc>
          <w:tcPr>
            <w:tcW w:w="425" w:type="dxa"/>
            <w:tcBorders>
              <w:top w:val="single" w:sz="4" w:space="0" w:color="000000"/>
              <w:left w:val="single" w:sz="4" w:space="0" w:color="000000"/>
              <w:bottom w:val="single" w:sz="4" w:space="0" w:color="000000"/>
              <w:right w:val="single" w:sz="4" w:space="0" w:color="000000"/>
            </w:tcBorders>
          </w:tcPr>
          <w:p w14:paraId="158D71A9"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M</w:t>
            </w:r>
          </w:p>
        </w:tc>
        <w:tc>
          <w:tcPr>
            <w:tcW w:w="426" w:type="dxa"/>
            <w:tcBorders>
              <w:top w:val="single" w:sz="4" w:space="0" w:color="000000"/>
              <w:left w:val="single" w:sz="4" w:space="0" w:color="000000"/>
              <w:bottom w:val="single" w:sz="4" w:space="0" w:color="000000"/>
              <w:right w:val="single" w:sz="4" w:space="0" w:color="000000"/>
            </w:tcBorders>
          </w:tcPr>
          <w:p w14:paraId="6E4E185D"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F</w:t>
            </w:r>
          </w:p>
        </w:tc>
        <w:tc>
          <w:tcPr>
            <w:tcW w:w="287" w:type="dxa"/>
            <w:tcBorders>
              <w:top w:val="single" w:sz="4" w:space="0" w:color="000000"/>
              <w:left w:val="single" w:sz="4" w:space="0" w:color="000000"/>
              <w:bottom w:val="single" w:sz="4" w:space="0" w:color="000000"/>
              <w:right w:val="single" w:sz="4" w:space="0" w:color="000000"/>
            </w:tcBorders>
          </w:tcPr>
          <w:p w14:paraId="45099BED"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M</w:t>
            </w:r>
          </w:p>
        </w:tc>
        <w:tc>
          <w:tcPr>
            <w:tcW w:w="705" w:type="dxa"/>
            <w:tcBorders>
              <w:top w:val="single" w:sz="4" w:space="0" w:color="000000"/>
              <w:left w:val="single" w:sz="4" w:space="0" w:color="000000"/>
              <w:bottom w:val="single" w:sz="4" w:space="0" w:color="000000"/>
              <w:right w:val="single" w:sz="4" w:space="0" w:color="000000"/>
            </w:tcBorders>
          </w:tcPr>
          <w:p w14:paraId="1CAF9B8E"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F</w:t>
            </w:r>
          </w:p>
        </w:tc>
        <w:tc>
          <w:tcPr>
            <w:tcW w:w="287" w:type="dxa"/>
            <w:tcBorders>
              <w:top w:val="single" w:sz="4" w:space="0" w:color="000000"/>
              <w:left w:val="single" w:sz="4" w:space="0" w:color="000000"/>
              <w:bottom w:val="single" w:sz="4" w:space="0" w:color="000000"/>
              <w:right w:val="single" w:sz="4" w:space="0" w:color="000000"/>
            </w:tcBorders>
          </w:tcPr>
          <w:p w14:paraId="17EF62DE"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M</w:t>
            </w:r>
          </w:p>
        </w:tc>
        <w:tc>
          <w:tcPr>
            <w:tcW w:w="563" w:type="dxa"/>
            <w:tcBorders>
              <w:top w:val="single" w:sz="4" w:space="0" w:color="000000"/>
              <w:left w:val="single" w:sz="4" w:space="0" w:color="000000"/>
              <w:bottom w:val="single" w:sz="4" w:space="0" w:color="000000"/>
              <w:right w:val="single" w:sz="4" w:space="0" w:color="000000"/>
            </w:tcBorders>
          </w:tcPr>
          <w:p w14:paraId="55B08EAD"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F</w:t>
            </w:r>
          </w:p>
        </w:tc>
        <w:tc>
          <w:tcPr>
            <w:tcW w:w="429" w:type="dxa"/>
            <w:tcBorders>
              <w:top w:val="single" w:sz="4" w:space="0" w:color="000000"/>
              <w:left w:val="single" w:sz="4" w:space="0" w:color="000000"/>
              <w:bottom w:val="single" w:sz="4" w:space="0" w:color="000000"/>
              <w:right w:val="single" w:sz="4" w:space="0" w:color="000000"/>
            </w:tcBorders>
          </w:tcPr>
          <w:p w14:paraId="715E6D3E"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M</w:t>
            </w:r>
          </w:p>
        </w:tc>
        <w:tc>
          <w:tcPr>
            <w:tcW w:w="568" w:type="dxa"/>
            <w:tcBorders>
              <w:top w:val="single" w:sz="4" w:space="0" w:color="000000"/>
              <w:left w:val="single" w:sz="4" w:space="0" w:color="000000"/>
              <w:bottom w:val="single" w:sz="4" w:space="0" w:color="000000"/>
              <w:right w:val="single" w:sz="4" w:space="0" w:color="000000"/>
            </w:tcBorders>
          </w:tcPr>
          <w:p w14:paraId="4E91E107"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F</w:t>
            </w:r>
          </w:p>
        </w:tc>
      </w:tr>
      <w:tr w:rsidR="00AA46EA" w:rsidRPr="00F0138C" w14:paraId="3545D991" w14:textId="77777777" w:rsidTr="00F731FE">
        <w:trPr>
          <w:jc w:val="center"/>
        </w:trPr>
        <w:tc>
          <w:tcPr>
            <w:tcW w:w="2409" w:type="dxa"/>
            <w:tcBorders>
              <w:top w:val="single" w:sz="4" w:space="0" w:color="000000"/>
              <w:left w:val="single" w:sz="4" w:space="0" w:color="000000"/>
              <w:bottom w:val="single" w:sz="4" w:space="0" w:color="000000"/>
              <w:right w:val="single" w:sz="4" w:space="0" w:color="000000"/>
            </w:tcBorders>
          </w:tcPr>
          <w:p w14:paraId="4362A7B8" w14:textId="77777777" w:rsidR="00AA46EA" w:rsidRPr="00F0138C" w:rsidRDefault="00AA46EA" w:rsidP="00F731FE">
            <w:pPr>
              <w:widowControl w:val="0"/>
              <w:spacing w:after="0" w:line="240" w:lineRule="auto"/>
              <w:jc w:val="both"/>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Număr de puncte/ persoană/an</w:t>
            </w:r>
          </w:p>
        </w:tc>
        <w:tc>
          <w:tcPr>
            <w:tcW w:w="566" w:type="dxa"/>
            <w:tcBorders>
              <w:top w:val="single" w:sz="4" w:space="0" w:color="000000"/>
              <w:left w:val="single" w:sz="4" w:space="0" w:color="000000"/>
              <w:bottom w:val="single" w:sz="4" w:space="0" w:color="000000"/>
              <w:right w:val="single" w:sz="4" w:space="0" w:color="000000"/>
            </w:tcBorders>
            <w:vAlign w:val="center"/>
          </w:tcPr>
          <w:p w14:paraId="3AC920D3"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13</w:t>
            </w:r>
          </w:p>
        </w:tc>
        <w:tc>
          <w:tcPr>
            <w:tcW w:w="564" w:type="dxa"/>
            <w:tcBorders>
              <w:top w:val="single" w:sz="4" w:space="0" w:color="000000"/>
              <w:left w:val="single" w:sz="4" w:space="0" w:color="000000"/>
              <w:bottom w:val="single" w:sz="4" w:space="0" w:color="000000"/>
              <w:right w:val="single" w:sz="4" w:space="0" w:color="000000"/>
            </w:tcBorders>
            <w:vAlign w:val="center"/>
          </w:tcPr>
          <w:p w14:paraId="50FD1678"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13</w:t>
            </w:r>
          </w:p>
        </w:tc>
        <w:tc>
          <w:tcPr>
            <w:tcW w:w="425" w:type="dxa"/>
            <w:tcBorders>
              <w:top w:val="single" w:sz="4" w:space="0" w:color="000000"/>
              <w:left w:val="single" w:sz="4" w:space="0" w:color="000000"/>
              <w:bottom w:val="single" w:sz="4" w:space="0" w:color="000000"/>
              <w:right w:val="single" w:sz="4" w:space="0" w:color="000000"/>
            </w:tcBorders>
            <w:vAlign w:val="center"/>
          </w:tcPr>
          <w:p w14:paraId="1853CEF1"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8</w:t>
            </w:r>
          </w:p>
        </w:tc>
        <w:tc>
          <w:tcPr>
            <w:tcW w:w="426" w:type="dxa"/>
            <w:tcBorders>
              <w:top w:val="single" w:sz="4" w:space="0" w:color="000000"/>
              <w:left w:val="single" w:sz="4" w:space="0" w:color="000000"/>
              <w:bottom w:val="single" w:sz="4" w:space="0" w:color="000000"/>
              <w:right w:val="single" w:sz="4" w:space="0" w:color="000000"/>
            </w:tcBorders>
            <w:vAlign w:val="center"/>
          </w:tcPr>
          <w:p w14:paraId="6236A2C1"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8</w:t>
            </w:r>
          </w:p>
        </w:tc>
        <w:tc>
          <w:tcPr>
            <w:tcW w:w="287" w:type="dxa"/>
            <w:tcBorders>
              <w:top w:val="single" w:sz="4" w:space="0" w:color="000000"/>
              <w:left w:val="single" w:sz="4" w:space="0" w:color="000000"/>
              <w:bottom w:val="single" w:sz="4" w:space="0" w:color="000000"/>
              <w:right w:val="single" w:sz="4" w:space="0" w:color="000000"/>
            </w:tcBorders>
            <w:vAlign w:val="center"/>
          </w:tcPr>
          <w:p w14:paraId="650EB096"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3</w:t>
            </w:r>
          </w:p>
        </w:tc>
        <w:tc>
          <w:tcPr>
            <w:tcW w:w="705" w:type="dxa"/>
            <w:tcBorders>
              <w:top w:val="single" w:sz="4" w:space="0" w:color="000000"/>
              <w:left w:val="single" w:sz="4" w:space="0" w:color="000000"/>
              <w:bottom w:val="single" w:sz="4" w:space="0" w:color="000000"/>
              <w:right w:val="single" w:sz="4" w:space="0" w:color="000000"/>
            </w:tcBorders>
            <w:vAlign w:val="center"/>
          </w:tcPr>
          <w:p w14:paraId="7F994899"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4</w:t>
            </w:r>
          </w:p>
        </w:tc>
        <w:tc>
          <w:tcPr>
            <w:tcW w:w="287" w:type="dxa"/>
            <w:tcBorders>
              <w:top w:val="single" w:sz="4" w:space="0" w:color="000000"/>
              <w:left w:val="single" w:sz="4" w:space="0" w:color="000000"/>
              <w:bottom w:val="single" w:sz="4" w:space="0" w:color="000000"/>
              <w:right w:val="single" w:sz="4" w:space="0" w:color="000000"/>
            </w:tcBorders>
            <w:vAlign w:val="center"/>
          </w:tcPr>
          <w:p w14:paraId="36831B2E"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7</w:t>
            </w:r>
          </w:p>
        </w:tc>
        <w:tc>
          <w:tcPr>
            <w:tcW w:w="563" w:type="dxa"/>
            <w:tcBorders>
              <w:top w:val="single" w:sz="4" w:space="0" w:color="000000"/>
              <w:left w:val="single" w:sz="4" w:space="0" w:color="000000"/>
              <w:bottom w:val="single" w:sz="4" w:space="0" w:color="000000"/>
              <w:right w:val="single" w:sz="4" w:space="0" w:color="000000"/>
            </w:tcBorders>
            <w:vAlign w:val="center"/>
          </w:tcPr>
          <w:p w14:paraId="5EB68874"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8</w:t>
            </w:r>
          </w:p>
        </w:tc>
        <w:tc>
          <w:tcPr>
            <w:tcW w:w="429" w:type="dxa"/>
            <w:tcBorders>
              <w:top w:val="single" w:sz="4" w:space="0" w:color="000000"/>
              <w:left w:val="single" w:sz="4" w:space="0" w:color="000000"/>
              <w:bottom w:val="single" w:sz="4" w:space="0" w:color="000000"/>
              <w:right w:val="single" w:sz="4" w:space="0" w:color="000000"/>
            </w:tcBorders>
            <w:vAlign w:val="center"/>
          </w:tcPr>
          <w:p w14:paraId="1B9DB4B1"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11</w:t>
            </w:r>
          </w:p>
        </w:tc>
        <w:tc>
          <w:tcPr>
            <w:tcW w:w="568" w:type="dxa"/>
            <w:tcBorders>
              <w:top w:val="single" w:sz="4" w:space="0" w:color="000000"/>
              <w:left w:val="single" w:sz="4" w:space="0" w:color="000000"/>
              <w:bottom w:val="single" w:sz="4" w:space="0" w:color="000000"/>
              <w:right w:val="single" w:sz="4" w:space="0" w:color="000000"/>
            </w:tcBorders>
            <w:vAlign w:val="center"/>
          </w:tcPr>
          <w:p w14:paraId="0C29A905" w14:textId="77777777" w:rsidR="00AA46EA" w:rsidRPr="00F0138C" w:rsidRDefault="00AA46EA" w:rsidP="00F731FE">
            <w:pPr>
              <w:widowControl w:val="0"/>
              <w:spacing w:after="0" w:line="240" w:lineRule="auto"/>
              <w:jc w:val="center"/>
              <w:rPr>
                <w:rFonts w:ascii="Courier New" w:eastAsia="Calibri" w:hAnsi="Courier New" w:cs="Courier New"/>
                <w:sz w:val="18"/>
                <w:szCs w:val="16"/>
                <w:lang w:eastAsia="en-US"/>
              </w:rPr>
            </w:pPr>
            <w:r w:rsidRPr="00F0138C">
              <w:rPr>
                <w:rFonts w:ascii="Courier New" w:eastAsia="Calibri" w:hAnsi="Courier New" w:cs="Courier New"/>
                <w:sz w:val="18"/>
                <w:szCs w:val="16"/>
                <w:lang w:eastAsia="en-US"/>
              </w:rPr>
              <w:t>11</w:t>
            </w:r>
          </w:p>
        </w:tc>
      </w:tr>
    </w:tbl>
    <w:p w14:paraId="53B864B8" w14:textId="77777777" w:rsidR="00AA46EA" w:rsidRPr="00F0138C" w:rsidRDefault="00AA46EA" w:rsidP="00AA46EA">
      <w:pPr>
        <w:widowControl w:val="0"/>
        <w:spacing w:after="160" w:line="259" w:lineRule="auto"/>
        <w:jc w:val="both"/>
        <w:rPr>
          <w:rFonts w:ascii="Times New Roman" w:eastAsia="Calibri" w:hAnsi="Times New Roman" w:cs="Times New Roman"/>
          <w:sz w:val="24"/>
          <w:szCs w:val="24"/>
          <w:lang w:eastAsia="en-US"/>
        </w:rPr>
      </w:pPr>
    </w:p>
    <w:p w14:paraId="63FCC6E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NOTA 1: Încadrarea persoanei asigurate, respectiv trecerea dintr-o grupă de vârstă în alta se realizează la împlinirea vârstei - copil cu vârsta de 4 ani </w:t>
      </w:r>
      <w:proofErr w:type="spellStart"/>
      <w:r w:rsidRPr="00F0138C">
        <w:rPr>
          <w:rFonts w:ascii="Times New Roman" w:eastAsia="Calibri" w:hAnsi="Times New Roman" w:cs="Times New Roman"/>
          <w:sz w:val="24"/>
          <w:szCs w:val="24"/>
          <w:lang w:eastAsia="en-US"/>
        </w:rPr>
        <w:t>împliniţi</w:t>
      </w:r>
      <w:proofErr w:type="spellEnd"/>
      <w:r w:rsidRPr="00F0138C">
        <w:rPr>
          <w:rFonts w:ascii="Times New Roman" w:eastAsia="Calibri" w:hAnsi="Times New Roman" w:cs="Times New Roman"/>
          <w:sz w:val="24"/>
          <w:szCs w:val="24"/>
          <w:lang w:eastAsia="en-US"/>
        </w:rPr>
        <w:t xml:space="preserve"> se încadrează în grupa 4 - 18 ani.</w:t>
      </w:r>
    </w:p>
    <w:p w14:paraId="7367608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NOTA 2: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în care în lista medicului de familie sunt înscrise persoane </w:t>
      </w:r>
      <w:proofErr w:type="spellStart"/>
      <w:r w:rsidRPr="00F0138C">
        <w:rPr>
          <w:rFonts w:ascii="Times New Roman" w:eastAsia="Calibri" w:hAnsi="Times New Roman" w:cs="Times New Roman"/>
          <w:sz w:val="24"/>
          <w:szCs w:val="24"/>
          <w:lang w:eastAsia="en-US"/>
        </w:rPr>
        <w:t>instituţionalizate</w:t>
      </w:r>
      <w:proofErr w:type="spellEnd"/>
      <w:r w:rsidRPr="00F0138C">
        <w:rPr>
          <w:rFonts w:ascii="Times New Roman" w:eastAsia="Calibri" w:hAnsi="Times New Roman" w:cs="Times New Roman"/>
          <w:sz w:val="24"/>
          <w:szCs w:val="24"/>
          <w:lang w:eastAsia="en-US"/>
        </w:rPr>
        <w:t xml:space="preserve"> - copii </w:t>
      </w:r>
      <w:proofErr w:type="spellStart"/>
      <w:r w:rsidRPr="00F0138C">
        <w:rPr>
          <w:rFonts w:ascii="Times New Roman" w:eastAsia="Calibri" w:hAnsi="Times New Roman" w:cs="Times New Roman"/>
          <w:sz w:val="24"/>
          <w:szCs w:val="24"/>
          <w:lang w:eastAsia="en-US"/>
        </w:rPr>
        <w:t>încredinţaţi</w:t>
      </w:r>
      <w:proofErr w:type="spellEnd"/>
      <w:r w:rsidRPr="00F0138C">
        <w:rPr>
          <w:rFonts w:ascii="Times New Roman" w:eastAsia="Calibri" w:hAnsi="Times New Roman" w:cs="Times New Roman"/>
          <w:sz w:val="24"/>
          <w:szCs w:val="24"/>
          <w:lang w:eastAsia="en-US"/>
        </w:rPr>
        <w:t xml:space="preserve"> sau </w:t>
      </w:r>
      <w:proofErr w:type="spellStart"/>
      <w:r w:rsidRPr="00F0138C">
        <w:rPr>
          <w:rFonts w:ascii="Times New Roman" w:eastAsia="Calibri" w:hAnsi="Times New Roman" w:cs="Times New Roman"/>
          <w:sz w:val="24"/>
          <w:szCs w:val="24"/>
          <w:lang w:eastAsia="en-US"/>
        </w:rPr>
        <w:t>daţi</w:t>
      </w:r>
      <w:proofErr w:type="spellEnd"/>
      <w:r w:rsidRPr="00F0138C">
        <w:rPr>
          <w:rFonts w:ascii="Times New Roman" w:eastAsia="Calibri" w:hAnsi="Times New Roman" w:cs="Times New Roman"/>
          <w:sz w:val="24"/>
          <w:szCs w:val="24"/>
          <w:lang w:eastAsia="en-US"/>
        </w:rPr>
        <w:t xml:space="preserve"> în plasament unui serviciu public specializat ori unui organism privat autorizat, persoane din centre de îngrijire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asistenţă</w:t>
      </w:r>
      <w:proofErr w:type="spellEnd"/>
      <w:r w:rsidRPr="00F0138C">
        <w:rPr>
          <w:rFonts w:ascii="Times New Roman" w:eastAsia="Calibri" w:hAnsi="Times New Roman" w:cs="Times New Roman"/>
          <w:sz w:val="24"/>
          <w:szCs w:val="24"/>
          <w:lang w:eastAsia="en-US"/>
        </w:rPr>
        <w:t xml:space="preserve"> -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persoane private de libertate aflate în custodia statului, potrivit legii, numărul de puncte aferent acestora se majorează cu 5% </w:t>
      </w:r>
      <w:proofErr w:type="spellStart"/>
      <w:r w:rsidRPr="00F0138C">
        <w:rPr>
          <w:rFonts w:ascii="Times New Roman" w:eastAsia="Calibri" w:hAnsi="Times New Roman" w:cs="Times New Roman"/>
          <w:sz w:val="24"/>
          <w:szCs w:val="24"/>
          <w:lang w:eastAsia="en-US"/>
        </w:rPr>
        <w:t>faţă</w:t>
      </w:r>
      <w:proofErr w:type="spellEnd"/>
      <w:r w:rsidRPr="00F0138C">
        <w:rPr>
          <w:rFonts w:ascii="Times New Roman" w:eastAsia="Calibri" w:hAnsi="Times New Roman" w:cs="Times New Roman"/>
          <w:sz w:val="24"/>
          <w:szCs w:val="24"/>
          <w:lang w:eastAsia="en-US"/>
        </w:rPr>
        <w:t xml:space="preserve"> de punctajul acordat grupei de vârstă în care se încadrează.</w:t>
      </w:r>
    </w:p>
    <w:p w14:paraId="5FEE5E3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acest sens medicii de familie </w:t>
      </w:r>
      <w:proofErr w:type="spellStart"/>
      <w:r w:rsidRPr="00F0138C">
        <w:rPr>
          <w:rFonts w:ascii="Times New Roman" w:eastAsia="Calibri" w:hAnsi="Times New Roman" w:cs="Times New Roman"/>
          <w:sz w:val="24"/>
          <w:szCs w:val="24"/>
          <w:lang w:eastAsia="en-US"/>
        </w:rPr>
        <w:t>ataşează</w:t>
      </w:r>
      <w:proofErr w:type="spellEnd"/>
      <w:r w:rsidRPr="00F0138C">
        <w:rPr>
          <w:rFonts w:ascii="Times New Roman" w:eastAsia="Calibri" w:hAnsi="Times New Roman" w:cs="Times New Roman"/>
          <w:sz w:val="24"/>
          <w:szCs w:val="24"/>
          <w:lang w:eastAsia="en-US"/>
        </w:rPr>
        <w:t xml:space="preserve"> la </w:t>
      </w:r>
      <w:proofErr w:type="spellStart"/>
      <w:r w:rsidRPr="00F0138C">
        <w:rPr>
          <w:rFonts w:ascii="Times New Roman" w:eastAsia="Calibri" w:hAnsi="Times New Roman" w:cs="Times New Roman"/>
          <w:sz w:val="24"/>
          <w:szCs w:val="24"/>
          <w:lang w:eastAsia="en-US"/>
        </w:rPr>
        <w:t>fişa</w:t>
      </w:r>
      <w:proofErr w:type="spellEnd"/>
      <w:r w:rsidRPr="00F0138C">
        <w:rPr>
          <w:rFonts w:ascii="Times New Roman" w:eastAsia="Calibri" w:hAnsi="Times New Roman" w:cs="Times New Roman"/>
          <w:sz w:val="24"/>
          <w:szCs w:val="24"/>
          <w:lang w:eastAsia="en-US"/>
        </w:rPr>
        <w:t xml:space="preserve"> medicală actele doveditoare care atestă calitatea de persoane </w:t>
      </w:r>
      <w:proofErr w:type="spellStart"/>
      <w:r w:rsidRPr="00F0138C">
        <w:rPr>
          <w:rFonts w:ascii="Times New Roman" w:eastAsia="Calibri" w:hAnsi="Times New Roman" w:cs="Times New Roman"/>
          <w:sz w:val="24"/>
          <w:szCs w:val="24"/>
          <w:lang w:eastAsia="en-US"/>
        </w:rPr>
        <w:t>instituţionalizate</w:t>
      </w:r>
      <w:proofErr w:type="spellEnd"/>
      <w:r w:rsidRPr="00F0138C">
        <w:rPr>
          <w:rFonts w:ascii="Times New Roman" w:eastAsia="Calibri" w:hAnsi="Times New Roman" w:cs="Times New Roman"/>
          <w:sz w:val="24"/>
          <w:szCs w:val="24"/>
          <w:lang w:eastAsia="en-US"/>
        </w:rPr>
        <w:t xml:space="preserve"> - copii </w:t>
      </w:r>
      <w:proofErr w:type="spellStart"/>
      <w:r w:rsidRPr="00F0138C">
        <w:rPr>
          <w:rFonts w:ascii="Times New Roman" w:eastAsia="Calibri" w:hAnsi="Times New Roman" w:cs="Times New Roman"/>
          <w:sz w:val="24"/>
          <w:szCs w:val="24"/>
          <w:lang w:eastAsia="en-US"/>
        </w:rPr>
        <w:t>încredinţaţi</w:t>
      </w:r>
      <w:proofErr w:type="spellEnd"/>
      <w:r w:rsidRPr="00F0138C">
        <w:rPr>
          <w:rFonts w:ascii="Times New Roman" w:eastAsia="Calibri" w:hAnsi="Times New Roman" w:cs="Times New Roman"/>
          <w:sz w:val="24"/>
          <w:szCs w:val="24"/>
          <w:lang w:eastAsia="en-US"/>
        </w:rPr>
        <w:t xml:space="preserve"> sau </w:t>
      </w:r>
      <w:proofErr w:type="spellStart"/>
      <w:r w:rsidRPr="00F0138C">
        <w:rPr>
          <w:rFonts w:ascii="Times New Roman" w:eastAsia="Calibri" w:hAnsi="Times New Roman" w:cs="Times New Roman"/>
          <w:sz w:val="24"/>
          <w:szCs w:val="24"/>
          <w:lang w:eastAsia="en-US"/>
        </w:rPr>
        <w:t>daţi</w:t>
      </w:r>
      <w:proofErr w:type="spellEnd"/>
      <w:r w:rsidRPr="00F0138C">
        <w:rPr>
          <w:rFonts w:ascii="Times New Roman" w:eastAsia="Calibri" w:hAnsi="Times New Roman" w:cs="Times New Roman"/>
          <w:sz w:val="24"/>
          <w:szCs w:val="24"/>
          <w:lang w:eastAsia="en-US"/>
        </w:rPr>
        <w:t xml:space="preserve"> în plasament unui serviciu public specializat ori unui organism privat autorizat, persoane din centre de îngrijire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asistenţă</w:t>
      </w:r>
      <w:proofErr w:type="spellEnd"/>
      <w:r w:rsidRPr="00F0138C">
        <w:rPr>
          <w:rFonts w:ascii="Times New Roman" w:eastAsia="Calibri" w:hAnsi="Times New Roman" w:cs="Times New Roman"/>
          <w:sz w:val="24"/>
          <w:szCs w:val="24"/>
          <w:lang w:eastAsia="en-US"/>
        </w:rPr>
        <w:t xml:space="preserve"> - sau persoane private de libertate aflate în custodia statului, potrivit legii.</w:t>
      </w:r>
    </w:p>
    <w:p w14:paraId="56A0B7D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NOTA 3: Pentru persoanele încadrate ca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persoane pensionate pentru cazuri de invaliditate numărul de puncte aferent acestora este cel corespunzător grupei de vârstă "60 ani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peste".</w:t>
      </w:r>
    </w:p>
    <w:p w14:paraId="6EB9DA31" w14:textId="77777777" w:rsidR="00AA46EA" w:rsidRPr="00F0138C" w:rsidRDefault="00AA46EA" w:rsidP="00AA46EA">
      <w:pPr>
        <w:spacing w:after="0" w:line="240" w:lineRule="auto"/>
        <w:jc w:val="both"/>
        <w:rPr>
          <w:rFonts w:ascii="Times New Roman" w:eastAsia="Calibri" w:hAnsi="Times New Roman" w:cs="Times New Roman"/>
          <w:lang w:eastAsia="en-US"/>
        </w:rPr>
      </w:pPr>
    </w:p>
    <w:p w14:paraId="6AF48C4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2. La calculul numărului lunar de puncte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 xml:space="preserve">" conform art. 1 alin. (2) se iau în considerare persoanele asigurate înscrise în lista medicului de familie existente în ultima zi a lunii precedente.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contractelor nou încheiate pentru prima lună de contract la calculul numărului de puncte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 xml:space="preserve"> se iau în considerare persoanele asigurate înscrise în lista medicului de familie prezentată la contractare.</w:t>
      </w:r>
    </w:p>
    <w:p w14:paraId="42B5563B" w14:textId="77777777" w:rsidR="00AA46EA" w:rsidRPr="00F0138C" w:rsidRDefault="00AA46EA" w:rsidP="00AA46EA">
      <w:pPr>
        <w:spacing w:after="0" w:line="240" w:lineRule="auto"/>
        <w:jc w:val="both"/>
        <w:rPr>
          <w:rFonts w:ascii="Times New Roman" w:eastAsia="Calibri" w:hAnsi="Times New Roman" w:cs="Times New Roman"/>
          <w:bCs/>
          <w:sz w:val="24"/>
          <w:lang w:eastAsia="en-US"/>
        </w:rPr>
      </w:pPr>
      <w:r w:rsidRPr="00F0138C">
        <w:rPr>
          <w:rFonts w:ascii="Times New Roman" w:eastAsia="Calibri" w:hAnsi="Times New Roman" w:cs="Times New Roman"/>
          <w:bCs/>
          <w:sz w:val="24"/>
          <w:lang w:eastAsia="en-US"/>
        </w:rPr>
        <w:t xml:space="preserve">Pentru medicii nou </w:t>
      </w:r>
      <w:proofErr w:type="spellStart"/>
      <w:r w:rsidRPr="00F0138C">
        <w:rPr>
          <w:rFonts w:ascii="Times New Roman" w:eastAsia="Calibri" w:hAnsi="Times New Roman" w:cs="Times New Roman"/>
          <w:bCs/>
          <w:sz w:val="24"/>
          <w:lang w:eastAsia="en-US"/>
        </w:rPr>
        <w:t>veniţi</w:t>
      </w:r>
      <w:proofErr w:type="spellEnd"/>
      <w:r w:rsidRPr="00F0138C">
        <w:rPr>
          <w:rFonts w:ascii="Times New Roman" w:eastAsia="Calibri" w:hAnsi="Times New Roman" w:cs="Times New Roman"/>
          <w:bCs/>
          <w:sz w:val="24"/>
          <w:lang w:eastAsia="en-US"/>
        </w:rPr>
        <w:t xml:space="preserve"> care încheie contract de furnizare de servicii medicale pentru o perioadă de maximum 6 luni - după încetarea </w:t>
      </w:r>
      <w:proofErr w:type="spellStart"/>
      <w:r w:rsidRPr="00F0138C">
        <w:rPr>
          <w:rFonts w:ascii="Times New Roman" w:eastAsia="Calibri" w:hAnsi="Times New Roman" w:cs="Times New Roman"/>
          <w:bCs/>
          <w:sz w:val="24"/>
          <w:lang w:eastAsia="en-US"/>
        </w:rPr>
        <w:t>convenţiei</w:t>
      </w:r>
      <w:proofErr w:type="spellEnd"/>
      <w:r w:rsidRPr="00F0138C">
        <w:rPr>
          <w:rFonts w:ascii="Times New Roman" w:eastAsia="Calibri" w:hAnsi="Times New Roman" w:cs="Times New Roman"/>
          <w:bCs/>
          <w:sz w:val="24"/>
          <w:lang w:eastAsia="en-US"/>
        </w:rPr>
        <w:t xml:space="preserve"> încheiată pentru maxim 6 luni, pentru prima lună de contract se iau în considerare persoanele asigurate înscrise în lista medicului de familie prezentată la data încheierii contractului.</w:t>
      </w:r>
    </w:p>
    <w:p w14:paraId="41B9ED53" w14:textId="77777777" w:rsidR="00AA46EA" w:rsidRPr="00F0138C" w:rsidRDefault="00AA46EA" w:rsidP="00AA46EA">
      <w:pPr>
        <w:spacing w:after="0" w:line="240" w:lineRule="auto"/>
        <w:jc w:val="both"/>
        <w:rPr>
          <w:rFonts w:ascii="Times New Roman" w:eastAsia="Calibri" w:hAnsi="Times New Roman" w:cs="Times New Roman"/>
          <w:i/>
          <w:iCs/>
          <w:sz w:val="24"/>
          <w:szCs w:val="24"/>
          <w:lang w:eastAsia="en-US"/>
        </w:rPr>
      </w:pPr>
      <w:r w:rsidRPr="00F0138C">
        <w:rPr>
          <w:rFonts w:ascii="Times New Roman" w:eastAsia="Calibri" w:hAnsi="Times New Roman" w:cs="Times New Roman"/>
          <w:iCs/>
          <w:sz w:val="24"/>
          <w:szCs w:val="24"/>
          <w:lang w:eastAsia="en-US"/>
        </w:rPr>
        <w:t xml:space="preserve">3. Programul săptămânal de activitate al cabinetului medical individual, precum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al fiecărui medic de familie cu listă proprie care încheie contract cu casa de asigurări de sănătate în vederea acordării serviciilor medicale în </w:t>
      </w:r>
      <w:proofErr w:type="spellStart"/>
      <w:r w:rsidRPr="00F0138C">
        <w:rPr>
          <w:rFonts w:ascii="Times New Roman" w:eastAsia="Calibri" w:hAnsi="Times New Roman" w:cs="Times New Roman"/>
          <w:iCs/>
          <w:sz w:val="24"/>
          <w:szCs w:val="24"/>
          <w:lang w:eastAsia="en-US"/>
        </w:rPr>
        <w:t>asistenţa</w:t>
      </w:r>
      <w:proofErr w:type="spellEnd"/>
      <w:r w:rsidRPr="00F0138C">
        <w:rPr>
          <w:rFonts w:ascii="Times New Roman" w:eastAsia="Calibri" w:hAnsi="Times New Roman" w:cs="Times New Roman"/>
          <w:iCs/>
          <w:sz w:val="24"/>
          <w:szCs w:val="24"/>
          <w:lang w:eastAsia="en-US"/>
        </w:rPr>
        <w:t xml:space="preserve"> medicală primară este de minimum 35 de ore pe săptămână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minimum 5 zile pe săptămână. În </w:t>
      </w:r>
      <w:proofErr w:type="spellStart"/>
      <w:r w:rsidRPr="00F0138C">
        <w:rPr>
          <w:rFonts w:ascii="Times New Roman" w:eastAsia="Calibri" w:hAnsi="Times New Roman" w:cs="Times New Roman"/>
          <w:iCs/>
          <w:sz w:val="24"/>
          <w:szCs w:val="24"/>
          <w:lang w:eastAsia="en-US"/>
        </w:rPr>
        <w:t>situaţia</w:t>
      </w:r>
      <w:proofErr w:type="spellEnd"/>
      <w:r w:rsidRPr="00F0138C">
        <w:rPr>
          <w:rFonts w:ascii="Times New Roman" w:eastAsia="Calibri" w:hAnsi="Times New Roman" w:cs="Times New Roman"/>
          <w:iCs/>
          <w:sz w:val="24"/>
          <w:szCs w:val="24"/>
          <w:lang w:eastAsia="en-US"/>
        </w:rPr>
        <w:t xml:space="preserve"> în care, pentru accesul persoanelor înscrise pe lista medicului de familie, furnizorul solicită majorarea programului de lucru al cabinetului medical cu până la două ore zilnic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/sau modificarea raportului prevăzut la alin. (3), lit. b) cu asigurarea numărului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la domiciliu necesare conform prevederilor cuprinse la lit. B pct. 1.3 din anexa nr. 1 la ordin, se încheie act </w:t>
      </w:r>
      <w:proofErr w:type="spellStart"/>
      <w:r w:rsidRPr="00F0138C">
        <w:rPr>
          <w:rFonts w:ascii="Times New Roman" w:eastAsia="Calibri" w:hAnsi="Times New Roman" w:cs="Times New Roman"/>
          <w:iCs/>
          <w:sz w:val="24"/>
          <w:szCs w:val="24"/>
          <w:lang w:eastAsia="en-US"/>
        </w:rPr>
        <w:t>adiţional</w:t>
      </w:r>
      <w:proofErr w:type="spellEnd"/>
      <w:r w:rsidRPr="00F0138C">
        <w:rPr>
          <w:rFonts w:ascii="Times New Roman" w:eastAsia="Calibri" w:hAnsi="Times New Roman" w:cs="Times New Roman"/>
          <w:iCs/>
          <w:sz w:val="24"/>
          <w:szCs w:val="24"/>
          <w:lang w:eastAsia="en-US"/>
        </w:rPr>
        <w:t xml:space="preserve"> la contract. Programul de lucru zilnic la domiciliu este de cel </w:t>
      </w:r>
      <w:proofErr w:type="spellStart"/>
      <w:r w:rsidRPr="00F0138C">
        <w:rPr>
          <w:rFonts w:ascii="Times New Roman" w:eastAsia="Calibri" w:hAnsi="Times New Roman" w:cs="Times New Roman"/>
          <w:iCs/>
          <w:sz w:val="24"/>
          <w:szCs w:val="24"/>
          <w:lang w:eastAsia="en-US"/>
        </w:rPr>
        <w:t>puţin</w:t>
      </w:r>
      <w:proofErr w:type="spellEnd"/>
      <w:r w:rsidRPr="00F0138C">
        <w:rPr>
          <w:rFonts w:ascii="Times New Roman" w:eastAsia="Calibri" w:hAnsi="Times New Roman" w:cs="Times New Roman"/>
          <w:iCs/>
          <w:sz w:val="24"/>
          <w:szCs w:val="24"/>
          <w:lang w:eastAsia="en-US"/>
        </w:rPr>
        <w:t xml:space="preserve"> o oră pe zi.</w:t>
      </w:r>
      <w:r w:rsidRPr="00F0138C">
        <w:rPr>
          <w:rFonts w:ascii="Times New Roman" w:eastAsia="Calibri" w:hAnsi="Times New Roman" w:cs="Times New Roman"/>
          <w:i/>
          <w:iCs/>
          <w:sz w:val="24"/>
          <w:szCs w:val="24"/>
          <w:lang w:eastAsia="en-US"/>
        </w:rPr>
        <w:t xml:space="preserve"> </w:t>
      </w:r>
    </w:p>
    <w:p w14:paraId="14D26578"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b/>
          <w:iCs/>
          <w:sz w:val="24"/>
          <w:szCs w:val="24"/>
          <w:lang w:eastAsia="en-US"/>
        </w:rPr>
        <w:t xml:space="preserve">    </w:t>
      </w:r>
      <w:r w:rsidRPr="00F0138C">
        <w:rPr>
          <w:rFonts w:ascii="Times New Roman" w:eastAsia="Calibri" w:hAnsi="Times New Roman" w:cs="Times New Roman"/>
          <w:iCs/>
          <w:sz w:val="24"/>
          <w:szCs w:val="24"/>
          <w:lang w:eastAsia="en-US"/>
        </w:rPr>
        <w:t>Pentru cabinetele medicale individuale cu puncte de lucru secundare, medicul de familie titular sau medicul/medicii angajați ai acestuia trebuie să asigure un program de lucru de minimum 10 ore pe săptămână în norma de bază sau peste norma de bază cabinetului,</w:t>
      </w:r>
      <w:r w:rsidRPr="00F0138C">
        <w:t xml:space="preserve"> </w:t>
      </w:r>
      <w:r w:rsidRPr="00F0138C">
        <w:rPr>
          <w:rFonts w:ascii="Times New Roman" w:eastAsia="Calibri" w:hAnsi="Times New Roman" w:cs="Times New Roman"/>
          <w:iCs/>
          <w:sz w:val="24"/>
          <w:szCs w:val="24"/>
          <w:lang w:eastAsia="en-US"/>
        </w:rPr>
        <w:t>fără ca numărul de ore de program de la punctul de lucru să îl depășească pe cel corespunzător normei de bază.</w:t>
      </w:r>
    </w:p>
    <w:p w14:paraId="668B57A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4.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în care numărul de persoane asigurate înscrise pe lista medicului de familie </w:t>
      </w:r>
      <w:proofErr w:type="spellStart"/>
      <w:r w:rsidRPr="00F0138C">
        <w:rPr>
          <w:rFonts w:ascii="Times New Roman" w:eastAsia="Calibri" w:hAnsi="Times New Roman" w:cs="Times New Roman"/>
          <w:sz w:val="24"/>
          <w:szCs w:val="24"/>
          <w:lang w:eastAsia="en-US"/>
        </w:rPr>
        <w:t>depăşeşte</w:t>
      </w:r>
      <w:proofErr w:type="spellEnd"/>
      <w:r w:rsidRPr="00F0138C">
        <w:rPr>
          <w:rFonts w:ascii="Times New Roman" w:eastAsia="Calibri" w:hAnsi="Times New Roman" w:cs="Times New Roman"/>
          <w:sz w:val="24"/>
          <w:szCs w:val="24"/>
          <w:lang w:eastAsia="en-US"/>
        </w:rPr>
        <w:t xml:space="preserve"> 2.200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numărul de puncte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 xml:space="preserve">"/an </w:t>
      </w:r>
      <w:proofErr w:type="spellStart"/>
      <w:r w:rsidRPr="00F0138C">
        <w:rPr>
          <w:rFonts w:ascii="Times New Roman" w:eastAsia="Calibri" w:hAnsi="Times New Roman" w:cs="Times New Roman"/>
          <w:sz w:val="24"/>
          <w:szCs w:val="24"/>
          <w:lang w:eastAsia="en-US"/>
        </w:rPr>
        <w:t>depăşeşte</w:t>
      </w:r>
      <w:proofErr w:type="spellEnd"/>
      <w:r w:rsidRPr="00F0138C">
        <w:rPr>
          <w:rFonts w:ascii="Times New Roman" w:eastAsia="Calibri" w:hAnsi="Times New Roman" w:cs="Times New Roman"/>
          <w:sz w:val="24"/>
          <w:szCs w:val="24"/>
          <w:lang w:eastAsia="en-US"/>
        </w:rPr>
        <w:t xml:space="preserve"> 22,000puncte, numărul de puncte ce </w:t>
      </w:r>
      <w:proofErr w:type="spellStart"/>
      <w:r w:rsidRPr="00F0138C">
        <w:rPr>
          <w:rFonts w:ascii="Times New Roman" w:eastAsia="Calibri" w:hAnsi="Times New Roman" w:cs="Times New Roman"/>
          <w:sz w:val="24"/>
          <w:szCs w:val="24"/>
          <w:lang w:eastAsia="en-US"/>
        </w:rPr>
        <w:t>depăşeşte</w:t>
      </w:r>
      <w:proofErr w:type="spellEnd"/>
      <w:r w:rsidRPr="00F0138C">
        <w:rPr>
          <w:rFonts w:ascii="Times New Roman" w:eastAsia="Calibri" w:hAnsi="Times New Roman" w:cs="Times New Roman"/>
          <w:sz w:val="24"/>
          <w:szCs w:val="24"/>
          <w:lang w:eastAsia="en-US"/>
        </w:rPr>
        <w:t xml:space="preserve"> acest nivel se reduce după cum urmează:</w:t>
      </w:r>
    </w:p>
    <w:p w14:paraId="0AAF72B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cu 25%, când numărul de puncte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"/an este cuprins între 22.001 - 26.000;</w:t>
      </w:r>
    </w:p>
    <w:p w14:paraId="07CFF14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cu 50% , când numărul de puncte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"/an este de peste 26.000.</w:t>
      </w:r>
    </w:p>
    <w:p w14:paraId="4F67153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Numărul de puncte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 xml:space="preserve">" pentru cabinetele medicale individuale, organizate conform </w:t>
      </w:r>
      <w:proofErr w:type="spellStart"/>
      <w:r w:rsidRPr="00F0138C">
        <w:rPr>
          <w:rFonts w:ascii="Times New Roman" w:eastAsia="Calibri" w:hAnsi="Times New Roman" w:cs="Times New Roman"/>
          <w:sz w:val="24"/>
          <w:szCs w:val="24"/>
          <w:lang w:eastAsia="en-US"/>
        </w:rPr>
        <w:t>Ordonanţei</w:t>
      </w:r>
      <w:proofErr w:type="spellEnd"/>
      <w:r w:rsidRPr="00F0138C">
        <w:rPr>
          <w:rFonts w:ascii="Times New Roman" w:eastAsia="Calibri" w:hAnsi="Times New Roman" w:cs="Times New Roman"/>
          <w:sz w:val="24"/>
          <w:szCs w:val="24"/>
          <w:lang w:eastAsia="en-US"/>
        </w:rPr>
        <w:t xml:space="preserve"> Guvernului nr. 124/1998 privind organizarea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funcţionarea</w:t>
      </w:r>
      <w:proofErr w:type="spellEnd"/>
      <w:r w:rsidRPr="00F0138C">
        <w:rPr>
          <w:rFonts w:ascii="Times New Roman" w:eastAsia="Calibri" w:hAnsi="Times New Roman" w:cs="Times New Roman"/>
          <w:sz w:val="24"/>
          <w:szCs w:val="24"/>
          <w:lang w:eastAsia="en-US"/>
        </w:rPr>
        <w:t xml:space="preserve"> cabinetelor medicale, republicată, cu modificările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completările ulterioare, care au cel </w:t>
      </w:r>
      <w:proofErr w:type="spellStart"/>
      <w:r w:rsidRPr="00F0138C">
        <w:rPr>
          <w:rFonts w:ascii="Times New Roman" w:eastAsia="Calibri" w:hAnsi="Times New Roman" w:cs="Times New Roman"/>
          <w:sz w:val="24"/>
          <w:szCs w:val="24"/>
          <w:lang w:eastAsia="en-US"/>
        </w:rPr>
        <w:t>puţin</w:t>
      </w:r>
      <w:proofErr w:type="spellEnd"/>
      <w:r w:rsidRPr="00F0138C">
        <w:rPr>
          <w:rFonts w:ascii="Times New Roman" w:eastAsia="Calibri" w:hAnsi="Times New Roman" w:cs="Times New Roman"/>
          <w:sz w:val="24"/>
          <w:szCs w:val="24"/>
          <w:lang w:eastAsia="en-US"/>
        </w:rPr>
        <w:t xml:space="preserve"> un medic angajat cu normă întreagă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pentru cabinetele medicale care se află într-o unitate administrativ-teritorială cu deficit din punct de vedere al </w:t>
      </w:r>
      <w:proofErr w:type="spellStart"/>
      <w:r w:rsidRPr="00F0138C">
        <w:rPr>
          <w:rFonts w:ascii="Times New Roman" w:eastAsia="Calibri" w:hAnsi="Times New Roman" w:cs="Times New Roman"/>
          <w:sz w:val="24"/>
          <w:szCs w:val="24"/>
          <w:lang w:eastAsia="en-US"/>
        </w:rPr>
        <w:t>prezenţei</w:t>
      </w:r>
      <w:proofErr w:type="spellEnd"/>
      <w:r w:rsidRPr="00F0138C">
        <w:rPr>
          <w:rFonts w:ascii="Times New Roman" w:eastAsia="Calibri" w:hAnsi="Times New Roman" w:cs="Times New Roman"/>
          <w:sz w:val="24"/>
          <w:szCs w:val="24"/>
          <w:lang w:eastAsia="en-US"/>
        </w:rPr>
        <w:t xml:space="preserve"> medicului de familie, stabilit de comisia prevăzută la art. 2 alin. (1) de la capitolul I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eastAsia="en-US"/>
        </w:rPr>
        <w:t>/2023, se reduce după cum urmează:</w:t>
      </w:r>
    </w:p>
    <w:p w14:paraId="40A6C21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medicii de familie care au </w:t>
      </w:r>
      <w:proofErr w:type="spellStart"/>
      <w:r w:rsidRPr="00F0138C">
        <w:rPr>
          <w:rFonts w:ascii="Times New Roman" w:eastAsia="Calibri" w:hAnsi="Times New Roman" w:cs="Times New Roman"/>
          <w:sz w:val="24"/>
          <w:szCs w:val="24"/>
          <w:lang w:eastAsia="en-US"/>
        </w:rPr>
        <w:t>înscrişi</w:t>
      </w:r>
      <w:proofErr w:type="spellEnd"/>
      <w:r w:rsidRPr="00F0138C">
        <w:rPr>
          <w:rFonts w:ascii="Times New Roman" w:eastAsia="Calibri" w:hAnsi="Times New Roman" w:cs="Times New Roman"/>
          <w:sz w:val="24"/>
          <w:szCs w:val="24"/>
          <w:lang w:eastAsia="en-US"/>
        </w:rPr>
        <w:t xml:space="preserve"> pe lista proprie peste 2.200 </w:t>
      </w:r>
      <w:proofErr w:type="spellStart"/>
      <w:r w:rsidRPr="00F0138C">
        <w:rPr>
          <w:rFonts w:ascii="Times New Roman" w:eastAsia="Calibri" w:hAnsi="Times New Roman" w:cs="Times New Roman"/>
          <w:sz w:val="24"/>
          <w:szCs w:val="24"/>
          <w:lang w:eastAsia="en-US"/>
        </w:rPr>
        <w:t>asiguraţi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un număr de puncte/an ce </w:t>
      </w:r>
      <w:proofErr w:type="spellStart"/>
      <w:r w:rsidRPr="00F0138C">
        <w:rPr>
          <w:rFonts w:ascii="Times New Roman" w:eastAsia="Calibri" w:hAnsi="Times New Roman" w:cs="Times New Roman"/>
          <w:sz w:val="24"/>
          <w:szCs w:val="24"/>
          <w:lang w:eastAsia="en-US"/>
        </w:rPr>
        <w:t>depăşeşte</w:t>
      </w:r>
      <w:proofErr w:type="spellEnd"/>
      <w:r w:rsidRPr="00F0138C">
        <w:rPr>
          <w:rFonts w:ascii="Times New Roman" w:eastAsia="Calibri" w:hAnsi="Times New Roman" w:cs="Times New Roman"/>
          <w:sz w:val="24"/>
          <w:szCs w:val="24"/>
          <w:lang w:eastAsia="en-US"/>
        </w:rPr>
        <w:t xml:space="preserve"> 22.000, dar nu mai mult de 26.000 puncte inclusiv, plata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 xml:space="preserve"> se face 100%;</w:t>
      </w:r>
    </w:p>
    <w:p w14:paraId="586FD82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 pentru medicii de familie care au </w:t>
      </w:r>
      <w:proofErr w:type="spellStart"/>
      <w:r w:rsidRPr="00F0138C">
        <w:rPr>
          <w:rFonts w:ascii="Times New Roman" w:eastAsia="Calibri" w:hAnsi="Times New Roman" w:cs="Times New Roman"/>
          <w:sz w:val="24"/>
          <w:szCs w:val="24"/>
          <w:lang w:eastAsia="en-US"/>
        </w:rPr>
        <w:t>înscrişi</w:t>
      </w:r>
      <w:proofErr w:type="spellEnd"/>
      <w:r w:rsidRPr="00F0138C">
        <w:rPr>
          <w:rFonts w:ascii="Times New Roman" w:eastAsia="Calibri" w:hAnsi="Times New Roman" w:cs="Times New Roman"/>
          <w:sz w:val="24"/>
          <w:szCs w:val="24"/>
          <w:lang w:eastAsia="en-US"/>
        </w:rPr>
        <w:t xml:space="preserve"> pe lista proprie peste 2.200 </w:t>
      </w:r>
      <w:proofErr w:type="spellStart"/>
      <w:r w:rsidRPr="00F0138C">
        <w:rPr>
          <w:rFonts w:ascii="Times New Roman" w:eastAsia="Calibri" w:hAnsi="Times New Roman" w:cs="Times New Roman"/>
          <w:sz w:val="24"/>
          <w:szCs w:val="24"/>
          <w:lang w:eastAsia="en-US"/>
        </w:rPr>
        <w:t>asiguraţi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un număr de puncte/an ce </w:t>
      </w:r>
      <w:proofErr w:type="spellStart"/>
      <w:r w:rsidRPr="00F0138C">
        <w:rPr>
          <w:rFonts w:ascii="Times New Roman" w:eastAsia="Calibri" w:hAnsi="Times New Roman" w:cs="Times New Roman"/>
          <w:sz w:val="24"/>
          <w:szCs w:val="24"/>
          <w:lang w:eastAsia="en-US"/>
        </w:rPr>
        <w:t>depăşeşte</w:t>
      </w:r>
      <w:proofErr w:type="spellEnd"/>
      <w:r w:rsidRPr="00F0138C">
        <w:rPr>
          <w:rFonts w:ascii="Times New Roman" w:eastAsia="Calibri" w:hAnsi="Times New Roman" w:cs="Times New Roman"/>
          <w:sz w:val="24"/>
          <w:szCs w:val="24"/>
          <w:lang w:eastAsia="en-US"/>
        </w:rPr>
        <w:t xml:space="preserve"> 26.000 dar nu mai mult de 30.000 puncte inclusiv, numărul de puncte ce </w:t>
      </w:r>
      <w:proofErr w:type="spellStart"/>
      <w:r w:rsidRPr="00F0138C">
        <w:rPr>
          <w:rFonts w:ascii="Times New Roman" w:eastAsia="Calibri" w:hAnsi="Times New Roman" w:cs="Times New Roman"/>
          <w:sz w:val="24"/>
          <w:szCs w:val="24"/>
          <w:lang w:eastAsia="en-US"/>
        </w:rPr>
        <w:t>depăşeşte</w:t>
      </w:r>
      <w:proofErr w:type="spellEnd"/>
      <w:r w:rsidRPr="00F0138C">
        <w:rPr>
          <w:rFonts w:ascii="Times New Roman" w:eastAsia="Calibri" w:hAnsi="Times New Roman" w:cs="Times New Roman"/>
          <w:sz w:val="24"/>
          <w:szCs w:val="24"/>
          <w:lang w:eastAsia="en-US"/>
        </w:rPr>
        <w:t xml:space="preserve"> acest nivel se diminuează cu 25%;</w:t>
      </w:r>
    </w:p>
    <w:p w14:paraId="55C3F8B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medicii de familie care au </w:t>
      </w:r>
      <w:proofErr w:type="spellStart"/>
      <w:r w:rsidRPr="00F0138C">
        <w:rPr>
          <w:rFonts w:ascii="Times New Roman" w:eastAsia="Calibri" w:hAnsi="Times New Roman" w:cs="Times New Roman"/>
          <w:sz w:val="24"/>
          <w:szCs w:val="24"/>
          <w:lang w:eastAsia="en-US"/>
        </w:rPr>
        <w:t>înscrişi</w:t>
      </w:r>
      <w:proofErr w:type="spellEnd"/>
      <w:r w:rsidRPr="00F0138C">
        <w:rPr>
          <w:rFonts w:ascii="Times New Roman" w:eastAsia="Calibri" w:hAnsi="Times New Roman" w:cs="Times New Roman"/>
          <w:sz w:val="24"/>
          <w:szCs w:val="24"/>
          <w:lang w:eastAsia="en-US"/>
        </w:rPr>
        <w:t xml:space="preserve"> pe lista proprie peste 2.200 </w:t>
      </w:r>
      <w:proofErr w:type="spellStart"/>
      <w:r w:rsidRPr="00F0138C">
        <w:rPr>
          <w:rFonts w:ascii="Times New Roman" w:eastAsia="Calibri" w:hAnsi="Times New Roman" w:cs="Times New Roman"/>
          <w:sz w:val="24"/>
          <w:szCs w:val="24"/>
          <w:lang w:eastAsia="en-US"/>
        </w:rPr>
        <w:t>asiguraţi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un număr de puncte/an ce </w:t>
      </w:r>
      <w:proofErr w:type="spellStart"/>
      <w:r w:rsidRPr="00F0138C">
        <w:rPr>
          <w:rFonts w:ascii="Times New Roman" w:eastAsia="Calibri" w:hAnsi="Times New Roman" w:cs="Times New Roman"/>
          <w:sz w:val="24"/>
          <w:szCs w:val="24"/>
          <w:lang w:eastAsia="en-US"/>
        </w:rPr>
        <w:t>depăşeşte</w:t>
      </w:r>
      <w:proofErr w:type="spellEnd"/>
      <w:r w:rsidRPr="00F0138C">
        <w:rPr>
          <w:rFonts w:ascii="Times New Roman" w:eastAsia="Calibri" w:hAnsi="Times New Roman" w:cs="Times New Roman"/>
          <w:sz w:val="24"/>
          <w:szCs w:val="24"/>
          <w:lang w:eastAsia="en-US"/>
        </w:rPr>
        <w:t xml:space="preserve"> 30.000, numărul de puncte ce </w:t>
      </w:r>
      <w:proofErr w:type="spellStart"/>
      <w:r w:rsidRPr="00F0138C">
        <w:rPr>
          <w:rFonts w:ascii="Times New Roman" w:eastAsia="Calibri" w:hAnsi="Times New Roman" w:cs="Times New Roman"/>
          <w:sz w:val="24"/>
          <w:szCs w:val="24"/>
          <w:lang w:eastAsia="en-US"/>
        </w:rPr>
        <w:t>depăşeşte</w:t>
      </w:r>
      <w:proofErr w:type="spellEnd"/>
      <w:r w:rsidRPr="00F0138C">
        <w:rPr>
          <w:rFonts w:ascii="Times New Roman" w:eastAsia="Calibri" w:hAnsi="Times New Roman" w:cs="Times New Roman"/>
          <w:sz w:val="24"/>
          <w:szCs w:val="24"/>
          <w:lang w:eastAsia="en-US"/>
        </w:rPr>
        <w:t xml:space="preserve"> acest nivel se diminuează cu 50%;</w:t>
      </w:r>
    </w:p>
    <w:p w14:paraId="5A28F57E"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b) Medicii nou-</w:t>
      </w:r>
      <w:proofErr w:type="spellStart"/>
      <w:r w:rsidRPr="00F0138C">
        <w:rPr>
          <w:rFonts w:ascii="Times New Roman" w:eastAsia="Calibri" w:hAnsi="Times New Roman" w:cs="Times New Roman"/>
          <w:sz w:val="24"/>
          <w:szCs w:val="24"/>
          <w:lang w:eastAsia="en-US"/>
        </w:rPr>
        <w:t>veniţi</w:t>
      </w:r>
      <w:proofErr w:type="spellEnd"/>
      <w:r w:rsidRPr="00F0138C">
        <w:rPr>
          <w:rFonts w:ascii="Times New Roman" w:eastAsia="Calibri" w:hAnsi="Times New Roman" w:cs="Times New Roman"/>
          <w:sz w:val="24"/>
          <w:szCs w:val="24"/>
          <w:lang w:eastAsia="en-US"/>
        </w:rPr>
        <w:t xml:space="preserve"> într-o unitate administrativ-teritorială - în </w:t>
      </w:r>
      <w:proofErr w:type="spellStart"/>
      <w:r w:rsidRPr="00F0138C">
        <w:rPr>
          <w:rFonts w:ascii="Times New Roman" w:eastAsia="Calibri" w:hAnsi="Times New Roman" w:cs="Times New Roman"/>
          <w:sz w:val="24"/>
          <w:szCs w:val="24"/>
          <w:lang w:eastAsia="en-US"/>
        </w:rPr>
        <w:t>condiţiile</w:t>
      </w:r>
      <w:proofErr w:type="spellEnd"/>
      <w:r w:rsidRPr="00F0138C">
        <w:rPr>
          <w:rFonts w:ascii="Times New Roman" w:eastAsia="Calibri" w:hAnsi="Times New Roman" w:cs="Times New Roman"/>
          <w:sz w:val="24"/>
          <w:szCs w:val="24"/>
          <w:lang w:eastAsia="en-US"/>
        </w:rPr>
        <w:t xml:space="preserve"> prevederilor art. 14 alin. (5) de la capitolul I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eastAsia="en-US"/>
        </w:rPr>
        <w:t xml:space="preserve">/2023, încheie contract cu casa de asigurări de sănătate în </w:t>
      </w:r>
      <w:proofErr w:type="spellStart"/>
      <w:r w:rsidRPr="00F0138C">
        <w:rPr>
          <w:rFonts w:ascii="Times New Roman" w:eastAsia="Calibri" w:hAnsi="Times New Roman" w:cs="Times New Roman"/>
          <w:sz w:val="24"/>
          <w:szCs w:val="24"/>
          <w:lang w:eastAsia="en-US"/>
        </w:rPr>
        <w:t>aceleaşi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condiţii</w:t>
      </w:r>
      <w:proofErr w:type="spellEnd"/>
      <w:r w:rsidRPr="00F0138C">
        <w:rPr>
          <w:rFonts w:ascii="Times New Roman" w:eastAsia="Calibri" w:hAnsi="Times New Roman" w:cs="Times New Roman"/>
          <w:sz w:val="24"/>
          <w:szCs w:val="24"/>
          <w:lang w:eastAsia="en-US"/>
        </w:rPr>
        <w:t xml:space="preserve"> ca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medicii de familie care nu fac parte din categoria medicilor nou-</w:t>
      </w:r>
      <w:proofErr w:type="spellStart"/>
      <w:r w:rsidRPr="00F0138C">
        <w:rPr>
          <w:rFonts w:ascii="Times New Roman" w:eastAsia="Calibri" w:hAnsi="Times New Roman" w:cs="Times New Roman"/>
          <w:sz w:val="24"/>
          <w:szCs w:val="24"/>
          <w:lang w:eastAsia="en-US"/>
        </w:rPr>
        <w:t>veniţi</w:t>
      </w:r>
      <w:proofErr w:type="spellEnd"/>
      <w:r w:rsidRPr="00F0138C">
        <w:rPr>
          <w:rFonts w:ascii="Times New Roman" w:eastAsia="Calibri" w:hAnsi="Times New Roman" w:cs="Times New Roman"/>
          <w:sz w:val="24"/>
          <w:szCs w:val="24"/>
          <w:lang w:eastAsia="en-US"/>
        </w:rPr>
        <w:t xml:space="preserve">, cu respectarea prevederilor art. 2 alin. (4)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(5) de la capitolul I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eastAsia="en-US"/>
        </w:rPr>
        <w:t>/2023, privind numărul minim de persoane asigurate înscrise pe listele medicilor de familie.</w:t>
      </w:r>
      <w:r w:rsidRPr="00F0138C">
        <w:rPr>
          <w:rFonts w:eastAsia="Calibri" w:cs="Tahoma"/>
          <w:lang w:eastAsia="en-US"/>
        </w:rPr>
        <w:t xml:space="preserve"> </w:t>
      </w:r>
    </w:p>
    <w:p w14:paraId="705ED663" w14:textId="77777777" w:rsidR="00AA46EA" w:rsidRPr="00F0138C" w:rsidRDefault="00AA46EA" w:rsidP="00AA46EA">
      <w:pPr>
        <w:spacing w:after="0" w:line="240" w:lineRule="auto"/>
        <w:jc w:val="both"/>
        <w:rPr>
          <w:rFonts w:ascii="Times New Roman" w:eastAsia="Calibri" w:hAnsi="Times New Roman" w:cs="Times New Roman"/>
          <w:shd w:val="clear" w:color="auto" w:fill="FFFF00"/>
          <w:lang w:eastAsia="en-US"/>
        </w:rPr>
      </w:pPr>
      <w:r w:rsidRPr="00F0138C">
        <w:rPr>
          <w:rFonts w:ascii="Times New Roman" w:eastAsia="Calibri" w:hAnsi="Times New Roman" w:cs="Times New Roman"/>
          <w:sz w:val="24"/>
          <w:szCs w:val="24"/>
          <w:lang w:eastAsia="en-US"/>
        </w:rPr>
        <w:t>Venitul medicilor de familie nou-</w:t>
      </w:r>
      <w:proofErr w:type="spellStart"/>
      <w:r w:rsidRPr="00F0138C">
        <w:rPr>
          <w:rFonts w:ascii="Times New Roman" w:eastAsia="Calibri" w:hAnsi="Times New Roman" w:cs="Times New Roman"/>
          <w:sz w:val="24"/>
          <w:szCs w:val="24"/>
          <w:lang w:eastAsia="en-US"/>
        </w:rPr>
        <w:t>veniţi</w:t>
      </w:r>
      <w:proofErr w:type="spellEnd"/>
      <w:r w:rsidRPr="00F0138C">
        <w:rPr>
          <w:rFonts w:ascii="Times New Roman" w:eastAsia="Calibri" w:hAnsi="Times New Roman" w:cs="Times New Roman"/>
          <w:sz w:val="24"/>
          <w:szCs w:val="24"/>
          <w:lang w:eastAsia="en-US"/>
        </w:rPr>
        <w:t xml:space="preserve"> într-o unitate administrativ-teritorială - în </w:t>
      </w:r>
      <w:proofErr w:type="spellStart"/>
      <w:r w:rsidRPr="00F0138C">
        <w:rPr>
          <w:rFonts w:ascii="Times New Roman" w:eastAsia="Calibri" w:hAnsi="Times New Roman" w:cs="Times New Roman"/>
          <w:sz w:val="24"/>
          <w:szCs w:val="24"/>
          <w:lang w:eastAsia="en-US"/>
        </w:rPr>
        <w:t>condiţiile</w:t>
      </w:r>
      <w:proofErr w:type="spellEnd"/>
      <w:r w:rsidRPr="00F0138C">
        <w:rPr>
          <w:rFonts w:ascii="Times New Roman" w:eastAsia="Calibri" w:hAnsi="Times New Roman" w:cs="Times New Roman"/>
          <w:sz w:val="24"/>
          <w:szCs w:val="24"/>
          <w:lang w:eastAsia="en-US"/>
        </w:rPr>
        <w:t xml:space="preserve"> prevederilor art. 14 alin. (5) de la capitolul I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eastAsia="en-US"/>
        </w:rPr>
        <w:t xml:space="preserve">/2023, se </w:t>
      </w:r>
      <w:proofErr w:type="spellStart"/>
      <w:r w:rsidRPr="00F0138C">
        <w:rPr>
          <w:rFonts w:ascii="Times New Roman" w:eastAsia="Calibri" w:hAnsi="Times New Roman" w:cs="Times New Roman"/>
          <w:sz w:val="24"/>
          <w:szCs w:val="24"/>
          <w:lang w:eastAsia="en-US"/>
        </w:rPr>
        <w:t>stabileşte</w:t>
      </w:r>
      <w:proofErr w:type="spellEnd"/>
      <w:r w:rsidRPr="00F0138C">
        <w:rPr>
          <w:rFonts w:ascii="Times New Roman" w:eastAsia="Calibri" w:hAnsi="Times New Roman" w:cs="Times New Roman"/>
          <w:sz w:val="24"/>
          <w:szCs w:val="24"/>
          <w:lang w:eastAsia="en-US"/>
        </w:rPr>
        <w:t xml:space="preserve"> conform lit. a).</w:t>
      </w:r>
    </w:p>
    <w:p w14:paraId="0153783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c)  Medicii nou-</w:t>
      </w:r>
      <w:proofErr w:type="spellStart"/>
      <w:r w:rsidRPr="00F0138C">
        <w:rPr>
          <w:rFonts w:ascii="Times New Roman" w:eastAsia="Calibri" w:hAnsi="Times New Roman" w:cs="Times New Roman"/>
          <w:sz w:val="24"/>
          <w:szCs w:val="24"/>
          <w:lang w:eastAsia="en-US"/>
        </w:rPr>
        <w:t>veniţi</w:t>
      </w:r>
      <w:proofErr w:type="spellEnd"/>
      <w:r w:rsidRPr="00F0138C">
        <w:rPr>
          <w:rFonts w:ascii="Times New Roman" w:eastAsia="Calibri" w:hAnsi="Times New Roman" w:cs="Times New Roman"/>
          <w:sz w:val="24"/>
          <w:szCs w:val="24"/>
          <w:lang w:eastAsia="en-US"/>
        </w:rPr>
        <w:t xml:space="preserve"> într-o unitate administrativ-teritorială din mediul urban - în </w:t>
      </w:r>
      <w:proofErr w:type="spellStart"/>
      <w:r w:rsidRPr="00F0138C">
        <w:rPr>
          <w:rFonts w:ascii="Times New Roman" w:eastAsia="Calibri" w:hAnsi="Times New Roman" w:cs="Times New Roman"/>
          <w:sz w:val="24"/>
          <w:szCs w:val="24"/>
          <w:lang w:eastAsia="en-US"/>
        </w:rPr>
        <w:t>condiţiile</w:t>
      </w:r>
      <w:proofErr w:type="spellEnd"/>
      <w:r w:rsidRPr="00F0138C">
        <w:rPr>
          <w:rFonts w:ascii="Times New Roman" w:eastAsia="Calibri" w:hAnsi="Times New Roman" w:cs="Times New Roman"/>
          <w:sz w:val="24"/>
          <w:szCs w:val="24"/>
          <w:lang w:eastAsia="en-US"/>
        </w:rPr>
        <w:t xml:space="preserve"> prevederilor art. 14 alin. (1)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art. 17  alin. (1) de la capitolul I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eastAsia="en-US"/>
        </w:rPr>
        <w:t xml:space="preserve">/2023, chiar dacă la </w:t>
      </w:r>
      <w:proofErr w:type="spellStart"/>
      <w:r w:rsidRPr="00F0138C">
        <w:rPr>
          <w:rFonts w:ascii="Times New Roman" w:eastAsia="Calibri" w:hAnsi="Times New Roman" w:cs="Times New Roman"/>
          <w:sz w:val="24"/>
          <w:szCs w:val="24"/>
          <w:lang w:eastAsia="en-US"/>
        </w:rPr>
        <w:t>sfârşitul</w:t>
      </w:r>
      <w:proofErr w:type="spellEnd"/>
      <w:r w:rsidRPr="00F0138C">
        <w:rPr>
          <w:rFonts w:ascii="Times New Roman" w:eastAsia="Calibri" w:hAnsi="Times New Roman" w:cs="Times New Roman"/>
          <w:sz w:val="24"/>
          <w:szCs w:val="24"/>
          <w:lang w:eastAsia="en-US"/>
        </w:rPr>
        <w:t xml:space="preserve"> celor 6 luni, pentru care au avut încheiată </w:t>
      </w:r>
      <w:proofErr w:type="spellStart"/>
      <w:r w:rsidRPr="00F0138C">
        <w:rPr>
          <w:rFonts w:ascii="Times New Roman" w:eastAsia="Calibri" w:hAnsi="Times New Roman" w:cs="Times New Roman"/>
          <w:sz w:val="24"/>
          <w:szCs w:val="24"/>
          <w:lang w:eastAsia="en-US"/>
        </w:rPr>
        <w:t>convenţie</w:t>
      </w:r>
      <w:proofErr w:type="spellEnd"/>
      <w:r w:rsidRPr="00F0138C">
        <w:rPr>
          <w:rFonts w:ascii="Times New Roman" w:eastAsia="Calibri" w:hAnsi="Times New Roman" w:cs="Times New Roman"/>
          <w:sz w:val="24"/>
          <w:szCs w:val="24"/>
          <w:lang w:eastAsia="en-US"/>
        </w:rPr>
        <w:t xml:space="preserve"> de furnizare de servicii medicale nu au înscris numărul minim de persoane asigurate înscrise prevăzut la art. 2 alin. alin. (4) de la capitolul I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eastAsia="en-US"/>
        </w:rPr>
        <w:t xml:space="preserve">/2023 încheie contract cu casa de asigurări de sănătate pentru lista pe care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-au </w:t>
      </w:r>
      <w:proofErr w:type="spellStart"/>
      <w:r w:rsidRPr="00F0138C">
        <w:rPr>
          <w:rFonts w:ascii="Times New Roman" w:eastAsia="Calibri" w:hAnsi="Times New Roman" w:cs="Times New Roman"/>
          <w:sz w:val="24"/>
          <w:szCs w:val="24"/>
          <w:lang w:eastAsia="en-US"/>
        </w:rPr>
        <w:t>constituit-o</w:t>
      </w:r>
      <w:proofErr w:type="spellEnd"/>
      <w:r w:rsidRPr="00F0138C">
        <w:rPr>
          <w:rFonts w:ascii="Times New Roman" w:eastAsia="Calibri" w:hAnsi="Times New Roman" w:cs="Times New Roman"/>
          <w:sz w:val="24"/>
          <w:szCs w:val="24"/>
          <w:lang w:eastAsia="en-US"/>
        </w:rPr>
        <w:t xml:space="preserve"> până la data încheierii contractului; medicii nou-</w:t>
      </w:r>
      <w:proofErr w:type="spellStart"/>
      <w:r w:rsidRPr="00F0138C">
        <w:rPr>
          <w:rFonts w:ascii="Times New Roman" w:eastAsia="Calibri" w:hAnsi="Times New Roman" w:cs="Times New Roman"/>
          <w:sz w:val="24"/>
          <w:szCs w:val="24"/>
          <w:lang w:eastAsia="en-US"/>
        </w:rPr>
        <w:t>veniţi</w:t>
      </w:r>
      <w:proofErr w:type="spellEnd"/>
      <w:r w:rsidRPr="00F0138C">
        <w:rPr>
          <w:rFonts w:ascii="Times New Roman" w:eastAsia="Calibri" w:hAnsi="Times New Roman" w:cs="Times New Roman"/>
          <w:sz w:val="24"/>
          <w:szCs w:val="24"/>
          <w:lang w:eastAsia="en-US"/>
        </w:rPr>
        <w:t xml:space="preserve"> au </w:t>
      </w:r>
      <w:proofErr w:type="spellStart"/>
      <w:r w:rsidRPr="00F0138C">
        <w:rPr>
          <w:rFonts w:ascii="Times New Roman" w:eastAsia="Calibri" w:hAnsi="Times New Roman" w:cs="Times New Roman"/>
          <w:sz w:val="24"/>
          <w:szCs w:val="24"/>
          <w:lang w:eastAsia="en-US"/>
        </w:rPr>
        <w:t>obligaţia</w:t>
      </w:r>
      <w:proofErr w:type="spellEnd"/>
      <w:r w:rsidRPr="00F0138C">
        <w:rPr>
          <w:rFonts w:ascii="Times New Roman" w:eastAsia="Calibri" w:hAnsi="Times New Roman" w:cs="Times New Roman"/>
          <w:sz w:val="24"/>
          <w:szCs w:val="24"/>
          <w:lang w:eastAsia="en-US"/>
        </w:rPr>
        <w:t xml:space="preserve"> ca în termen de maximum 6 luni de la data încheierii contractului să înscrie numărul minim de persoane asigurate înscrise. În caz contrar, contractul încheiat între medicul de familie nou-venit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casa de asigurări de sănătate poate înceta la expirarea celor 6 luni, cu </w:t>
      </w:r>
      <w:proofErr w:type="spellStart"/>
      <w:r w:rsidRPr="00F0138C">
        <w:rPr>
          <w:rFonts w:ascii="Times New Roman" w:eastAsia="Calibri" w:hAnsi="Times New Roman" w:cs="Times New Roman"/>
          <w:sz w:val="24"/>
          <w:szCs w:val="24"/>
          <w:lang w:eastAsia="en-US"/>
        </w:rPr>
        <w:t>excepţia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situaţiilor</w:t>
      </w:r>
      <w:proofErr w:type="spellEnd"/>
      <w:r w:rsidRPr="00F0138C">
        <w:rPr>
          <w:rFonts w:ascii="Times New Roman" w:eastAsia="Calibri" w:hAnsi="Times New Roman" w:cs="Times New Roman"/>
          <w:sz w:val="24"/>
          <w:szCs w:val="24"/>
          <w:lang w:eastAsia="en-US"/>
        </w:rPr>
        <w:t xml:space="preserve"> stabilite de comisia constituită potrivit prevederilor art. 2 alin. (1) de la capitolul I din anexa nr. 2 la actul normativ mai sus </w:t>
      </w:r>
      <w:proofErr w:type="spellStart"/>
      <w:r w:rsidRPr="00F0138C">
        <w:rPr>
          <w:rFonts w:ascii="Times New Roman" w:eastAsia="Calibri" w:hAnsi="Times New Roman" w:cs="Times New Roman"/>
          <w:sz w:val="24"/>
          <w:szCs w:val="24"/>
          <w:lang w:eastAsia="en-US"/>
        </w:rPr>
        <w:t>menţionat</w:t>
      </w:r>
      <w:proofErr w:type="spellEnd"/>
      <w:r w:rsidRPr="00F0138C">
        <w:rPr>
          <w:rFonts w:ascii="Times New Roman" w:eastAsia="Calibri" w:hAnsi="Times New Roman" w:cs="Times New Roman"/>
          <w:sz w:val="24"/>
          <w:szCs w:val="24"/>
          <w:lang w:eastAsia="en-US"/>
        </w:rPr>
        <w:t xml:space="preserve">; Lista de persoane asigurate înscrise care se ia în calcul pentru continuarea </w:t>
      </w:r>
      <w:proofErr w:type="spellStart"/>
      <w:r w:rsidRPr="00F0138C">
        <w:rPr>
          <w:rFonts w:ascii="Times New Roman" w:eastAsia="Calibri" w:hAnsi="Times New Roman" w:cs="Times New Roman"/>
          <w:sz w:val="24"/>
          <w:szCs w:val="24"/>
          <w:lang w:eastAsia="en-US"/>
        </w:rPr>
        <w:t>relaţiei</w:t>
      </w:r>
      <w:proofErr w:type="spellEnd"/>
      <w:r w:rsidRPr="00F0138C">
        <w:rPr>
          <w:rFonts w:ascii="Times New Roman" w:eastAsia="Calibri" w:hAnsi="Times New Roman" w:cs="Times New Roman"/>
          <w:sz w:val="24"/>
          <w:szCs w:val="24"/>
          <w:lang w:eastAsia="en-US"/>
        </w:rPr>
        <w:t xml:space="preserve"> contractuale este cea prezentată de medicul de familie la </w:t>
      </w:r>
      <w:proofErr w:type="spellStart"/>
      <w:r w:rsidRPr="00F0138C">
        <w:rPr>
          <w:rFonts w:ascii="Times New Roman" w:eastAsia="Calibri" w:hAnsi="Times New Roman" w:cs="Times New Roman"/>
          <w:sz w:val="24"/>
          <w:szCs w:val="24"/>
          <w:lang w:eastAsia="en-US"/>
        </w:rPr>
        <w:t>sfârşitul</w:t>
      </w:r>
      <w:proofErr w:type="spellEnd"/>
      <w:r w:rsidRPr="00F0138C">
        <w:rPr>
          <w:rFonts w:ascii="Times New Roman" w:eastAsia="Calibri" w:hAnsi="Times New Roman" w:cs="Times New Roman"/>
          <w:sz w:val="24"/>
          <w:szCs w:val="24"/>
          <w:lang w:eastAsia="en-US"/>
        </w:rPr>
        <w:t xml:space="preserve"> celor 6 luni. Medicii nou-</w:t>
      </w:r>
      <w:proofErr w:type="spellStart"/>
      <w:r w:rsidRPr="00F0138C">
        <w:rPr>
          <w:rFonts w:ascii="Times New Roman" w:eastAsia="Calibri" w:hAnsi="Times New Roman" w:cs="Times New Roman"/>
          <w:sz w:val="24"/>
          <w:szCs w:val="24"/>
          <w:lang w:eastAsia="en-US"/>
        </w:rPr>
        <w:t>veniţi</w:t>
      </w:r>
      <w:proofErr w:type="spellEnd"/>
      <w:r w:rsidRPr="00F0138C">
        <w:rPr>
          <w:rFonts w:ascii="Times New Roman" w:eastAsia="Calibri" w:hAnsi="Times New Roman" w:cs="Times New Roman"/>
          <w:sz w:val="24"/>
          <w:szCs w:val="24"/>
          <w:lang w:eastAsia="en-US"/>
        </w:rPr>
        <w:t xml:space="preserve"> într-o unitate administrativ-teritorială din mediul rural - în </w:t>
      </w:r>
      <w:proofErr w:type="spellStart"/>
      <w:r w:rsidRPr="00F0138C">
        <w:rPr>
          <w:rFonts w:ascii="Times New Roman" w:eastAsia="Calibri" w:hAnsi="Times New Roman" w:cs="Times New Roman"/>
          <w:sz w:val="24"/>
          <w:szCs w:val="24"/>
          <w:lang w:eastAsia="en-US"/>
        </w:rPr>
        <w:t>condiţiile</w:t>
      </w:r>
      <w:proofErr w:type="spellEnd"/>
      <w:r w:rsidRPr="00F0138C">
        <w:rPr>
          <w:rFonts w:ascii="Times New Roman" w:eastAsia="Calibri" w:hAnsi="Times New Roman" w:cs="Times New Roman"/>
          <w:sz w:val="24"/>
          <w:szCs w:val="24"/>
          <w:lang w:eastAsia="en-US"/>
        </w:rPr>
        <w:t xml:space="preserve"> prevederilor art. 14 alin. (1)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art. 17  alin. (2)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(3) de la capitolul I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eastAsia="en-US"/>
        </w:rPr>
        <w:t xml:space="preserve">/2023, la </w:t>
      </w:r>
      <w:proofErr w:type="spellStart"/>
      <w:r w:rsidRPr="00F0138C">
        <w:rPr>
          <w:rFonts w:ascii="Times New Roman" w:eastAsia="Calibri" w:hAnsi="Times New Roman" w:cs="Times New Roman"/>
          <w:sz w:val="24"/>
          <w:szCs w:val="24"/>
          <w:lang w:eastAsia="en-US"/>
        </w:rPr>
        <w:t>sfârşitul</w:t>
      </w:r>
      <w:proofErr w:type="spellEnd"/>
      <w:r w:rsidRPr="00F0138C">
        <w:rPr>
          <w:rFonts w:ascii="Times New Roman" w:eastAsia="Calibri" w:hAnsi="Times New Roman" w:cs="Times New Roman"/>
          <w:sz w:val="24"/>
          <w:szCs w:val="24"/>
          <w:lang w:eastAsia="en-US"/>
        </w:rPr>
        <w:t xml:space="preserve"> celor 6 luni, încheie contract cu casa de asigurări de sănătate pentru lista pe care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-au </w:t>
      </w:r>
      <w:proofErr w:type="spellStart"/>
      <w:r w:rsidRPr="00F0138C">
        <w:rPr>
          <w:rFonts w:ascii="Times New Roman" w:eastAsia="Calibri" w:hAnsi="Times New Roman" w:cs="Times New Roman"/>
          <w:sz w:val="24"/>
          <w:szCs w:val="24"/>
          <w:lang w:eastAsia="en-US"/>
        </w:rPr>
        <w:t>constituit-o</w:t>
      </w:r>
      <w:proofErr w:type="spellEnd"/>
      <w:r w:rsidRPr="00F0138C">
        <w:rPr>
          <w:rFonts w:ascii="Times New Roman" w:eastAsia="Calibri" w:hAnsi="Times New Roman" w:cs="Times New Roman"/>
          <w:sz w:val="24"/>
          <w:szCs w:val="24"/>
          <w:lang w:eastAsia="en-US"/>
        </w:rPr>
        <w:t xml:space="preserve"> până la data încheierii contractului.</w:t>
      </w:r>
    </w:p>
    <w:p w14:paraId="7A37D7A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Prin excepție, pentru medicul de familie nou venit într-o unitate administrativ-teritorială din mediul rural, fără niciun medic de familie și fără </w:t>
      </w:r>
      <w:proofErr w:type="spellStart"/>
      <w:r w:rsidRPr="00F0138C">
        <w:rPr>
          <w:rFonts w:ascii="Times New Roman" w:eastAsia="Calibri" w:hAnsi="Times New Roman" w:cs="Times New Roman"/>
          <w:sz w:val="24"/>
          <w:szCs w:val="24"/>
          <w:lang w:eastAsia="en-US"/>
        </w:rPr>
        <w:t>existenţa</w:t>
      </w:r>
      <w:proofErr w:type="spellEnd"/>
      <w:r w:rsidRPr="00F0138C">
        <w:rPr>
          <w:rFonts w:ascii="Times New Roman" w:eastAsia="Calibri" w:hAnsi="Times New Roman" w:cs="Times New Roman"/>
          <w:sz w:val="24"/>
          <w:szCs w:val="24"/>
          <w:lang w:eastAsia="en-US"/>
        </w:rPr>
        <w:t xml:space="preserve"> unui punct de lucru al unui medic de familie care își desfășoară activitatea în altă unitate administrativ-teritorială,  casa de asigurări de sănătate încheie contract de furnizare de servicii medicale pentru lista pe care medicul și-a </w:t>
      </w:r>
      <w:proofErr w:type="spellStart"/>
      <w:r w:rsidRPr="00F0138C">
        <w:rPr>
          <w:rFonts w:ascii="Times New Roman" w:eastAsia="Calibri" w:hAnsi="Times New Roman" w:cs="Times New Roman"/>
          <w:sz w:val="24"/>
          <w:szCs w:val="24"/>
          <w:lang w:eastAsia="en-US"/>
        </w:rPr>
        <w:t>constituit-o</w:t>
      </w:r>
      <w:proofErr w:type="spellEnd"/>
      <w:r w:rsidRPr="00F0138C">
        <w:rPr>
          <w:rFonts w:ascii="Times New Roman" w:eastAsia="Calibri" w:hAnsi="Times New Roman" w:cs="Times New Roman"/>
          <w:sz w:val="24"/>
          <w:szCs w:val="24"/>
          <w:lang w:eastAsia="en-US"/>
        </w:rPr>
        <w:t>, în situația în care veniturile rezultate ca urmare a constituirii listei cu persoane asigurate depășește venitul calculat conform convenției; în caz contrar se prelungește durata de valabilitate a convenției, în condițiile în care medicul de familie înscrie pe listă minim 60 % din populația aferentă unității administrativ-teritoriale, în termen de 2 ani de la data încheierii convenției. În caz contrar, se încheie contract, indiferent de  nivelul veniturilor rezultate ca urmare a constituirii listei cu persoane asigurate de către medicul de familie.</w:t>
      </w:r>
    </w:p>
    <w:p w14:paraId="4B5A1829" w14:textId="77777777" w:rsidR="00AA46EA" w:rsidRPr="00F0138C" w:rsidRDefault="00AA46EA" w:rsidP="00AA46EA">
      <w:pPr>
        <w:spacing w:after="0" w:line="240" w:lineRule="auto"/>
        <w:jc w:val="both"/>
        <w:rPr>
          <w:rFonts w:ascii="Calibri" w:eastAsia="Calibri" w:hAnsi="Calibri" w:cs="Tahoma"/>
          <w:lang w:eastAsia="en-US"/>
        </w:rPr>
      </w:pPr>
      <w:r w:rsidRPr="00F0138C">
        <w:rPr>
          <w:rFonts w:ascii="Times New Roman" w:eastAsia="Calibri" w:hAnsi="Times New Roman" w:cs="Times New Roman"/>
          <w:sz w:val="24"/>
          <w:szCs w:val="24"/>
          <w:lang w:eastAsia="en-US"/>
        </w:rPr>
        <w:t xml:space="preserve">    Pentru cele 6 luni de contract în care medicul nou-venit în mediul urban are </w:t>
      </w:r>
      <w:proofErr w:type="spellStart"/>
      <w:r w:rsidRPr="00F0138C">
        <w:rPr>
          <w:rFonts w:ascii="Times New Roman" w:eastAsia="Calibri" w:hAnsi="Times New Roman" w:cs="Times New Roman"/>
          <w:sz w:val="24"/>
          <w:szCs w:val="24"/>
          <w:lang w:eastAsia="en-US"/>
        </w:rPr>
        <w:t>obligaţia</w:t>
      </w:r>
      <w:proofErr w:type="spellEnd"/>
      <w:r w:rsidRPr="00F0138C">
        <w:rPr>
          <w:rFonts w:ascii="Times New Roman" w:eastAsia="Calibri" w:hAnsi="Times New Roman" w:cs="Times New Roman"/>
          <w:sz w:val="24"/>
          <w:szCs w:val="24"/>
          <w:lang w:eastAsia="en-US"/>
        </w:rPr>
        <w:t xml:space="preserve"> de a înscrie numărul minim de persoane asigurate înscrise prevăzut la art. 2 alin. (4) de la capitolul I din anexa nr. 2 din actul normativ mai sus </w:t>
      </w:r>
      <w:proofErr w:type="spellStart"/>
      <w:r w:rsidRPr="00F0138C">
        <w:rPr>
          <w:rFonts w:ascii="Times New Roman" w:eastAsia="Calibri" w:hAnsi="Times New Roman" w:cs="Times New Roman"/>
          <w:sz w:val="24"/>
          <w:szCs w:val="24"/>
          <w:lang w:eastAsia="en-US"/>
        </w:rPr>
        <w:t>menţionat</w:t>
      </w:r>
      <w:proofErr w:type="spellEnd"/>
      <w:r w:rsidRPr="00F0138C">
        <w:rPr>
          <w:rFonts w:ascii="Times New Roman" w:eastAsia="Calibri" w:hAnsi="Times New Roman" w:cs="Times New Roman"/>
          <w:sz w:val="24"/>
          <w:szCs w:val="24"/>
          <w:lang w:eastAsia="en-US"/>
        </w:rPr>
        <w:t xml:space="preserve">, venitul se </w:t>
      </w:r>
      <w:proofErr w:type="spellStart"/>
      <w:r w:rsidRPr="00F0138C">
        <w:rPr>
          <w:rFonts w:ascii="Times New Roman" w:eastAsia="Calibri" w:hAnsi="Times New Roman" w:cs="Times New Roman"/>
          <w:sz w:val="24"/>
          <w:szCs w:val="24"/>
          <w:lang w:eastAsia="en-US"/>
        </w:rPr>
        <w:t>stabileşte</w:t>
      </w:r>
      <w:proofErr w:type="spellEnd"/>
      <w:r w:rsidRPr="00F0138C">
        <w:rPr>
          <w:rFonts w:ascii="Times New Roman" w:eastAsia="Calibri" w:hAnsi="Times New Roman" w:cs="Times New Roman"/>
          <w:sz w:val="24"/>
          <w:szCs w:val="24"/>
          <w:lang w:eastAsia="en-US"/>
        </w:rPr>
        <w:t xml:space="preserve"> conform lit. a). Se consideră medic nou-venit într-o unitate administrativ-teritorială, medicul de familie care solicită pentru prima dată intrarea în </w:t>
      </w:r>
      <w:proofErr w:type="spellStart"/>
      <w:r w:rsidRPr="00F0138C">
        <w:rPr>
          <w:rFonts w:ascii="Times New Roman" w:eastAsia="Calibri" w:hAnsi="Times New Roman" w:cs="Times New Roman"/>
          <w:sz w:val="24"/>
          <w:szCs w:val="24"/>
          <w:lang w:eastAsia="en-US"/>
        </w:rPr>
        <w:t>relaţie</w:t>
      </w:r>
      <w:proofErr w:type="spellEnd"/>
      <w:r w:rsidRPr="00F0138C">
        <w:rPr>
          <w:rFonts w:ascii="Times New Roman" w:eastAsia="Calibri" w:hAnsi="Times New Roman" w:cs="Times New Roman"/>
          <w:sz w:val="24"/>
          <w:szCs w:val="24"/>
          <w:lang w:eastAsia="en-US"/>
        </w:rPr>
        <w:t xml:space="preserve"> contractuală cu casa de asigurări de sănătate în unitatea administrativ-teritorială respectivă, inclusiv medicii care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-au </w:t>
      </w:r>
      <w:proofErr w:type="spellStart"/>
      <w:r w:rsidRPr="00F0138C">
        <w:rPr>
          <w:rFonts w:ascii="Times New Roman" w:eastAsia="Calibri" w:hAnsi="Times New Roman" w:cs="Times New Roman"/>
          <w:sz w:val="24"/>
          <w:szCs w:val="24"/>
          <w:lang w:eastAsia="en-US"/>
        </w:rPr>
        <w:t>desfăşurat</w:t>
      </w:r>
      <w:proofErr w:type="spellEnd"/>
      <w:r w:rsidRPr="00F0138C">
        <w:rPr>
          <w:rFonts w:ascii="Times New Roman" w:eastAsia="Calibri" w:hAnsi="Times New Roman" w:cs="Times New Roman"/>
          <w:sz w:val="24"/>
          <w:szCs w:val="24"/>
          <w:lang w:eastAsia="en-US"/>
        </w:rPr>
        <w:t xml:space="preserve"> activitatea ca medici </w:t>
      </w:r>
      <w:proofErr w:type="spellStart"/>
      <w:r w:rsidRPr="00F0138C">
        <w:rPr>
          <w:rFonts w:ascii="Times New Roman" w:eastAsia="Calibri" w:hAnsi="Times New Roman" w:cs="Times New Roman"/>
          <w:sz w:val="24"/>
          <w:szCs w:val="24"/>
          <w:lang w:eastAsia="en-US"/>
        </w:rPr>
        <w:t>angajaţi</w:t>
      </w:r>
      <w:proofErr w:type="spellEnd"/>
      <w:r w:rsidRPr="00F0138C">
        <w:rPr>
          <w:rFonts w:ascii="Times New Roman" w:eastAsia="Calibri" w:hAnsi="Times New Roman" w:cs="Times New Roman"/>
          <w:sz w:val="24"/>
          <w:szCs w:val="24"/>
          <w:lang w:eastAsia="en-US"/>
        </w:rPr>
        <w:t xml:space="preserve"> într-un cabinet medical individual aflat în </w:t>
      </w:r>
      <w:proofErr w:type="spellStart"/>
      <w:r w:rsidRPr="00F0138C">
        <w:rPr>
          <w:rFonts w:ascii="Times New Roman" w:eastAsia="Calibri" w:hAnsi="Times New Roman" w:cs="Times New Roman"/>
          <w:sz w:val="24"/>
          <w:szCs w:val="24"/>
          <w:lang w:eastAsia="en-US"/>
        </w:rPr>
        <w:t>relaţie</w:t>
      </w:r>
      <w:proofErr w:type="spellEnd"/>
      <w:r w:rsidRPr="00F0138C">
        <w:rPr>
          <w:rFonts w:ascii="Times New Roman" w:eastAsia="Calibri" w:hAnsi="Times New Roman" w:cs="Times New Roman"/>
          <w:sz w:val="24"/>
          <w:szCs w:val="24"/>
          <w:lang w:eastAsia="en-US"/>
        </w:rPr>
        <w:t xml:space="preserve"> contractuală cu casa de asigurări de sănătate respectivă.</w:t>
      </w:r>
    </w:p>
    <w:p w14:paraId="5A5DBC2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d) Numărul total de puncte rezultat potrivit lit. a), lit. b) sau lit. c), după caz, se recalculează în următoarele </w:t>
      </w:r>
      <w:proofErr w:type="spellStart"/>
      <w:r w:rsidRPr="00F0138C">
        <w:rPr>
          <w:rFonts w:ascii="Times New Roman" w:eastAsia="Calibri" w:hAnsi="Times New Roman" w:cs="Times New Roman"/>
          <w:sz w:val="24"/>
          <w:szCs w:val="24"/>
          <w:lang w:eastAsia="en-US"/>
        </w:rPr>
        <w:t>situaţii</w:t>
      </w:r>
      <w:proofErr w:type="spellEnd"/>
      <w:r w:rsidRPr="00F0138C">
        <w:rPr>
          <w:rFonts w:ascii="Times New Roman" w:eastAsia="Calibri" w:hAnsi="Times New Roman" w:cs="Times New Roman"/>
          <w:sz w:val="24"/>
          <w:szCs w:val="24"/>
          <w:lang w:eastAsia="en-US"/>
        </w:rPr>
        <w:t>:</w:t>
      </w:r>
    </w:p>
    <w:p w14:paraId="590712A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în raport cu </w:t>
      </w:r>
      <w:proofErr w:type="spellStart"/>
      <w:r w:rsidRPr="00F0138C">
        <w:rPr>
          <w:rFonts w:ascii="Times New Roman" w:eastAsia="Calibri" w:hAnsi="Times New Roman" w:cs="Times New Roman"/>
          <w:sz w:val="24"/>
          <w:szCs w:val="24"/>
          <w:lang w:eastAsia="en-US"/>
        </w:rPr>
        <w:t>condiţiile</w:t>
      </w:r>
      <w:proofErr w:type="spellEnd"/>
      <w:r w:rsidRPr="00F0138C">
        <w:rPr>
          <w:rFonts w:ascii="Times New Roman" w:eastAsia="Calibri" w:hAnsi="Times New Roman" w:cs="Times New Roman"/>
          <w:sz w:val="24"/>
          <w:szCs w:val="24"/>
          <w:lang w:eastAsia="en-US"/>
        </w:rPr>
        <w:t xml:space="preserve"> în care se </w:t>
      </w:r>
      <w:proofErr w:type="spellStart"/>
      <w:r w:rsidRPr="00F0138C">
        <w:rPr>
          <w:rFonts w:ascii="Times New Roman" w:eastAsia="Calibri" w:hAnsi="Times New Roman" w:cs="Times New Roman"/>
          <w:sz w:val="24"/>
          <w:szCs w:val="24"/>
          <w:lang w:eastAsia="en-US"/>
        </w:rPr>
        <w:t>desfăşoară</w:t>
      </w:r>
      <w:proofErr w:type="spellEnd"/>
      <w:r w:rsidRPr="00F0138C">
        <w:rPr>
          <w:rFonts w:ascii="Times New Roman" w:eastAsia="Calibri" w:hAnsi="Times New Roman" w:cs="Times New Roman"/>
          <w:sz w:val="24"/>
          <w:szCs w:val="24"/>
          <w:lang w:eastAsia="en-US"/>
        </w:rPr>
        <w:t xml:space="preserve"> activitatea, majorarea este cu până la 100%, pe baza criteriilor aprobate prin Ordin al ministrului </w:t>
      </w:r>
      <w:proofErr w:type="spellStart"/>
      <w:r w:rsidRPr="00F0138C">
        <w:rPr>
          <w:rFonts w:ascii="Times New Roman" w:eastAsia="Calibri" w:hAnsi="Times New Roman" w:cs="Times New Roman"/>
          <w:sz w:val="24"/>
          <w:szCs w:val="24"/>
          <w:lang w:eastAsia="en-US"/>
        </w:rPr>
        <w:t>sănătăţii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al </w:t>
      </w:r>
      <w:proofErr w:type="spellStart"/>
      <w:r w:rsidRPr="00F0138C">
        <w:rPr>
          <w:rFonts w:ascii="Times New Roman" w:eastAsia="Calibri" w:hAnsi="Times New Roman" w:cs="Times New Roman"/>
          <w:sz w:val="24"/>
          <w:szCs w:val="24"/>
          <w:lang w:eastAsia="en-US"/>
        </w:rPr>
        <w:t>preşedintelui</w:t>
      </w:r>
      <w:proofErr w:type="spellEnd"/>
      <w:r w:rsidRPr="00F0138C">
        <w:rPr>
          <w:rFonts w:ascii="Times New Roman" w:eastAsia="Calibri" w:hAnsi="Times New Roman" w:cs="Times New Roman"/>
          <w:sz w:val="24"/>
          <w:szCs w:val="24"/>
          <w:lang w:eastAsia="en-US"/>
        </w:rPr>
        <w:t xml:space="preserve"> Casei </w:t>
      </w:r>
      <w:proofErr w:type="spellStart"/>
      <w:r w:rsidRPr="00F0138C">
        <w:rPr>
          <w:rFonts w:ascii="Times New Roman" w:eastAsia="Calibri" w:hAnsi="Times New Roman" w:cs="Times New Roman"/>
          <w:sz w:val="24"/>
          <w:szCs w:val="24"/>
          <w:lang w:eastAsia="en-US"/>
        </w:rPr>
        <w:t>Naţionale</w:t>
      </w:r>
      <w:proofErr w:type="spellEnd"/>
      <w:r w:rsidRPr="00F0138C">
        <w:rPr>
          <w:rFonts w:ascii="Times New Roman" w:eastAsia="Calibri" w:hAnsi="Times New Roman" w:cs="Times New Roman"/>
          <w:sz w:val="24"/>
          <w:szCs w:val="24"/>
          <w:lang w:eastAsia="en-US"/>
        </w:rPr>
        <w:t xml:space="preserve"> de Asigurări de Sănătate pentru aprobarea criteriilor de încadrare a cabinetelor medicale/punctelor de lucru ale cabinetelor medicale din </w:t>
      </w:r>
      <w:proofErr w:type="spellStart"/>
      <w:r w:rsidRPr="00F0138C">
        <w:rPr>
          <w:rFonts w:ascii="Times New Roman" w:eastAsia="Calibri" w:hAnsi="Times New Roman" w:cs="Times New Roman"/>
          <w:sz w:val="24"/>
          <w:szCs w:val="24"/>
          <w:lang w:eastAsia="en-US"/>
        </w:rPr>
        <w:t>asistenţa</w:t>
      </w:r>
      <w:proofErr w:type="spellEnd"/>
      <w:r w:rsidRPr="00F0138C">
        <w:rPr>
          <w:rFonts w:ascii="Times New Roman" w:eastAsia="Calibri" w:hAnsi="Times New Roman" w:cs="Times New Roman"/>
          <w:sz w:val="24"/>
          <w:szCs w:val="24"/>
          <w:lang w:eastAsia="en-US"/>
        </w:rPr>
        <w:t xml:space="preserve"> medicală primară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din ambulatoriul de specialitate pentru </w:t>
      </w:r>
      <w:proofErr w:type="spellStart"/>
      <w:r w:rsidRPr="00F0138C">
        <w:rPr>
          <w:rFonts w:ascii="Times New Roman" w:eastAsia="Calibri" w:hAnsi="Times New Roman" w:cs="Times New Roman"/>
          <w:sz w:val="24"/>
          <w:szCs w:val="24"/>
          <w:lang w:eastAsia="en-US"/>
        </w:rPr>
        <w:lastRenderedPageBreak/>
        <w:t>specialităţile</w:t>
      </w:r>
      <w:proofErr w:type="spellEnd"/>
      <w:r w:rsidRPr="00F0138C">
        <w:rPr>
          <w:rFonts w:ascii="Times New Roman" w:eastAsia="Calibri" w:hAnsi="Times New Roman" w:cs="Times New Roman"/>
          <w:sz w:val="24"/>
          <w:szCs w:val="24"/>
          <w:lang w:eastAsia="en-US"/>
        </w:rPr>
        <w:t xml:space="preserve"> clinice din mediul rural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din mediul urban - pentru </w:t>
      </w:r>
      <w:proofErr w:type="spellStart"/>
      <w:r w:rsidRPr="00F0138C">
        <w:rPr>
          <w:rFonts w:ascii="Times New Roman" w:eastAsia="Calibri" w:hAnsi="Times New Roman" w:cs="Times New Roman"/>
          <w:sz w:val="24"/>
          <w:szCs w:val="24"/>
          <w:lang w:eastAsia="en-US"/>
        </w:rPr>
        <w:t>oraşele</w:t>
      </w:r>
      <w:proofErr w:type="spellEnd"/>
      <w:r w:rsidRPr="00F0138C">
        <w:rPr>
          <w:rFonts w:ascii="Times New Roman" w:eastAsia="Calibri" w:hAnsi="Times New Roman" w:cs="Times New Roman"/>
          <w:sz w:val="24"/>
          <w:szCs w:val="24"/>
          <w:lang w:eastAsia="en-US"/>
        </w:rPr>
        <w:t xml:space="preserve"> cu un număr de până la 10.000 de locuitori, în </w:t>
      </w:r>
      <w:proofErr w:type="spellStart"/>
      <w:r w:rsidRPr="00F0138C">
        <w:rPr>
          <w:rFonts w:ascii="Times New Roman" w:eastAsia="Calibri" w:hAnsi="Times New Roman" w:cs="Times New Roman"/>
          <w:sz w:val="24"/>
          <w:szCs w:val="24"/>
          <w:lang w:eastAsia="en-US"/>
        </w:rPr>
        <w:t>funcţie</w:t>
      </w:r>
      <w:proofErr w:type="spellEnd"/>
      <w:r w:rsidRPr="00F0138C">
        <w:rPr>
          <w:rFonts w:ascii="Times New Roman" w:eastAsia="Calibri" w:hAnsi="Times New Roman" w:cs="Times New Roman"/>
          <w:sz w:val="24"/>
          <w:szCs w:val="24"/>
          <w:lang w:eastAsia="en-US"/>
        </w:rPr>
        <w:t xml:space="preserve"> de </w:t>
      </w:r>
      <w:proofErr w:type="spellStart"/>
      <w:r w:rsidRPr="00F0138C">
        <w:rPr>
          <w:rFonts w:ascii="Times New Roman" w:eastAsia="Calibri" w:hAnsi="Times New Roman" w:cs="Times New Roman"/>
          <w:sz w:val="24"/>
          <w:szCs w:val="24"/>
          <w:lang w:eastAsia="en-US"/>
        </w:rPr>
        <w:t>condiţiile</w:t>
      </w:r>
      <w:proofErr w:type="spellEnd"/>
      <w:r w:rsidRPr="00F0138C">
        <w:rPr>
          <w:rFonts w:ascii="Times New Roman" w:eastAsia="Calibri" w:hAnsi="Times New Roman" w:cs="Times New Roman"/>
          <w:sz w:val="24"/>
          <w:szCs w:val="24"/>
          <w:lang w:eastAsia="en-US"/>
        </w:rPr>
        <w:t xml:space="preserve"> în care se </w:t>
      </w:r>
      <w:proofErr w:type="spellStart"/>
      <w:r w:rsidRPr="00F0138C">
        <w:rPr>
          <w:rFonts w:ascii="Times New Roman" w:eastAsia="Calibri" w:hAnsi="Times New Roman" w:cs="Times New Roman"/>
          <w:sz w:val="24"/>
          <w:szCs w:val="24"/>
          <w:lang w:eastAsia="en-US"/>
        </w:rPr>
        <w:t>desfăşoară</w:t>
      </w:r>
      <w:proofErr w:type="spellEnd"/>
      <w:r w:rsidRPr="00F0138C">
        <w:rPr>
          <w:rFonts w:ascii="Times New Roman" w:eastAsia="Calibri" w:hAnsi="Times New Roman" w:cs="Times New Roman"/>
          <w:sz w:val="24"/>
          <w:szCs w:val="24"/>
          <w:lang w:eastAsia="en-US"/>
        </w:rPr>
        <w:t xml:space="preserve"> activitatea.</w:t>
      </w:r>
    </w:p>
    <w:p w14:paraId="7F639A9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cabinetele medicale/punctele de lucru ale cabinetelor medicale din </w:t>
      </w:r>
      <w:proofErr w:type="spellStart"/>
      <w:r w:rsidRPr="00F0138C">
        <w:rPr>
          <w:rFonts w:ascii="Times New Roman" w:eastAsia="Calibri" w:hAnsi="Times New Roman" w:cs="Times New Roman"/>
          <w:sz w:val="24"/>
          <w:szCs w:val="24"/>
          <w:lang w:eastAsia="en-US"/>
        </w:rPr>
        <w:t>asistenţa</w:t>
      </w:r>
      <w:proofErr w:type="spellEnd"/>
      <w:r w:rsidRPr="00F0138C">
        <w:rPr>
          <w:rFonts w:ascii="Times New Roman" w:eastAsia="Calibri" w:hAnsi="Times New Roman" w:cs="Times New Roman"/>
          <w:sz w:val="24"/>
          <w:szCs w:val="24"/>
          <w:lang w:eastAsia="en-US"/>
        </w:rPr>
        <w:t xml:space="preserve"> medicală primară din unități administrativ-teritoriale din mediul rural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din mediul urban pentru </w:t>
      </w:r>
      <w:proofErr w:type="spellStart"/>
      <w:r w:rsidRPr="00F0138C">
        <w:rPr>
          <w:rFonts w:ascii="Times New Roman" w:eastAsia="Calibri" w:hAnsi="Times New Roman" w:cs="Times New Roman"/>
          <w:sz w:val="24"/>
          <w:szCs w:val="24"/>
          <w:lang w:eastAsia="en-US"/>
        </w:rPr>
        <w:t>oraşele</w:t>
      </w:r>
      <w:proofErr w:type="spellEnd"/>
      <w:r w:rsidRPr="00F0138C">
        <w:rPr>
          <w:rFonts w:ascii="Times New Roman" w:eastAsia="Calibri" w:hAnsi="Times New Roman" w:cs="Times New Roman"/>
          <w:sz w:val="24"/>
          <w:szCs w:val="24"/>
          <w:lang w:eastAsia="en-US"/>
        </w:rPr>
        <w:t xml:space="preserve"> cu un număr de sub 10.000 de locuitori cu teritoriul aflat integral în </w:t>
      </w:r>
      <w:proofErr w:type="spellStart"/>
      <w:r w:rsidRPr="00F0138C">
        <w:rPr>
          <w:rFonts w:ascii="Times New Roman" w:eastAsia="Calibri" w:hAnsi="Times New Roman" w:cs="Times New Roman"/>
          <w:sz w:val="24"/>
          <w:szCs w:val="24"/>
          <w:lang w:eastAsia="en-US"/>
        </w:rPr>
        <w:t>Rezervaţia</w:t>
      </w:r>
      <w:proofErr w:type="spellEnd"/>
      <w:r w:rsidRPr="00F0138C">
        <w:rPr>
          <w:rFonts w:ascii="Times New Roman" w:eastAsia="Calibri" w:hAnsi="Times New Roman" w:cs="Times New Roman"/>
          <w:sz w:val="24"/>
          <w:szCs w:val="24"/>
          <w:lang w:eastAsia="en-US"/>
        </w:rPr>
        <w:t xml:space="preserve"> Biosferei Delta Dunării se aplică un procent de majorare de 200%. Pentru medicii nou veniți în unitatea administrativ-teritorială, cu cabinetele medicale situate în unități administrativ-teritoriale din mediul rural cu teritoriul aflat integral în </w:t>
      </w:r>
      <w:proofErr w:type="spellStart"/>
      <w:r w:rsidRPr="00F0138C">
        <w:rPr>
          <w:rFonts w:ascii="Times New Roman" w:eastAsia="Calibri" w:hAnsi="Times New Roman" w:cs="Times New Roman"/>
          <w:sz w:val="24"/>
          <w:szCs w:val="24"/>
          <w:lang w:eastAsia="en-US"/>
        </w:rPr>
        <w:t>Rezervaţia</w:t>
      </w:r>
      <w:proofErr w:type="spellEnd"/>
      <w:r w:rsidRPr="00F0138C">
        <w:rPr>
          <w:rFonts w:ascii="Times New Roman" w:eastAsia="Calibri" w:hAnsi="Times New Roman" w:cs="Times New Roman"/>
          <w:sz w:val="24"/>
          <w:szCs w:val="24"/>
          <w:lang w:eastAsia="en-US"/>
        </w:rPr>
        <w:t xml:space="preserve"> Biosferei Delta Dunării se aplică doar procentul de majorare de 200%, fără a se aplica sporurile de 50%,  respectiv 100%, prevăzute la art. 17 alin. (2) și (3)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eastAsia="en-US"/>
        </w:rPr>
        <w:t>/2023.</w:t>
      </w:r>
    </w:p>
    <w:p w14:paraId="2B2F3BD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cabinetele medicale care au punct/puncte de lucru/puncte secundare de lucru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un spor de zonă diferit pentru localitatea unde se află cabinetul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pentru localitatea/</w:t>
      </w:r>
      <w:proofErr w:type="spellStart"/>
      <w:r w:rsidRPr="00F0138C">
        <w:rPr>
          <w:rFonts w:ascii="Times New Roman" w:eastAsia="Calibri" w:hAnsi="Times New Roman" w:cs="Times New Roman"/>
          <w:sz w:val="24"/>
          <w:szCs w:val="24"/>
          <w:lang w:eastAsia="en-US"/>
        </w:rPr>
        <w:t>localităţile</w:t>
      </w:r>
      <w:proofErr w:type="spellEnd"/>
      <w:r w:rsidRPr="00F0138C">
        <w:rPr>
          <w:rFonts w:ascii="Times New Roman" w:eastAsia="Calibri" w:hAnsi="Times New Roman" w:cs="Times New Roman"/>
          <w:sz w:val="24"/>
          <w:szCs w:val="24"/>
          <w:lang w:eastAsia="en-US"/>
        </w:rPr>
        <w:t xml:space="preserve"> unde se află punctul/punctele de lucru/punctele secundare de lucru, numărul total de puncte rezultat potrivit lit. a), lit. b) sau lit. c) va fi </w:t>
      </w:r>
      <w:proofErr w:type="spellStart"/>
      <w:r w:rsidRPr="00F0138C">
        <w:rPr>
          <w:rFonts w:ascii="Times New Roman" w:eastAsia="Calibri" w:hAnsi="Times New Roman" w:cs="Times New Roman"/>
          <w:sz w:val="24"/>
          <w:szCs w:val="24"/>
          <w:lang w:eastAsia="en-US"/>
        </w:rPr>
        <w:t>împărţit</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proporţional</w:t>
      </w:r>
      <w:proofErr w:type="spellEnd"/>
      <w:r w:rsidRPr="00F0138C">
        <w:rPr>
          <w:rFonts w:ascii="Times New Roman" w:eastAsia="Calibri" w:hAnsi="Times New Roman" w:cs="Times New Roman"/>
          <w:sz w:val="24"/>
          <w:szCs w:val="24"/>
          <w:lang w:eastAsia="en-US"/>
        </w:rPr>
        <w:t xml:space="preserve"> cu programul de lucru - exprimat în ore </w:t>
      </w:r>
      <w:proofErr w:type="spellStart"/>
      <w:r w:rsidRPr="00F0138C">
        <w:rPr>
          <w:rFonts w:ascii="Times New Roman" w:eastAsia="Calibri" w:hAnsi="Times New Roman" w:cs="Times New Roman"/>
          <w:sz w:val="24"/>
          <w:szCs w:val="24"/>
          <w:lang w:eastAsia="en-US"/>
        </w:rPr>
        <w:t>desfăşurat</w:t>
      </w:r>
      <w:proofErr w:type="spellEnd"/>
      <w:r w:rsidRPr="00F0138C">
        <w:rPr>
          <w:rFonts w:ascii="Times New Roman" w:eastAsia="Calibri" w:hAnsi="Times New Roman" w:cs="Times New Roman"/>
          <w:sz w:val="24"/>
          <w:szCs w:val="24"/>
          <w:lang w:eastAsia="en-US"/>
        </w:rPr>
        <w:t xml:space="preserve"> la cabinet, respectiv la punctul/punctele de lucru/punctele secundare de lucru, stabilit în conformitate cu prevederile art. 1 alin. (2) lit. a) pct. 3, iar numărul de puncte rezultat pentru fiecare dintre acestea se va ajusta în </w:t>
      </w:r>
      <w:proofErr w:type="spellStart"/>
      <w:r w:rsidRPr="00F0138C">
        <w:rPr>
          <w:rFonts w:ascii="Times New Roman" w:eastAsia="Calibri" w:hAnsi="Times New Roman" w:cs="Times New Roman"/>
          <w:sz w:val="24"/>
          <w:szCs w:val="24"/>
          <w:lang w:eastAsia="en-US"/>
        </w:rPr>
        <w:t>funcţie</w:t>
      </w:r>
      <w:proofErr w:type="spellEnd"/>
      <w:r w:rsidRPr="00F0138C">
        <w:rPr>
          <w:rFonts w:ascii="Times New Roman" w:eastAsia="Calibri" w:hAnsi="Times New Roman" w:cs="Times New Roman"/>
          <w:sz w:val="24"/>
          <w:szCs w:val="24"/>
          <w:lang w:eastAsia="en-US"/>
        </w:rPr>
        <w:t xml:space="preserve"> de sporul de zonă aferent </w:t>
      </w:r>
      <w:proofErr w:type="spellStart"/>
      <w:r w:rsidRPr="00F0138C">
        <w:rPr>
          <w:rFonts w:ascii="Times New Roman" w:eastAsia="Calibri" w:hAnsi="Times New Roman" w:cs="Times New Roman"/>
          <w:sz w:val="24"/>
          <w:szCs w:val="24"/>
          <w:lang w:eastAsia="en-US"/>
        </w:rPr>
        <w:t>localităţii</w:t>
      </w:r>
      <w:proofErr w:type="spellEnd"/>
      <w:r w:rsidRPr="00F0138C">
        <w:rPr>
          <w:rFonts w:ascii="Times New Roman" w:eastAsia="Calibri" w:hAnsi="Times New Roman" w:cs="Times New Roman"/>
          <w:sz w:val="24"/>
          <w:szCs w:val="24"/>
          <w:lang w:eastAsia="en-US"/>
        </w:rPr>
        <w:t xml:space="preserve"> unde se află cabinetul, respectiv punctul/punctele de lucru.</w:t>
      </w:r>
    </w:p>
    <w:p w14:paraId="4E18B4C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Lista cuprinzând cabinetele medicale din </w:t>
      </w:r>
      <w:proofErr w:type="spellStart"/>
      <w:r w:rsidRPr="00F0138C">
        <w:rPr>
          <w:rFonts w:ascii="Times New Roman" w:eastAsia="Calibri" w:hAnsi="Times New Roman" w:cs="Times New Roman"/>
          <w:sz w:val="24"/>
          <w:szCs w:val="24"/>
          <w:lang w:eastAsia="en-US"/>
        </w:rPr>
        <w:t>asistenţa</w:t>
      </w:r>
      <w:proofErr w:type="spellEnd"/>
      <w:r w:rsidRPr="00F0138C">
        <w:rPr>
          <w:rFonts w:ascii="Times New Roman" w:eastAsia="Calibri" w:hAnsi="Times New Roman" w:cs="Times New Roman"/>
          <w:sz w:val="24"/>
          <w:szCs w:val="24"/>
          <w:lang w:eastAsia="en-US"/>
        </w:rPr>
        <w:t xml:space="preserve"> medicală primară la care se aplică majorările de mai sus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procentul de majorare corespunzător se stabilesc anual conform prevederilor ordinului ministrului </w:t>
      </w:r>
      <w:proofErr w:type="spellStart"/>
      <w:r w:rsidRPr="00F0138C">
        <w:rPr>
          <w:rFonts w:ascii="Times New Roman" w:eastAsia="Calibri" w:hAnsi="Times New Roman" w:cs="Times New Roman"/>
          <w:sz w:val="24"/>
          <w:szCs w:val="24"/>
          <w:lang w:eastAsia="en-US"/>
        </w:rPr>
        <w:t>sănătăţii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al </w:t>
      </w:r>
      <w:proofErr w:type="spellStart"/>
      <w:r w:rsidRPr="00F0138C">
        <w:rPr>
          <w:rFonts w:ascii="Times New Roman" w:eastAsia="Calibri" w:hAnsi="Times New Roman" w:cs="Times New Roman"/>
          <w:sz w:val="24"/>
          <w:szCs w:val="24"/>
          <w:lang w:eastAsia="en-US"/>
        </w:rPr>
        <w:t>preşedintelui</w:t>
      </w:r>
      <w:proofErr w:type="spellEnd"/>
      <w:r w:rsidRPr="00F0138C">
        <w:rPr>
          <w:rFonts w:ascii="Times New Roman" w:eastAsia="Calibri" w:hAnsi="Times New Roman" w:cs="Times New Roman"/>
          <w:sz w:val="24"/>
          <w:szCs w:val="24"/>
          <w:lang w:eastAsia="en-US"/>
        </w:rPr>
        <w:t xml:space="preserve"> Casei </w:t>
      </w:r>
      <w:proofErr w:type="spellStart"/>
      <w:r w:rsidRPr="00F0138C">
        <w:rPr>
          <w:rFonts w:ascii="Times New Roman" w:eastAsia="Calibri" w:hAnsi="Times New Roman" w:cs="Times New Roman"/>
          <w:sz w:val="24"/>
          <w:szCs w:val="24"/>
          <w:lang w:eastAsia="en-US"/>
        </w:rPr>
        <w:t>Naţionale</w:t>
      </w:r>
      <w:proofErr w:type="spellEnd"/>
      <w:r w:rsidRPr="00F0138C">
        <w:rPr>
          <w:rFonts w:ascii="Times New Roman" w:eastAsia="Calibri" w:hAnsi="Times New Roman" w:cs="Times New Roman"/>
          <w:sz w:val="24"/>
          <w:szCs w:val="24"/>
          <w:lang w:eastAsia="en-US"/>
        </w:rPr>
        <w:t xml:space="preserve"> de Asigurări de Sănătate mai sus </w:t>
      </w:r>
      <w:proofErr w:type="spellStart"/>
      <w:r w:rsidRPr="00F0138C">
        <w:rPr>
          <w:rFonts w:ascii="Times New Roman" w:eastAsia="Calibri" w:hAnsi="Times New Roman" w:cs="Times New Roman"/>
          <w:sz w:val="24"/>
          <w:szCs w:val="24"/>
          <w:lang w:eastAsia="en-US"/>
        </w:rPr>
        <w:t>menţionat</w:t>
      </w:r>
      <w:proofErr w:type="spellEnd"/>
      <w:r w:rsidRPr="00F0138C">
        <w:rPr>
          <w:rFonts w:ascii="Times New Roman" w:eastAsia="Calibri" w:hAnsi="Times New Roman" w:cs="Times New Roman"/>
          <w:sz w:val="24"/>
          <w:szCs w:val="24"/>
          <w:lang w:eastAsia="en-US"/>
        </w:rPr>
        <w:t>.</w:t>
      </w:r>
    </w:p>
    <w:p w14:paraId="24DB025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în raport cu gradul profesional, valoarea de </w:t>
      </w:r>
      <w:proofErr w:type="spellStart"/>
      <w:r w:rsidRPr="00F0138C">
        <w:rPr>
          <w:rFonts w:ascii="Times New Roman" w:eastAsia="Calibri" w:hAnsi="Times New Roman" w:cs="Times New Roman"/>
          <w:sz w:val="24"/>
          <w:szCs w:val="24"/>
          <w:lang w:eastAsia="en-US"/>
        </w:rPr>
        <w:t>referinţă</w:t>
      </w:r>
      <w:proofErr w:type="spellEnd"/>
      <w:r w:rsidRPr="00F0138C">
        <w:rPr>
          <w:rFonts w:ascii="Times New Roman" w:eastAsia="Calibri" w:hAnsi="Times New Roman" w:cs="Times New Roman"/>
          <w:sz w:val="24"/>
          <w:szCs w:val="24"/>
          <w:lang w:eastAsia="en-US"/>
        </w:rPr>
        <w:t xml:space="preserve"> a </w:t>
      </w:r>
      <w:proofErr w:type="spellStart"/>
      <w:r w:rsidRPr="00F0138C">
        <w:rPr>
          <w:rFonts w:ascii="Times New Roman" w:eastAsia="Calibri" w:hAnsi="Times New Roman" w:cs="Times New Roman"/>
          <w:sz w:val="24"/>
          <w:szCs w:val="24"/>
          <w:lang w:eastAsia="en-US"/>
        </w:rPr>
        <w:t>prestaţiei</w:t>
      </w:r>
      <w:proofErr w:type="spellEnd"/>
      <w:r w:rsidRPr="00F0138C">
        <w:rPr>
          <w:rFonts w:ascii="Times New Roman" w:eastAsia="Calibri" w:hAnsi="Times New Roman" w:cs="Times New Roman"/>
          <w:sz w:val="24"/>
          <w:szCs w:val="24"/>
          <w:lang w:eastAsia="en-US"/>
        </w:rPr>
        <w:t xml:space="preserve"> medicale este cea a medicului specialist. Pentru </w:t>
      </w:r>
      <w:proofErr w:type="spellStart"/>
      <w:r w:rsidRPr="00F0138C">
        <w:rPr>
          <w:rFonts w:ascii="Times New Roman" w:eastAsia="Calibri" w:hAnsi="Times New Roman" w:cs="Times New Roman"/>
          <w:sz w:val="24"/>
          <w:szCs w:val="24"/>
          <w:lang w:eastAsia="en-US"/>
        </w:rPr>
        <w:t>prestaţia</w:t>
      </w:r>
      <w:proofErr w:type="spellEnd"/>
      <w:r w:rsidRPr="00F0138C">
        <w:rPr>
          <w:rFonts w:ascii="Times New Roman" w:eastAsia="Calibri" w:hAnsi="Times New Roman" w:cs="Times New Roman"/>
          <w:sz w:val="24"/>
          <w:szCs w:val="24"/>
          <w:lang w:eastAsia="en-US"/>
        </w:rPr>
        <w:t xml:space="preserve"> medicului primar numărul total de puncte rezultat potrivit lit. a), lit. b) sau lit. c), se majorează cu 20%, iar pentru </w:t>
      </w:r>
      <w:proofErr w:type="spellStart"/>
      <w:r w:rsidRPr="00F0138C">
        <w:rPr>
          <w:rFonts w:ascii="Times New Roman" w:eastAsia="Calibri" w:hAnsi="Times New Roman" w:cs="Times New Roman"/>
          <w:sz w:val="24"/>
          <w:szCs w:val="24"/>
          <w:lang w:eastAsia="en-US"/>
        </w:rPr>
        <w:t>prestaţia</w:t>
      </w:r>
      <w:proofErr w:type="spellEnd"/>
      <w:r w:rsidRPr="00F0138C">
        <w:rPr>
          <w:rFonts w:ascii="Times New Roman" w:eastAsia="Calibri" w:hAnsi="Times New Roman" w:cs="Times New Roman"/>
          <w:sz w:val="24"/>
          <w:szCs w:val="24"/>
          <w:lang w:eastAsia="en-US"/>
        </w:rPr>
        <w:t xml:space="preserve"> medicului care nu a promovat un examen de specialitate se diminuează cu 10%.</w:t>
      </w:r>
    </w:p>
    <w:p w14:paraId="00F4ABB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Ajustarea numărului total de puncte se aplică din luna imediat următoare celei în care s-a depus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înregistrat la casa de asigurări de sănătate documentul privind confirmarea gradului profesional, cu respectarea </w:t>
      </w:r>
      <w:proofErr w:type="spellStart"/>
      <w:r w:rsidRPr="00F0138C">
        <w:rPr>
          <w:rFonts w:ascii="Times New Roman" w:eastAsia="Calibri" w:hAnsi="Times New Roman" w:cs="Times New Roman"/>
          <w:sz w:val="24"/>
          <w:szCs w:val="24"/>
          <w:lang w:eastAsia="en-US"/>
        </w:rPr>
        <w:t>legislaţiei</w:t>
      </w:r>
      <w:proofErr w:type="spellEnd"/>
      <w:r w:rsidRPr="00F0138C">
        <w:rPr>
          <w:rFonts w:ascii="Times New Roman" w:eastAsia="Calibri" w:hAnsi="Times New Roman" w:cs="Times New Roman"/>
          <w:sz w:val="24"/>
          <w:szCs w:val="24"/>
          <w:lang w:eastAsia="en-US"/>
        </w:rPr>
        <w:t xml:space="preserve"> în vigoare.</w:t>
      </w:r>
    </w:p>
    <w:p w14:paraId="456CD14B"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În </w:t>
      </w:r>
      <w:proofErr w:type="spellStart"/>
      <w:r w:rsidRPr="00F0138C">
        <w:rPr>
          <w:rFonts w:ascii="Times New Roman" w:eastAsia="Calibri" w:hAnsi="Times New Roman" w:cs="Times New Roman"/>
          <w:sz w:val="24"/>
          <w:szCs w:val="24"/>
          <w:lang w:eastAsia="en-US"/>
        </w:rPr>
        <w:t>situaţiile</w:t>
      </w:r>
      <w:proofErr w:type="spellEnd"/>
      <w:r w:rsidRPr="00F0138C">
        <w:rPr>
          <w:rFonts w:ascii="Times New Roman" w:eastAsia="Calibri" w:hAnsi="Times New Roman" w:cs="Times New Roman"/>
          <w:sz w:val="24"/>
          <w:szCs w:val="24"/>
          <w:lang w:eastAsia="en-US"/>
        </w:rPr>
        <w:t xml:space="preserve"> de înlocuire a unui medic, când se încheie </w:t>
      </w:r>
      <w:proofErr w:type="spellStart"/>
      <w:r w:rsidRPr="00F0138C">
        <w:rPr>
          <w:rFonts w:ascii="Times New Roman" w:eastAsia="Calibri" w:hAnsi="Times New Roman" w:cs="Times New Roman"/>
          <w:sz w:val="24"/>
          <w:szCs w:val="24"/>
          <w:lang w:eastAsia="en-US"/>
        </w:rPr>
        <w:t>convenţie</w:t>
      </w:r>
      <w:proofErr w:type="spellEnd"/>
      <w:r w:rsidRPr="00F0138C">
        <w:rPr>
          <w:rFonts w:ascii="Times New Roman" w:eastAsia="Calibri" w:hAnsi="Times New Roman" w:cs="Times New Roman"/>
          <w:sz w:val="24"/>
          <w:szCs w:val="24"/>
          <w:lang w:eastAsia="en-US"/>
        </w:rPr>
        <w:t xml:space="preserve"> de înlocuire între medicul înlocuitor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casa de asigurări de sănătate, se va lua în calcul pentru punctajul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 xml:space="preserve">" gradul profesional al medicului înlocuitor pentru perioada de valabilitate a </w:t>
      </w:r>
      <w:proofErr w:type="spellStart"/>
      <w:r w:rsidRPr="00F0138C">
        <w:rPr>
          <w:rFonts w:ascii="Times New Roman" w:eastAsia="Calibri" w:hAnsi="Times New Roman" w:cs="Times New Roman"/>
          <w:sz w:val="24"/>
          <w:szCs w:val="24"/>
          <w:lang w:eastAsia="en-US"/>
        </w:rPr>
        <w:t>convenţiei</w:t>
      </w:r>
      <w:proofErr w:type="spellEnd"/>
      <w:r w:rsidRPr="00F0138C">
        <w:rPr>
          <w:rFonts w:ascii="Times New Roman" w:eastAsia="Calibri" w:hAnsi="Times New Roman" w:cs="Times New Roman"/>
          <w:sz w:val="24"/>
          <w:szCs w:val="24"/>
          <w:lang w:eastAsia="en-US"/>
        </w:rPr>
        <w:t xml:space="preserve">. Pentru cabinetele medicale individuale,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de înlocuire a medicului titular de către medicul angajat, se va lua în calcul pentru punctajul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 gradul profesional al medicului titular.</w:t>
      </w:r>
    </w:p>
    <w:p w14:paraId="7AA5F21A" w14:textId="77777777" w:rsidR="00AA46EA" w:rsidRPr="00F0138C" w:rsidRDefault="00AA46EA" w:rsidP="00AA46EA">
      <w:pPr>
        <w:spacing w:after="0" w:line="240" w:lineRule="auto"/>
        <w:jc w:val="both"/>
        <w:rPr>
          <w:rFonts w:ascii="Times New Roman" w:eastAsia="Times New Roman" w:hAnsi="Times New Roman" w:cs="Times New Roman"/>
          <w:sz w:val="24"/>
          <w:szCs w:val="24"/>
          <w:shd w:val="clear" w:color="auto" w:fill="FFFF00"/>
          <w:lang w:eastAsia="en-US"/>
        </w:rPr>
      </w:pPr>
      <w:r w:rsidRPr="00F0138C">
        <w:rPr>
          <w:rFonts w:ascii="Times New Roman" w:eastAsia="Times New Roman" w:hAnsi="Times New Roman" w:cs="Times New Roman"/>
          <w:iCs/>
          <w:sz w:val="24"/>
          <w:szCs w:val="24"/>
          <w:lang w:eastAsia="en-US"/>
        </w:rPr>
        <w:t xml:space="preserve">e) Serviciile cuprinse la litera B subpunctele 1.1.1, 1.1.3.2, 1.2.4, 1.2.5, 1.5 - cu </w:t>
      </w:r>
      <w:proofErr w:type="spellStart"/>
      <w:r w:rsidRPr="00F0138C">
        <w:rPr>
          <w:rFonts w:ascii="Times New Roman" w:eastAsia="Times New Roman" w:hAnsi="Times New Roman" w:cs="Times New Roman"/>
          <w:iCs/>
          <w:sz w:val="24"/>
          <w:szCs w:val="24"/>
          <w:lang w:eastAsia="en-US"/>
        </w:rPr>
        <w:t>excepţia</w:t>
      </w:r>
      <w:proofErr w:type="spellEnd"/>
      <w:r w:rsidRPr="00F0138C">
        <w:rPr>
          <w:rFonts w:ascii="Times New Roman" w:eastAsia="Times New Roman" w:hAnsi="Times New Roman" w:cs="Times New Roman"/>
          <w:iCs/>
          <w:sz w:val="24"/>
          <w:szCs w:val="24"/>
          <w:lang w:eastAsia="en-US"/>
        </w:rPr>
        <w:t xml:space="preserve"> </w:t>
      </w:r>
      <w:proofErr w:type="spellStart"/>
      <w:r w:rsidRPr="00F0138C">
        <w:rPr>
          <w:rFonts w:ascii="Times New Roman" w:eastAsia="Times New Roman" w:hAnsi="Times New Roman" w:cs="Times New Roman"/>
          <w:iCs/>
          <w:sz w:val="24"/>
          <w:szCs w:val="24"/>
          <w:lang w:eastAsia="en-US"/>
        </w:rPr>
        <w:t>consultaţiei</w:t>
      </w:r>
      <w:proofErr w:type="spellEnd"/>
      <w:r w:rsidRPr="00F0138C">
        <w:rPr>
          <w:rFonts w:ascii="Times New Roman" w:eastAsia="Times New Roman" w:hAnsi="Times New Roman" w:cs="Times New Roman"/>
          <w:iCs/>
          <w:sz w:val="24"/>
          <w:szCs w:val="24"/>
          <w:lang w:eastAsia="en-US"/>
        </w:rPr>
        <w:t xml:space="preserve"> la domiciliu care se finalizează sau nu prin eliberarea certificatului medical constatator de deces din anexa nr. 1 la ordin, sunt incluse în plata "per </w:t>
      </w:r>
      <w:proofErr w:type="spellStart"/>
      <w:r w:rsidRPr="00F0138C">
        <w:rPr>
          <w:rFonts w:ascii="Times New Roman" w:eastAsia="Times New Roman" w:hAnsi="Times New Roman" w:cs="Times New Roman"/>
          <w:iCs/>
          <w:sz w:val="24"/>
          <w:szCs w:val="24"/>
          <w:lang w:eastAsia="en-US"/>
        </w:rPr>
        <w:t>capita</w:t>
      </w:r>
      <w:proofErr w:type="spellEnd"/>
      <w:r w:rsidRPr="00F0138C">
        <w:rPr>
          <w:rFonts w:ascii="Times New Roman" w:eastAsia="Times New Roman" w:hAnsi="Times New Roman" w:cs="Times New Roman"/>
          <w:iCs/>
          <w:sz w:val="24"/>
          <w:szCs w:val="24"/>
          <w:lang w:eastAsia="en-US"/>
        </w:rPr>
        <w:t xml:space="preserve">". </w:t>
      </w:r>
      <w:proofErr w:type="spellStart"/>
      <w:r w:rsidRPr="00F0138C">
        <w:rPr>
          <w:rFonts w:ascii="Times New Roman" w:eastAsia="Times New Roman" w:hAnsi="Times New Roman" w:cs="Times New Roman"/>
          <w:iCs/>
          <w:sz w:val="24"/>
          <w:szCs w:val="24"/>
          <w:lang w:eastAsia="en-US"/>
        </w:rPr>
        <w:t>Consultaţiile</w:t>
      </w:r>
      <w:proofErr w:type="spellEnd"/>
      <w:r w:rsidRPr="00F0138C">
        <w:rPr>
          <w:rFonts w:ascii="Times New Roman" w:eastAsia="Times New Roman" w:hAnsi="Times New Roman" w:cs="Times New Roman"/>
          <w:iCs/>
          <w:sz w:val="24"/>
          <w:szCs w:val="24"/>
          <w:lang w:eastAsia="en-US"/>
        </w:rPr>
        <w:t xml:space="preserve"> prevăzute la subpunctele 1.1.2, </w:t>
      </w:r>
      <w:r w:rsidRPr="00F0138C">
        <w:rPr>
          <w:rFonts w:ascii="Times New Roman" w:eastAsia="Times New Roman" w:hAnsi="Times New Roman" w:cs="Times New Roman"/>
          <w:iCs/>
          <w:sz w:val="24"/>
          <w:szCs w:val="24"/>
          <w:lang w:val="en-US" w:eastAsia="en-US"/>
        </w:rPr>
        <w:t>1.1.3.1</w:t>
      </w:r>
      <w:r w:rsidRPr="00F0138C">
        <w:rPr>
          <w:rFonts w:ascii="Times New Roman" w:eastAsia="Times New Roman" w:hAnsi="Times New Roman" w:cs="Times New Roman"/>
          <w:iCs/>
          <w:sz w:val="24"/>
          <w:szCs w:val="24"/>
          <w:lang w:eastAsia="en-US"/>
        </w:rPr>
        <w:t xml:space="preserve">, 1.3 </w:t>
      </w:r>
      <w:proofErr w:type="spellStart"/>
      <w:r w:rsidRPr="00F0138C">
        <w:rPr>
          <w:rFonts w:ascii="Times New Roman" w:eastAsia="Times New Roman" w:hAnsi="Times New Roman" w:cs="Times New Roman"/>
          <w:iCs/>
          <w:sz w:val="24"/>
          <w:szCs w:val="24"/>
          <w:lang w:eastAsia="en-US"/>
        </w:rPr>
        <w:t>şi</w:t>
      </w:r>
      <w:proofErr w:type="spellEnd"/>
      <w:r w:rsidRPr="00F0138C">
        <w:rPr>
          <w:rFonts w:ascii="Times New Roman" w:eastAsia="Times New Roman" w:hAnsi="Times New Roman" w:cs="Times New Roman"/>
          <w:iCs/>
          <w:sz w:val="24"/>
          <w:szCs w:val="24"/>
          <w:lang w:eastAsia="en-US"/>
        </w:rPr>
        <w:t xml:space="preserve"> serviciile prevăzute la subpunctul 1.4.2 de la litera B din anexa nr. 1 la ordin care </w:t>
      </w:r>
      <w:proofErr w:type="spellStart"/>
      <w:r w:rsidRPr="00F0138C">
        <w:rPr>
          <w:rFonts w:ascii="Times New Roman" w:eastAsia="Times New Roman" w:hAnsi="Times New Roman" w:cs="Times New Roman"/>
          <w:iCs/>
          <w:sz w:val="24"/>
          <w:szCs w:val="24"/>
          <w:lang w:eastAsia="en-US"/>
        </w:rPr>
        <w:t>depăşesc</w:t>
      </w:r>
      <w:proofErr w:type="spellEnd"/>
      <w:r w:rsidRPr="00F0138C">
        <w:rPr>
          <w:rFonts w:ascii="Times New Roman" w:eastAsia="Times New Roman" w:hAnsi="Times New Roman" w:cs="Times New Roman"/>
          <w:iCs/>
          <w:sz w:val="24"/>
          <w:szCs w:val="24"/>
          <w:lang w:eastAsia="en-US"/>
        </w:rPr>
        <w:t xml:space="preserve"> limitele prevăzute la alin. (3) lit. b), respectiv ale art. 15 alin. (2),  sunt incluse în plata "per </w:t>
      </w:r>
      <w:proofErr w:type="spellStart"/>
      <w:r w:rsidRPr="00F0138C">
        <w:rPr>
          <w:rFonts w:ascii="Times New Roman" w:eastAsia="Times New Roman" w:hAnsi="Times New Roman" w:cs="Times New Roman"/>
          <w:iCs/>
          <w:sz w:val="24"/>
          <w:szCs w:val="24"/>
          <w:lang w:eastAsia="en-US"/>
        </w:rPr>
        <w:t>capita</w:t>
      </w:r>
      <w:proofErr w:type="spellEnd"/>
      <w:r w:rsidRPr="00F0138C">
        <w:rPr>
          <w:rFonts w:ascii="Times New Roman" w:eastAsia="Times New Roman" w:hAnsi="Times New Roman" w:cs="Times New Roman"/>
          <w:iCs/>
          <w:sz w:val="24"/>
          <w:szCs w:val="24"/>
          <w:lang w:eastAsia="en-US"/>
        </w:rPr>
        <w:t>" aferentă anului în curs, după aplicarea prevederilor art. 15 alin. (4) în luna decembrie.</w:t>
      </w:r>
    </w:p>
    <w:p w14:paraId="4B45BC2A" w14:textId="77777777" w:rsidR="00AA46EA" w:rsidRPr="00F0138C" w:rsidRDefault="00AA46EA" w:rsidP="00AA46EA">
      <w:pPr>
        <w:spacing w:after="0" w:line="240" w:lineRule="auto"/>
        <w:jc w:val="both"/>
        <w:rPr>
          <w:rFonts w:ascii="Times New Roman" w:eastAsia="Times New Roman" w:hAnsi="Times New Roman" w:cs="Times New Roman"/>
          <w:iCs/>
          <w:sz w:val="24"/>
          <w:szCs w:val="24"/>
          <w:lang w:eastAsia="en-US"/>
        </w:rPr>
      </w:pPr>
      <w:r w:rsidRPr="00F0138C">
        <w:rPr>
          <w:rFonts w:ascii="Times New Roman" w:eastAsia="Times New Roman" w:hAnsi="Times New Roman" w:cs="Times New Roman"/>
          <w:iCs/>
          <w:sz w:val="24"/>
          <w:szCs w:val="24"/>
          <w:lang w:eastAsia="en-US"/>
        </w:rPr>
        <w:t xml:space="preserve">    (3) Suma cuvenită pentru serviciile medicale a căror plată se realizează prin tarif pe serviciu medical exprimat în puncte se calculează prin </w:t>
      </w:r>
      <w:proofErr w:type="spellStart"/>
      <w:r w:rsidRPr="00F0138C">
        <w:rPr>
          <w:rFonts w:ascii="Times New Roman" w:eastAsia="Times New Roman" w:hAnsi="Times New Roman" w:cs="Times New Roman"/>
          <w:iCs/>
          <w:sz w:val="24"/>
          <w:szCs w:val="24"/>
          <w:lang w:eastAsia="en-US"/>
        </w:rPr>
        <w:t>înmulţirea</w:t>
      </w:r>
      <w:proofErr w:type="spellEnd"/>
      <w:r w:rsidRPr="00F0138C">
        <w:rPr>
          <w:rFonts w:ascii="Times New Roman" w:eastAsia="Times New Roman" w:hAnsi="Times New Roman" w:cs="Times New Roman"/>
          <w:iCs/>
          <w:sz w:val="24"/>
          <w:szCs w:val="24"/>
          <w:lang w:eastAsia="en-US"/>
        </w:rPr>
        <w:t xml:space="preserve"> numărului de puncte pe serviciu medical ajustat în </w:t>
      </w:r>
      <w:proofErr w:type="spellStart"/>
      <w:r w:rsidRPr="00F0138C">
        <w:rPr>
          <w:rFonts w:ascii="Times New Roman" w:eastAsia="Times New Roman" w:hAnsi="Times New Roman" w:cs="Times New Roman"/>
          <w:iCs/>
          <w:sz w:val="24"/>
          <w:szCs w:val="24"/>
          <w:lang w:eastAsia="en-US"/>
        </w:rPr>
        <w:t>funcţie</w:t>
      </w:r>
      <w:proofErr w:type="spellEnd"/>
      <w:r w:rsidRPr="00F0138C">
        <w:rPr>
          <w:rFonts w:ascii="Times New Roman" w:eastAsia="Times New Roman" w:hAnsi="Times New Roman" w:cs="Times New Roman"/>
          <w:iCs/>
          <w:sz w:val="24"/>
          <w:szCs w:val="24"/>
          <w:lang w:eastAsia="en-US"/>
        </w:rPr>
        <w:t xml:space="preserve"> de gradul profesional, cu valoarea garantată stabilită pentru un punct.</w:t>
      </w:r>
    </w:p>
    <w:p w14:paraId="4D5086AD" w14:textId="77777777" w:rsidR="00AA46EA" w:rsidRPr="00F0138C" w:rsidRDefault="00AA46EA" w:rsidP="00AA46EA">
      <w:pPr>
        <w:spacing w:after="0" w:line="240" w:lineRule="auto"/>
        <w:jc w:val="both"/>
        <w:rPr>
          <w:rFonts w:ascii="Times New Roman" w:eastAsia="Times New Roman" w:hAnsi="Times New Roman" w:cs="Times New Roman"/>
          <w:iCs/>
          <w:sz w:val="24"/>
          <w:szCs w:val="24"/>
          <w:lang w:eastAsia="en-US"/>
        </w:rPr>
      </w:pPr>
    </w:p>
    <w:p w14:paraId="254B7883" w14:textId="77777777" w:rsidR="00AA46EA" w:rsidRPr="00F0138C" w:rsidRDefault="00AA46EA" w:rsidP="00AA46EA">
      <w:pPr>
        <w:spacing w:after="0" w:line="240" w:lineRule="auto"/>
        <w:jc w:val="both"/>
        <w:rPr>
          <w:rFonts w:ascii="Times New Roman" w:eastAsia="Times New Roman" w:hAnsi="Times New Roman" w:cs="Times New Roman"/>
          <w:iCs/>
          <w:sz w:val="24"/>
          <w:szCs w:val="24"/>
          <w:lang w:eastAsia="en-US"/>
        </w:rPr>
      </w:pPr>
      <w:r w:rsidRPr="00F0138C">
        <w:rPr>
          <w:rFonts w:ascii="Times New Roman" w:eastAsia="Times New Roman" w:hAnsi="Times New Roman" w:cs="Times New Roman"/>
          <w:iCs/>
          <w:sz w:val="24"/>
          <w:szCs w:val="24"/>
          <w:lang w:eastAsia="en-US"/>
        </w:rPr>
        <w:t xml:space="preserve">    a) Numărul de puncte aferent serviciilor medicale acordate prin plata pe serviciu medical este:</w:t>
      </w:r>
    </w:p>
    <w:p w14:paraId="5B5AEF03" w14:textId="77777777" w:rsidR="00AA46EA" w:rsidRPr="00F0138C" w:rsidRDefault="00AA46EA" w:rsidP="00AA46EA">
      <w:pPr>
        <w:spacing w:after="0" w:line="240" w:lineRule="auto"/>
        <w:jc w:val="both"/>
        <w:rPr>
          <w:rFonts w:ascii="Times New Roman" w:eastAsia="Calibri" w:hAnsi="Times New Roman" w:cs="Times New Roman"/>
          <w:b/>
          <w:bCs/>
          <w:sz w:val="20"/>
          <w:szCs w:val="20"/>
          <w:u w:val="single"/>
          <w:lang w:eastAsia="en-US"/>
        </w:rPr>
      </w:pPr>
    </w:p>
    <w:tbl>
      <w:tblPr>
        <w:tblW w:w="8926" w:type="dxa"/>
        <w:tblLayout w:type="fixed"/>
        <w:tblLook w:val="0000" w:firstRow="0" w:lastRow="0" w:firstColumn="0" w:lastColumn="0" w:noHBand="0" w:noVBand="0"/>
      </w:tblPr>
      <w:tblGrid>
        <w:gridCol w:w="2435"/>
        <w:gridCol w:w="2661"/>
        <w:gridCol w:w="3830"/>
      </w:tblGrid>
      <w:tr w:rsidR="00AA46EA" w:rsidRPr="00F0138C" w14:paraId="39E7902C" w14:textId="77777777" w:rsidTr="00F731FE">
        <w:tc>
          <w:tcPr>
            <w:tcW w:w="2435" w:type="dxa"/>
            <w:tcBorders>
              <w:top w:val="single" w:sz="4" w:space="0" w:color="000000"/>
              <w:left w:val="single" w:sz="4" w:space="0" w:color="000000"/>
              <w:bottom w:val="single" w:sz="4" w:space="0" w:color="000000"/>
              <w:right w:val="single" w:sz="4" w:space="0" w:color="000000"/>
            </w:tcBorders>
          </w:tcPr>
          <w:p w14:paraId="4A90337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b/>
                <w:bCs/>
                <w:sz w:val="20"/>
                <w:szCs w:val="20"/>
                <w:lang w:eastAsia="zh-CN"/>
              </w:rPr>
              <w:t>A. PACHET MINIMAL</w:t>
            </w:r>
            <w:r w:rsidRPr="00F0138C">
              <w:rPr>
                <w:rFonts w:ascii="Times New Roman" w:eastAsia="SimSun" w:hAnsi="Times New Roman" w:cs="Times New Roman"/>
                <w:sz w:val="20"/>
                <w:szCs w:val="20"/>
                <w:lang w:eastAsia="zh-CN"/>
              </w:rPr>
              <w:t xml:space="preserve">     </w:t>
            </w:r>
          </w:p>
        </w:tc>
        <w:tc>
          <w:tcPr>
            <w:tcW w:w="2661" w:type="dxa"/>
            <w:tcBorders>
              <w:top w:val="single" w:sz="4" w:space="0" w:color="000000"/>
              <w:left w:val="single" w:sz="4" w:space="0" w:color="000000"/>
              <w:bottom w:val="single" w:sz="4" w:space="0" w:color="000000"/>
              <w:right w:val="single" w:sz="4" w:space="0" w:color="000000"/>
            </w:tcBorders>
          </w:tcPr>
          <w:p w14:paraId="1913FD6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2EEC4A35"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0D988ADD" w14:textId="77777777" w:rsidTr="00F731FE">
        <w:trPr>
          <w:trHeight w:val="547"/>
        </w:trPr>
        <w:tc>
          <w:tcPr>
            <w:tcW w:w="2435" w:type="dxa"/>
            <w:tcBorders>
              <w:top w:val="single" w:sz="4" w:space="0" w:color="000000"/>
              <w:left w:val="single" w:sz="4" w:space="0" w:color="000000"/>
              <w:bottom w:val="single" w:sz="4" w:space="0" w:color="000000"/>
              <w:right w:val="single" w:sz="4" w:space="0" w:color="000000"/>
            </w:tcBorders>
          </w:tcPr>
          <w:p w14:paraId="0392B55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1. Serviciile medicale  preventive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profilactice acordate persoanelor cu  vârsta 0 - 18 ani       </w:t>
            </w:r>
          </w:p>
        </w:tc>
        <w:tc>
          <w:tcPr>
            <w:tcW w:w="2661" w:type="dxa"/>
            <w:tcBorders>
              <w:top w:val="single" w:sz="4" w:space="0" w:color="000000"/>
              <w:left w:val="single" w:sz="4" w:space="0" w:color="000000"/>
              <w:bottom w:val="single" w:sz="4" w:space="0" w:color="000000"/>
              <w:right w:val="single" w:sz="4" w:space="0" w:color="000000"/>
            </w:tcBorders>
          </w:tcPr>
          <w:p w14:paraId="2E4282E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48A56EC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7999035A" w14:textId="77777777" w:rsidTr="00F731FE">
        <w:trPr>
          <w:trHeight w:val="408"/>
        </w:trPr>
        <w:tc>
          <w:tcPr>
            <w:tcW w:w="2435" w:type="dxa"/>
            <w:tcBorders>
              <w:top w:val="single" w:sz="4" w:space="0" w:color="000000"/>
              <w:left w:val="single" w:sz="4" w:space="0" w:color="000000"/>
              <w:bottom w:val="single" w:sz="4" w:space="0" w:color="000000"/>
              <w:right w:val="single" w:sz="4" w:space="0" w:color="000000"/>
            </w:tcBorders>
          </w:tcPr>
          <w:p w14:paraId="3013F25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a) - la externarea din  maternitate </w:t>
            </w:r>
          </w:p>
          <w:p w14:paraId="0844B3F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la  domiciliul copilului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4EB90C0E"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 xml:space="preserve"> </w:t>
            </w:r>
            <w:r w:rsidRPr="00F0138C">
              <w:rPr>
                <w:rFonts w:ascii="Times New Roman" w:eastAsia="Calibri" w:hAnsi="Times New Roman" w:cs="Times New Roman"/>
                <w:sz w:val="20"/>
                <w:szCs w:val="20"/>
                <w:lang w:val="ro" w:eastAsia="en-US"/>
              </w:rPr>
              <w:t xml:space="preserve">1 </w:t>
            </w:r>
            <w:proofErr w:type="spellStart"/>
            <w:r w:rsidRPr="00F0138C">
              <w:rPr>
                <w:rFonts w:ascii="Times New Roman" w:eastAsia="Calibri" w:hAnsi="Times New Roman" w:cs="Times New Roman"/>
                <w:sz w:val="20"/>
                <w:szCs w:val="20"/>
                <w:lang w:val="ro" w:eastAsia="en-US"/>
              </w:rPr>
              <w:t>consultaţie</w:t>
            </w:r>
            <w:proofErr w:type="spellEnd"/>
            <w:r w:rsidRPr="00F0138C">
              <w:rPr>
                <w:rFonts w:ascii="Times New Roman" w:eastAsia="Calibri" w:hAnsi="Times New Roman" w:cs="Times New Roman"/>
                <w:sz w:val="20"/>
                <w:szCs w:val="20"/>
                <w:lang w:val="ro" w:eastAsia="en-US"/>
              </w:rPr>
              <w:t xml:space="preserve"> la domiciliu/cabinet</w:t>
            </w:r>
          </w:p>
        </w:tc>
        <w:tc>
          <w:tcPr>
            <w:tcW w:w="3830" w:type="dxa"/>
            <w:tcBorders>
              <w:top w:val="single" w:sz="4" w:space="0" w:color="000000"/>
              <w:left w:val="single" w:sz="4" w:space="0" w:color="000000"/>
              <w:bottom w:val="single" w:sz="4" w:space="0" w:color="000000"/>
              <w:right w:val="single" w:sz="4" w:space="0" w:color="000000"/>
            </w:tcBorders>
          </w:tcPr>
          <w:p w14:paraId="2C10628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/cabinet, </w:t>
            </w:r>
          </w:p>
          <w:p w14:paraId="0BA1C9E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30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/domiciliu</w:t>
            </w:r>
          </w:p>
          <w:p w14:paraId="58CADD4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cu durată estimată de 30 minute</w:t>
            </w:r>
          </w:p>
        </w:tc>
      </w:tr>
      <w:tr w:rsidR="00AA46EA" w:rsidRPr="00F0138C" w14:paraId="1F8AD315" w14:textId="77777777" w:rsidTr="00F731FE">
        <w:trPr>
          <w:trHeight w:val="273"/>
        </w:trPr>
        <w:tc>
          <w:tcPr>
            <w:tcW w:w="2435" w:type="dxa"/>
            <w:tcBorders>
              <w:top w:val="single" w:sz="4" w:space="0" w:color="000000"/>
              <w:left w:val="single" w:sz="4" w:space="0" w:color="000000"/>
              <w:bottom w:val="single" w:sz="4" w:space="0" w:color="000000"/>
              <w:right w:val="single" w:sz="4" w:space="0" w:color="000000"/>
            </w:tcBorders>
          </w:tcPr>
          <w:p w14:paraId="7E2283D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b) - la 1 lună - la  </w:t>
            </w:r>
            <w:r w:rsidRPr="00F0138C">
              <w:rPr>
                <w:rFonts w:ascii="Times New Roman" w:eastAsia="SimSun" w:hAnsi="Times New Roman" w:cs="Times New Roman"/>
                <w:sz w:val="20"/>
                <w:szCs w:val="20"/>
                <w:lang w:eastAsia="zh-CN"/>
              </w:rPr>
              <w:lastRenderedPageBreak/>
              <w:t xml:space="preserve">domiciliul copilului     </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0D298BFB"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Calibri" w:hAnsi="Times New Roman" w:cs="Times New Roman"/>
                <w:sz w:val="20"/>
                <w:szCs w:val="20"/>
                <w:lang w:val="ro" w:eastAsia="en-US"/>
              </w:rPr>
              <w:lastRenderedPageBreak/>
              <w:t xml:space="preserve">1 </w:t>
            </w:r>
            <w:proofErr w:type="spellStart"/>
            <w:r w:rsidRPr="00F0138C">
              <w:rPr>
                <w:rFonts w:ascii="Times New Roman" w:eastAsia="Calibri" w:hAnsi="Times New Roman" w:cs="Times New Roman"/>
                <w:sz w:val="20"/>
                <w:szCs w:val="20"/>
                <w:lang w:val="ro" w:eastAsia="en-US"/>
              </w:rPr>
              <w:t>consultaţie</w:t>
            </w:r>
            <w:proofErr w:type="spellEnd"/>
            <w:r w:rsidRPr="00F0138C">
              <w:rPr>
                <w:rFonts w:ascii="Times New Roman" w:eastAsia="Calibri" w:hAnsi="Times New Roman" w:cs="Times New Roman"/>
                <w:sz w:val="20"/>
                <w:szCs w:val="20"/>
                <w:lang w:val="ro" w:eastAsia="en-US"/>
              </w:rPr>
              <w:t xml:space="preserve"> la </w:t>
            </w:r>
            <w:r w:rsidRPr="00F0138C">
              <w:rPr>
                <w:rFonts w:ascii="Times New Roman" w:eastAsia="Calibri" w:hAnsi="Times New Roman" w:cs="Times New Roman"/>
                <w:sz w:val="20"/>
                <w:szCs w:val="20"/>
                <w:lang w:val="ro" w:eastAsia="en-US"/>
              </w:rPr>
              <w:lastRenderedPageBreak/>
              <w:t>domiciliu/cabinet</w:t>
            </w:r>
          </w:p>
          <w:p w14:paraId="0DEBD5C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2B760D7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lastRenderedPageBreak/>
              <w:t>15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/cabinet, </w:t>
            </w:r>
          </w:p>
          <w:p w14:paraId="6AEF489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lastRenderedPageBreak/>
              <w:t>30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/domiciliu</w:t>
            </w:r>
          </w:p>
          <w:p w14:paraId="78C1028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-cu durată estimată de 30 minute</w:t>
            </w:r>
          </w:p>
        </w:tc>
      </w:tr>
      <w:tr w:rsidR="00AA46EA" w:rsidRPr="00F0138C" w14:paraId="2D9F9026" w14:textId="77777777" w:rsidTr="00F731FE">
        <w:trPr>
          <w:trHeight w:val="418"/>
        </w:trPr>
        <w:tc>
          <w:tcPr>
            <w:tcW w:w="2435" w:type="dxa"/>
            <w:tcBorders>
              <w:top w:val="single" w:sz="4" w:space="0" w:color="000000"/>
              <w:left w:val="single" w:sz="4" w:space="0" w:color="000000"/>
              <w:bottom w:val="single" w:sz="4" w:space="0" w:color="000000"/>
              <w:right w:val="single" w:sz="4" w:space="0" w:color="000000"/>
            </w:tcBorders>
          </w:tcPr>
          <w:p w14:paraId="2BD07E9C" w14:textId="77777777" w:rsidR="00AA46EA" w:rsidRPr="00F0138C" w:rsidRDefault="00AA46EA" w:rsidP="00F731FE">
            <w:pPr>
              <w:widowControl w:val="0"/>
              <w:spacing w:after="0" w:line="240" w:lineRule="auto"/>
              <w:ind w:firstLine="54"/>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lastRenderedPageBreak/>
              <w:t xml:space="preserve"> c) - la 2, 4, 6, 9, 12, 15, 18, 24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36 luni  </w:t>
            </w:r>
          </w:p>
        </w:tc>
        <w:tc>
          <w:tcPr>
            <w:tcW w:w="2661" w:type="dxa"/>
            <w:tcBorders>
              <w:top w:val="single" w:sz="4" w:space="0" w:color="000000"/>
              <w:left w:val="single" w:sz="4" w:space="0" w:color="000000"/>
              <w:bottom w:val="single" w:sz="4" w:space="0" w:color="000000"/>
              <w:right w:val="single" w:sz="4" w:space="0" w:color="000000"/>
            </w:tcBorders>
          </w:tcPr>
          <w:p w14:paraId="7895E01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fiecare din lunile nominalizate</w:t>
            </w:r>
          </w:p>
        </w:tc>
        <w:tc>
          <w:tcPr>
            <w:tcW w:w="3830" w:type="dxa"/>
            <w:tcBorders>
              <w:top w:val="single" w:sz="4" w:space="0" w:color="000000"/>
              <w:left w:val="single" w:sz="4" w:space="0" w:color="000000"/>
              <w:bottom w:val="single" w:sz="4" w:space="0" w:color="000000"/>
              <w:right w:val="single" w:sz="4" w:space="0" w:color="000000"/>
            </w:tcBorders>
          </w:tcPr>
          <w:p w14:paraId="28C1CB4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cu durată estimată de 30 minute</w:t>
            </w:r>
          </w:p>
        </w:tc>
      </w:tr>
      <w:tr w:rsidR="00AA46EA" w:rsidRPr="00F0138C" w14:paraId="537A5987" w14:textId="77777777" w:rsidTr="00F731FE">
        <w:trPr>
          <w:trHeight w:val="170"/>
        </w:trPr>
        <w:tc>
          <w:tcPr>
            <w:tcW w:w="2435" w:type="dxa"/>
            <w:tcBorders>
              <w:top w:val="single" w:sz="4" w:space="0" w:color="000000"/>
              <w:left w:val="single" w:sz="4" w:space="0" w:color="000000"/>
              <w:bottom w:val="single" w:sz="4" w:space="0" w:color="000000"/>
              <w:right w:val="single" w:sz="4" w:space="0" w:color="000000"/>
            </w:tcBorders>
          </w:tcPr>
          <w:p w14:paraId="5D69CE3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 - de la 4 ani  la 18 ani            </w:t>
            </w:r>
          </w:p>
        </w:tc>
        <w:tc>
          <w:tcPr>
            <w:tcW w:w="2661" w:type="dxa"/>
            <w:tcBorders>
              <w:top w:val="single" w:sz="4" w:space="0" w:color="000000"/>
              <w:left w:val="single" w:sz="4" w:space="0" w:color="000000"/>
              <w:bottom w:val="single" w:sz="4" w:space="0" w:color="000000"/>
              <w:right w:val="single" w:sz="4" w:space="0" w:color="000000"/>
            </w:tcBorders>
          </w:tcPr>
          <w:p w14:paraId="3F1991C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/an/ asigurat</w:t>
            </w:r>
          </w:p>
        </w:tc>
        <w:tc>
          <w:tcPr>
            <w:tcW w:w="3830" w:type="dxa"/>
            <w:tcBorders>
              <w:top w:val="single" w:sz="4" w:space="0" w:color="000000"/>
              <w:left w:val="single" w:sz="4" w:space="0" w:color="000000"/>
              <w:bottom w:val="single" w:sz="4" w:space="0" w:color="000000"/>
              <w:right w:val="single" w:sz="4" w:space="0" w:color="000000"/>
            </w:tcBorders>
          </w:tcPr>
          <w:p w14:paraId="52F9C7F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w:t>
            </w:r>
          </w:p>
        </w:tc>
      </w:tr>
      <w:tr w:rsidR="00AA46EA" w:rsidRPr="00F0138C" w14:paraId="71F133B4" w14:textId="77777777" w:rsidTr="00F731FE">
        <w:trPr>
          <w:trHeight w:val="215"/>
        </w:trPr>
        <w:tc>
          <w:tcPr>
            <w:tcW w:w="2435" w:type="dxa"/>
            <w:tcBorders>
              <w:top w:val="single" w:sz="4" w:space="0" w:color="000000"/>
              <w:left w:val="single" w:sz="4" w:space="0" w:color="000000"/>
              <w:bottom w:val="single" w:sz="4" w:space="0" w:color="000000"/>
              <w:right w:val="single" w:sz="4" w:space="0" w:color="000000"/>
            </w:tcBorders>
          </w:tcPr>
          <w:p w14:paraId="17C96C5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2. Monitorizarea </w:t>
            </w:r>
            <w:proofErr w:type="spellStart"/>
            <w:r w:rsidRPr="00F0138C">
              <w:rPr>
                <w:rFonts w:ascii="Times New Roman" w:eastAsia="SimSun" w:hAnsi="Times New Roman" w:cs="Times New Roman"/>
                <w:sz w:val="20"/>
                <w:szCs w:val="20"/>
                <w:lang w:eastAsia="zh-CN"/>
              </w:rPr>
              <w:t>evoluţiei</w:t>
            </w:r>
            <w:proofErr w:type="spellEnd"/>
            <w:r w:rsidRPr="00F0138C">
              <w:rPr>
                <w:rFonts w:ascii="Times New Roman" w:eastAsia="SimSun" w:hAnsi="Times New Roman" w:cs="Times New Roman"/>
                <w:sz w:val="20"/>
                <w:szCs w:val="20"/>
                <w:lang w:eastAsia="zh-CN"/>
              </w:rPr>
              <w:t xml:space="preserve"> sarcinii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lăuzei   </w:t>
            </w:r>
          </w:p>
        </w:tc>
        <w:tc>
          <w:tcPr>
            <w:tcW w:w="2661" w:type="dxa"/>
            <w:tcBorders>
              <w:top w:val="single" w:sz="4" w:space="0" w:color="000000"/>
              <w:left w:val="single" w:sz="4" w:space="0" w:color="000000"/>
              <w:bottom w:val="single" w:sz="4" w:space="0" w:color="000000"/>
              <w:right w:val="single" w:sz="4" w:space="0" w:color="000000"/>
            </w:tcBorders>
          </w:tcPr>
          <w:p w14:paraId="254EB08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56D62FB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4527E58F" w14:textId="77777777" w:rsidTr="00F731FE">
        <w:trPr>
          <w:trHeight w:val="271"/>
        </w:trPr>
        <w:tc>
          <w:tcPr>
            <w:tcW w:w="2435" w:type="dxa"/>
            <w:tcBorders>
              <w:top w:val="single" w:sz="4" w:space="0" w:color="000000"/>
              <w:left w:val="single" w:sz="4" w:space="0" w:color="000000"/>
              <w:bottom w:val="single" w:sz="4" w:space="0" w:color="000000"/>
              <w:right w:val="single" w:sz="4" w:space="0" w:color="000000"/>
            </w:tcBorders>
          </w:tcPr>
          <w:p w14:paraId="4D597162"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val="en-US" w:eastAsia="zh-CN"/>
              </w:rPr>
              <w:t xml:space="preserve"> a)</w:t>
            </w:r>
            <w:r w:rsidRPr="00F0138C">
              <w:rPr>
                <w:rFonts w:ascii="Times New Roman" w:eastAsia="SimSun" w:hAnsi="Times New Roman" w:cs="Times New Roman"/>
                <w:sz w:val="20"/>
                <w:szCs w:val="20"/>
                <w:lang w:eastAsia="zh-CN"/>
              </w:rPr>
              <w:t xml:space="preserve"> luarea în </w:t>
            </w:r>
            <w:proofErr w:type="spellStart"/>
            <w:r w:rsidRPr="00F0138C">
              <w:rPr>
                <w:rFonts w:ascii="Times New Roman" w:eastAsia="SimSun" w:hAnsi="Times New Roman" w:cs="Times New Roman"/>
                <w:sz w:val="20"/>
                <w:szCs w:val="20"/>
                <w:lang w:eastAsia="zh-CN"/>
              </w:rPr>
              <w:t>evidenţă</w:t>
            </w:r>
            <w:proofErr w:type="spellEnd"/>
            <w:r w:rsidRPr="00F0138C">
              <w:rPr>
                <w:rFonts w:ascii="Times New Roman" w:eastAsia="SimSun" w:hAnsi="Times New Roman" w:cs="Times New Roman"/>
                <w:sz w:val="20"/>
                <w:szCs w:val="20"/>
                <w:lang w:eastAsia="zh-CN"/>
              </w:rPr>
              <w:t xml:space="preserve"> </w:t>
            </w:r>
            <w:proofErr w:type="gramStart"/>
            <w:r w:rsidRPr="00F0138C">
              <w:rPr>
                <w:rFonts w:ascii="Times New Roman" w:eastAsia="SimSun" w:hAnsi="Times New Roman" w:cs="Times New Roman"/>
                <w:sz w:val="20"/>
                <w:szCs w:val="20"/>
                <w:lang w:eastAsia="zh-CN"/>
              </w:rPr>
              <w:t>în  primul</w:t>
            </w:r>
            <w:proofErr w:type="gramEnd"/>
            <w:r w:rsidRPr="00F0138C">
              <w:rPr>
                <w:rFonts w:ascii="Times New Roman" w:eastAsia="SimSun" w:hAnsi="Times New Roman" w:cs="Times New Roman"/>
                <w:sz w:val="20"/>
                <w:szCs w:val="20"/>
                <w:lang w:eastAsia="zh-CN"/>
              </w:rPr>
              <w:t xml:space="preserve"> trimestru;</w:t>
            </w:r>
            <w:r w:rsidRPr="00F0138C">
              <w:rPr>
                <w:rFonts w:ascii="Times New Roman" w:eastAsia="Calibri" w:hAnsi="Times New Roman" w:cs="Times New Roman"/>
                <w:sz w:val="20"/>
                <w:szCs w:val="20"/>
                <w:lang w:eastAsia="en-US"/>
              </w:rPr>
              <w:t xml:space="preserve"> s</w:t>
            </w:r>
            <w:r w:rsidRPr="00F0138C">
              <w:rPr>
                <w:rFonts w:ascii="Times New Roman" w:eastAsia="SimSun" w:hAnsi="Times New Roman" w:cs="Times New Roman"/>
                <w:sz w:val="20"/>
                <w:szCs w:val="20"/>
                <w:lang w:eastAsia="zh-CN"/>
              </w:rPr>
              <w:t xml:space="preserve">erviciul include și depistarea sarcinii, după caz         </w:t>
            </w:r>
          </w:p>
        </w:tc>
        <w:tc>
          <w:tcPr>
            <w:tcW w:w="2661" w:type="dxa"/>
            <w:tcBorders>
              <w:top w:val="single" w:sz="4" w:space="0" w:color="000000"/>
              <w:left w:val="single" w:sz="4" w:space="0" w:color="000000"/>
              <w:bottom w:val="single" w:sz="4" w:space="0" w:color="000000"/>
              <w:right w:val="single" w:sz="4" w:space="0" w:color="000000"/>
            </w:tcBorders>
          </w:tcPr>
          <w:p w14:paraId="7B5F932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p>
        </w:tc>
        <w:tc>
          <w:tcPr>
            <w:tcW w:w="3830" w:type="dxa"/>
            <w:tcBorders>
              <w:top w:val="single" w:sz="4" w:space="0" w:color="000000"/>
              <w:left w:val="single" w:sz="4" w:space="0" w:color="000000"/>
              <w:bottom w:val="single" w:sz="4" w:space="0" w:color="000000"/>
              <w:right w:val="single" w:sz="4" w:space="0" w:color="000000"/>
            </w:tcBorders>
          </w:tcPr>
          <w:p w14:paraId="1C9CC46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w:t>
            </w:r>
          </w:p>
        </w:tc>
      </w:tr>
      <w:tr w:rsidR="00AA46EA" w:rsidRPr="00F0138C" w14:paraId="7CCA3138" w14:textId="77777777" w:rsidTr="00F731FE">
        <w:trPr>
          <w:trHeight w:val="372"/>
        </w:trPr>
        <w:tc>
          <w:tcPr>
            <w:tcW w:w="2435" w:type="dxa"/>
            <w:tcBorders>
              <w:top w:val="single" w:sz="4" w:space="0" w:color="000000"/>
              <w:left w:val="single" w:sz="4" w:space="0" w:color="000000"/>
              <w:bottom w:val="single" w:sz="4" w:space="0" w:color="000000"/>
              <w:right w:val="single" w:sz="4" w:space="0" w:color="000000"/>
            </w:tcBorders>
          </w:tcPr>
          <w:p w14:paraId="269E6AA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b) supravegherea, lunar,  din luna a 3-a până în  luna a 7-a;       </w:t>
            </w:r>
          </w:p>
        </w:tc>
        <w:tc>
          <w:tcPr>
            <w:tcW w:w="2661" w:type="dxa"/>
            <w:tcBorders>
              <w:top w:val="single" w:sz="4" w:space="0" w:color="000000"/>
              <w:left w:val="single" w:sz="4" w:space="0" w:color="000000"/>
              <w:bottom w:val="single" w:sz="4" w:space="0" w:color="000000"/>
              <w:right w:val="single" w:sz="4" w:space="0" w:color="000000"/>
            </w:tcBorders>
          </w:tcPr>
          <w:p w14:paraId="266D678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fiecare lună</w:t>
            </w:r>
          </w:p>
        </w:tc>
        <w:tc>
          <w:tcPr>
            <w:tcW w:w="3830" w:type="dxa"/>
            <w:tcBorders>
              <w:top w:val="single" w:sz="4" w:space="0" w:color="000000"/>
              <w:left w:val="single" w:sz="4" w:space="0" w:color="000000"/>
              <w:bottom w:val="single" w:sz="4" w:space="0" w:color="000000"/>
              <w:right w:val="single" w:sz="4" w:space="0" w:color="000000"/>
            </w:tcBorders>
          </w:tcPr>
          <w:p w14:paraId="4E28582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w:t>
            </w:r>
          </w:p>
        </w:tc>
      </w:tr>
      <w:tr w:rsidR="00AA46EA" w:rsidRPr="00F0138C" w14:paraId="1D33753D" w14:textId="77777777" w:rsidTr="00F731FE">
        <w:trPr>
          <w:trHeight w:val="595"/>
        </w:trPr>
        <w:tc>
          <w:tcPr>
            <w:tcW w:w="2435" w:type="dxa"/>
            <w:tcBorders>
              <w:top w:val="single" w:sz="4" w:space="0" w:color="000000"/>
              <w:left w:val="single" w:sz="4" w:space="0" w:color="000000"/>
              <w:bottom w:val="single" w:sz="4" w:space="0" w:color="000000"/>
              <w:right w:val="single" w:sz="4" w:space="0" w:color="000000"/>
            </w:tcBorders>
          </w:tcPr>
          <w:p w14:paraId="73CF30D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 supravegherea, de două  ori pe lună, din luna a 7-a până în luna a 9-a inclusiv;   </w:t>
            </w:r>
          </w:p>
        </w:tc>
        <w:tc>
          <w:tcPr>
            <w:tcW w:w="2661" w:type="dxa"/>
            <w:tcBorders>
              <w:top w:val="single" w:sz="4" w:space="0" w:color="000000"/>
              <w:left w:val="single" w:sz="4" w:space="0" w:color="000000"/>
              <w:bottom w:val="single" w:sz="4" w:space="0" w:color="000000"/>
              <w:right w:val="single" w:sz="4" w:space="0" w:color="000000"/>
            </w:tcBorders>
          </w:tcPr>
          <w:p w14:paraId="6E92BAD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pentru fiecare lună</w:t>
            </w:r>
          </w:p>
        </w:tc>
        <w:tc>
          <w:tcPr>
            <w:tcW w:w="3830" w:type="dxa"/>
            <w:tcBorders>
              <w:top w:val="single" w:sz="4" w:space="0" w:color="000000"/>
              <w:left w:val="single" w:sz="4" w:space="0" w:color="000000"/>
              <w:bottom w:val="single" w:sz="4" w:space="0" w:color="000000"/>
              <w:right w:val="single" w:sz="4" w:space="0" w:color="000000"/>
            </w:tcBorders>
          </w:tcPr>
          <w:p w14:paraId="0E16D69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w:t>
            </w:r>
          </w:p>
        </w:tc>
      </w:tr>
      <w:tr w:rsidR="00AA46EA" w:rsidRPr="00F0138C" w14:paraId="41295633" w14:textId="77777777" w:rsidTr="00F731FE">
        <w:trPr>
          <w:trHeight w:val="560"/>
        </w:trPr>
        <w:tc>
          <w:tcPr>
            <w:tcW w:w="2435" w:type="dxa"/>
            <w:tcBorders>
              <w:top w:val="single" w:sz="4" w:space="0" w:color="000000"/>
              <w:left w:val="single" w:sz="4" w:space="0" w:color="000000"/>
              <w:bottom w:val="single" w:sz="4" w:space="0" w:color="000000"/>
              <w:right w:val="single" w:sz="4" w:space="0" w:color="000000"/>
            </w:tcBorders>
          </w:tcPr>
          <w:p w14:paraId="5A256DD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w:t>
            </w:r>
            <w:r w:rsidRPr="00F0138C">
              <w:rPr>
                <w:rFonts w:ascii="Times New Roman" w:eastAsia="SimSun" w:hAnsi="Times New Roman" w:cs="Times New Roman"/>
                <w:sz w:val="20"/>
                <w:szCs w:val="20"/>
                <w:lang w:val="en-US" w:eastAsia="zh-CN"/>
              </w:rPr>
              <w:t xml:space="preserve">) </w:t>
            </w:r>
            <w:r w:rsidRPr="00F0138C">
              <w:rPr>
                <w:rFonts w:ascii="Times New Roman" w:eastAsia="SimSun" w:hAnsi="Times New Roman" w:cs="Times New Roman"/>
                <w:sz w:val="20"/>
                <w:szCs w:val="20"/>
                <w:lang w:eastAsia="zh-CN"/>
              </w:rPr>
              <w:t xml:space="preserve">urmărirea lăuzei la externarea din maternitate  </w:t>
            </w:r>
          </w:p>
          <w:p w14:paraId="68F3B24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p>
        </w:tc>
        <w:tc>
          <w:tcPr>
            <w:tcW w:w="2661" w:type="dxa"/>
            <w:tcBorders>
              <w:top w:val="single" w:sz="4" w:space="0" w:color="000000"/>
              <w:left w:val="single" w:sz="4" w:space="0" w:color="000000"/>
              <w:bottom w:val="single" w:sz="4" w:space="0" w:color="000000"/>
              <w:right w:val="single" w:sz="4" w:space="0" w:color="000000"/>
            </w:tcBorders>
          </w:tcPr>
          <w:p w14:paraId="680B8AE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p>
        </w:tc>
        <w:tc>
          <w:tcPr>
            <w:tcW w:w="3830" w:type="dxa"/>
            <w:tcBorders>
              <w:top w:val="single" w:sz="4" w:space="0" w:color="000000"/>
              <w:left w:val="single" w:sz="4" w:space="0" w:color="000000"/>
              <w:bottom w:val="single" w:sz="4" w:space="0" w:color="000000"/>
              <w:right w:val="single" w:sz="4" w:space="0" w:color="000000"/>
            </w:tcBorders>
          </w:tcPr>
          <w:p w14:paraId="1DDCF82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17376ECF" w14:textId="77777777" w:rsidTr="00F731FE">
        <w:trPr>
          <w:trHeight w:val="560"/>
        </w:trPr>
        <w:tc>
          <w:tcPr>
            <w:tcW w:w="2435" w:type="dxa"/>
            <w:tcBorders>
              <w:top w:val="single" w:sz="4" w:space="0" w:color="000000"/>
              <w:left w:val="single" w:sz="4" w:space="0" w:color="000000"/>
              <w:bottom w:val="single" w:sz="4" w:space="0" w:color="000000"/>
              <w:right w:val="single" w:sz="4" w:space="0" w:color="000000"/>
            </w:tcBorders>
          </w:tcPr>
          <w:p w14:paraId="69DCAE6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d1</w:t>
            </w:r>
            <w:r w:rsidRPr="00F0138C">
              <w:rPr>
                <w:rFonts w:ascii="Times New Roman" w:eastAsia="SimSun" w:hAnsi="Times New Roman" w:cs="Times New Roman"/>
                <w:sz w:val="20"/>
                <w:szCs w:val="20"/>
                <w:lang w:val="en-US" w:eastAsia="zh-CN"/>
              </w:rPr>
              <w:t xml:space="preserve">) </w:t>
            </w:r>
            <w:r w:rsidRPr="00F0138C">
              <w:rPr>
                <w:rFonts w:ascii="Times New Roman" w:eastAsia="SimSun" w:hAnsi="Times New Roman" w:cs="Times New Roman"/>
                <w:sz w:val="20"/>
                <w:szCs w:val="20"/>
                <w:lang w:eastAsia="zh-CN"/>
              </w:rPr>
              <w:t xml:space="preserve">la cabinet;       </w:t>
            </w:r>
          </w:p>
        </w:tc>
        <w:tc>
          <w:tcPr>
            <w:tcW w:w="2661" w:type="dxa"/>
            <w:tcBorders>
              <w:top w:val="single" w:sz="4" w:space="0" w:color="000000"/>
              <w:left w:val="single" w:sz="4" w:space="0" w:color="000000"/>
              <w:bottom w:val="single" w:sz="4" w:space="0" w:color="000000"/>
              <w:right w:val="single" w:sz="4" w:space="0" w:color="000000"/>
            </w:tcBorders>
          </w:tcPr>
          <w:p w14:paraId="521C8BE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la domiciliu</w:t>
            </w:r>
          </w:p>
        </w:tc>
        <w:tc>
          <w:tcPr>
            <w:tcW w:w="3830" w:type="dxa"/>
            <w:tcBorders>
              <w:top w:val="single" w:sz="4" w:space="0" w:color="000000"/>
              <w:left w:val="single" w:sz="4" w:space="0" w:color="000000"/>
              <w:bottom w:val="single" w:sz="4" w:space="0" w:color="000000"/>
              <w:right w:val="single" w:sz="4" w:space="0" w:color="000000"/>
            </w:tcBorders>
          </w:tcPr>
          <w:p w14:paraId="2C2EE90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p>
          <w:p w14:paraId="1EAE13B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2D958E26" w14:textId="77777777" w:rsidTr="00F731FE">
        <w:trPr>
          <w:trHeight w:val="560"/>
        </w:trPr>
        <w:tc>
          <w:tcPr>
            <w:tcW w:w="2435" w:type="dxa"/>
            <w:tcBorders>
              <w:top w:val="single" w:sz="4" w:space="0" w:color="000000"/>
              <w:left w:val="single" w:sz="4" w:space="0" w:color="000000"/>
              <w:bottom w:val="single" w:sz="4" w:space="0" w:color="000000"/>
              <w:right w:val="single" w:sz="4" w:space="0" w:color="000000"/>
            </w:tcBorders>
          </w:tcPr>
          <w:p w14:paraId="44A2C36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d2</w:t>
            </w:r>
            <w:r w:rsidRPr="00F0138C">
              <w:rPr>
                <w:rFonts w:ascii="Times New Roman" w:eastAsia="SimSun" w:hAnsi="Times New Roman" w:cs="Times New Roman"/>
                <w:sz w:val="20"/>
                <w:szCs w:val="20"/>
                <w:lang w:val="en-US" w:eastAsia="zh-CN"/>
              </w:rPr>
              <w:t xml:space="preserve">) </w:t>
            </w:r>
            <w:r w:rsidRPr="00F0138C">
              <w:rPr>
                <w:rFonts w:ascii="Times New Roman" w:eastAsia="SimSun" w:hAnsi="Times New Roman" w:cs="Times New Roman"/>
                <w:sz w:val="20"/>
                <w:szCs w:val="20"/>
                <w:lang w:eastAsia="zh-CN"/>
              </w:rPr>
              <w:t xml:space="preserve">la domiciliu;       </w:t>
            </w:r>
          </w:p>
        </w:tc>
        <w:tc>
          <w:tcPr>
            <w:tcW w:w="2661" w:type="dxa"/>
            <w:tcBorders>
              <w:top w:val="single" w:sz="4" w:space="0" w:color="000000"/>
              <w:left w:val="single" w:sz="4" w:space="0" w:color="000000"/>
              <w:bottom w:val="single" w:sz="4" w:space="0" w:color="000000"/>
              <w:right w:val="single" w:sz="4" w:space="0" w:color="000000"/>
            </w:tcBorders>
          </w:tcPr>
          <w:p w14:paraId="333030B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la domiciliu</w:t>
            </w:r>
          </w:p>
        </w:tc>
        <w:tc>
          <w:tcPr>
            <w:tcW w:w="3830" w:type="dxa"/>
            <w:tcBorders>
              <w:top w:val="single" w:sz="4" w:space="0" w:color="000000"/>
              <w:left w:val="single" w:sz="4" w:space="0" w:color="000000"/>
              <w:bottom w:val="single" w:sz="4" w:space="0" w:color="000000"/>
              <w:right w:val="single" w:sz="4" w:space="0" w:color="000000"/>
            </w:tcBorders>
          </w:tcPr>
          <w:p w14:paraId="5AC8FF6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30 puncte/</w:t>
            </w:r>
            <w:proofErr w:type="spellStart"/>
            <w:r w:rsidRPr="00F0138C">
              <w:rPr>
                <w:rFonts w:ascii="Times New Roman" w:eastAsia="SimSun" w:hAnsi="Times New Roman" w:cs="Times New Roman"/>
                <w:sz w:val="20"/>
                <w:szCs w:val="20"/>
                <w:lang w:eastAsia="zh-CN"/>
              </w:rPr>
              <w:t>consultaţie</w:t>
            </w:r>
            <w:proofErr w:type="spellEnd"/>
          </w:p>
          <w:p w14:paraId="6BFB9525"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65663D39" w14:textId="77777777" w:rsidTr="00F731FE">
        <w:trPr>
          <w:trHeight w:val="508"/>
        </w:trPr>
        <w:tc>
          <w:tcPr>
            <w:tcW w:w="2435" w:type="dxa"/>
            <w:tcBorders>
              <w:top w:val="single" w:sz="4" w:space="0" w:color="000000"/>
              <w:left w:val="single" w:sz="4" w:space="0" w:color="000000"/>
              <w:bottom w:val="single" w:sz="4" w:space="0" w:color="000000"/>
              <w:right w:val="single" w:sz="4" w:space="0" w:color="000000"/>
            </w:tcBorders>
          </w:tcPr>
          <w:p w14:paraId="5D7B1C3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e) urmărirea lăuzei la 4 săptămâni de la </w:t>
            </w:r>
            <w:proofErr w:type="spellStart"/>
            <w:r w:rsidRPr="00F0138C">
              <w:rPr>
                <w:rFonts w:ascii="Times New Roman" w:eastAsia="SimSun" w:hAnsi="Times New Roman" w:cs="Times New Roman"/>
                <w:sz w:val="20"/>
                <w:szCs w:val="20"/>
                <w:lang w:eastAsia="zh-CN"/>
              </w:rPr>
              <w:t>naştere</w:t>
            </w:r>
            <w:proofErr w:type="spellEnd"/>
            <w:r w:rsidRPr="00F0138C">
              <w:rPr>
                <w:rFonts w:ascii="Times New Roman" w:eastAsia="SimSun" w:hAnsi="Times New Roman" w:cs="Times New Roman"/>
                <w:sz w:val="20"/>
                <w:szCs w:val="20"/>
                <w:lang w:eastAsia="zh-CN"/>
              </w:rPr>
              <w:t xml:space="preserve"> </w:t>
            </w:r>
          </w:p>
        </w:tc>
        <w:tc>
          <w:tcPr>
            <w:tcW w:w="2661" w:type="dxa"/>
            <w:tcBorders>
              <w:top w:val="single" w:sz="4" w:space="0" w:color="000000"/>
              <w:left w:val="single" w:sz="4" w:space="0" w:color="000000"/>
              <w:bottom w:val="single" w:sz="4" w:space="0" w:color="000000"/>
              <w:right w:val="single" w:sz="4" w:space="0" w:color="000000"/>
            </w:tcBorders>
          </w:tcPr>
          <w:p w14:paraId="56F791E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p>
        </w:tc>
        <w:tc>
          <w:tcPr>
            <w:tcW w:w="3830" w:type="dxa"/>
            <w:tcBorders>
              <w:top w:val="single" w:sz="4" w:space="0" w:color="000000"/>
              <w:left w:val="single" w:sz="4" w:space="0" w:color="000000"/>
              <w:bottom w:val="single" w:sz="4" w:space="0" w:color="000000"/>
              <w:right w:val="single" w:sz="4" w:space="0" w:color="000000"/>
            </w:tcBorders>
          </w:tcPr>
          <w:p w14:paraId="72A6004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701A83BF" w14:textId="77777777" w:rsidTr="00F731FE">
        <w:trPr>
          <w:trHeight w:val="508"/>
        </w:trPr>
        <w:tc>
          <w:tcPr>
            <w:tcW w:w="2435" w:type="dxa"/>
            <w:tcBorders>
              <w:top w:val="single" w:sz="4" w:space="0" w:color="000000"/>
              <w:left w:val="single" w:sz="4" w:space="0" w:color="000000"/>
              <w:bottom w:val="single" w:sz="4" w:space="0" w:color="000000"/>
              <w:right w:val="single" w:sz="4" w:space="0" w:color="000000"/>
            </w:tcBorders>
          </w:tcPr>
          <w:p w14:paraId="1E4796D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e1</w:t>
            </w:r>
            <w:r w:rsidRPr="00F0138C">
              <w:rPr>
                <w:rFonts w:ascii="Times New Roman" w:eastAsia="SimSun" w:hAnsi="Times New Roman" w:cs="Times New Roman"/>
                <w:sz w:val="20"/>
                <w:szCs w:val="20"/>
                <w:lang w:val="en-US" w:eastAsia="zh-CN"/>
              </w:rPr>
              <w:t xml:space="preserve">) </w:t>
            </w:r>
            <w:r w:rsidRPr="00F0138C">
              <w:rPr>
                <w:rFonts w:ascii="Times New Roman" w:eastAsia="SimSun" w:hAnsi="Times New Roman" w:cs="Times New Roman"/>
                <w:sz w:val="20"/>
                <w:szCs w:val="20"/>
                <w:lang w:eastAsia="zh-CN"/>
              </w:rPr>
              <w:t xml:space="preserve">la cabinet;       </w:t>
            </w:r>
          </w:p>
        </w:tc>
        <w:tc>
          <w:tcPr>
            <w:tcW w:w="2661" w:type="dxa"/>
            <w:tcBorders>
              <w:top w:val="single" w:sz="4" w:space="0" w:color="000000"/>
              <w:left w:val="single" w:sz="4" w:space="0" w:color="000000"/>
              <w:bottom w:val="single" w:sz="4" w:space="0" w:color="000000"/>
              <w:right w:val="single" w:sz="4" w:space="0" w:color="000000"/>
            </w:tcBorders>
          </w:tcPr>
          <w:p w14:paraId="3B72757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la cabinet</w:t>
            </w:r>
          </w:p>
        </w:tc>
        <w:tc>
          <w:tcPr>
            <w:tcW w:w="3830" w:type="dxa"/>
            <w:tcBorders>
              <w:top w:val="single" w:sz="4" w:space="0" w:color="000000"/>
              <w:left w:val="single" w:sz="4" w:space="0" w:color="000000"/>
              <w:bottom w:val="single" w:sz="4" w:space="0" w:color="000000"/>
              <w:right w:val="single" w:sz="4" w:space="0" w:color="000000"/>
            </w:tcBorders>
          </w:tcPr>
          <w:p w14:paraId="3112563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p>
          <w:p w14:paraId="2783387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4232FD35" w14:textId="77777777" w:rsidTr="00F731FE">
        <w:trPr>
          <w:trHeight w:val="508"/>
        </w:trPr>
        <w:tc>
          <w:tcPr>
            <w:tcW w:w="2435" w:type="dxa"/>
            <w:tcBorders>
              <w:top w:val="single" w:sz="4" w:space="0" w:color="000000"/>
              <w:left w:val="single" w:sz="4" w:space="0" w:color="000000"/>
              <w:bottom w:val="single" w:sz="4" w:space="0" w:color="000000"/>
              <w:right w:val="single" w:sz="4" w:space="0" w:color="000000"/>
            </w:tcBorders>
          </w:tcPr>
          <w:p w14:paraId="443D380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e2</w:t>
            </w:r>
            <w:r w:rsidRPr="00F0138C">
              <w:rPr>
                <w:rFonts w:ascii="Times New Roman" w:eastAsia="SimSun" w:hAnsi="Times New Roman" w:cs="Times New Roman"/>
                <w:sz w:val="20"/>
                <w:szCs w:val="20"/>
                <w:lang w:val="en-US" w:eastAsia="zh-CN"/>
              </w:rPr>
              <w:t xml:space="preserve">) </w:t>
            </w:r>
            <w:r w:rsidRPr="00F0138C">
              <w:rPr>
                <w:rFonts w:ascii="Times New Roman" w:eastAsia="SimSun" w:hAnsi="Times New Roman" w:cs="Times New Roman"/>
                <w:sz w:val="20"/>
                <w:szCs w:val="20"/>
                <w:lang w:eastAsia="zh-CN"/>
              </w:rPr>
              <w:t xml:space="preserve">la domiciliu;       </w:t>
            </w:r>
          </w:p>
        </w:tc>
        <w:tc>
          <w:tcPr>
            <w:tcW w:w="2661" w:type="dxa"/>
            <w:tcBorders>
              <w:top w:val="single" w:sz="4" w:space="0" w:color="000000"/>
              <w:left w:val="single" w:sz="4" w:space="0" w:color="000000"/>
              <w:bottom w:val="single" w:sz="4" w:space="0" w:color="000000"/>
              <w:right w:val="single" w:sz="4" w:space="0" w:color="000000"/>
            </w:tcBorders>
          </w:tcPr>
          <w:p w14:paraId="7B9AAE3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la domiciliu</w:t>
            </w:r>
          </w:p>
        </w:tc>
        <w:tc>
          <w:tcPr>
            <w:tcW w:w="3830" w:type="dxa"/>
            <w:tcBorders>
              <w:top w:val="single" w:sz="4" w:space="0" w:color="000000"/>
              <w:left w:val="single" w:sz="4" w:space="0" w:color="000000"/>
              <w:bottom w:val="single" w:sz="4" w:space="0" w:color="000000"/>
              <w:right w:val="single" w:sz="4" w:space="0" w:color="000000"/>
            </w:tcBorders>
          </w:tcPr>
          <w:p w14:paraId="781A801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w:t>
            </w:r>
            <w:proofErr w:type="spellStart"/>
            <w:r w:rsidRPr="00F0138C">
              <w:rPr>
                <w:rFonts w:ascii="Times New Roman" w:eastAsia="SimSun" w:hAnsi="Times New Roman" w:cs="Times New Roman"/>
                <w:sz w:val="20"/>
                <w:szCs w:val="20"/>
                <w:lang w:eastAsia="zh-CN"/>
              </w:rPr>
              <w:t>consultaţie</w:t>
            </w:r>
            <w:proofErr w:type="spellEnd"/>
          </w:p>
          <w:p w14:paraId="2BB10C5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3E8A4694" w14:textId="77777777" w:rsidTr="00F731FE">
        <w:trPr>
          <w:trHeight w:val="507"/>
        </w:trPr>
        <w:tc>
          <w:tcPr>
            <w:tcW w:w="2435" w:type="dxa"/>
            <w:tcBorders>
              <w:top w:val="single" w:sz="4" w:space="0" w:color="000000"/>
              <w:left w:val="single" w:sz="4" w:space="0" w:color="000000"/>
              <w:bottom w:val="single" w:sz="4" w:space="0" w:color="000000"/>
              <w:right w:val="single" w:sz="4" w:space="0" w:color="000000"/>
            </w:tcBorders>
          </w:tcPr>
          <w:p w14:paraId="3928BC6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3. Evaluarea, intervenția și monitorizarea adultului asimptomatic</w:t>
            </w:r>
          </w:p>
        </w:tc>
        <w:tc>
          <w:tcPr>
            <w:tcW w:w="2661" w:type="dxa"/>
            <w:tcBorders>
              <w:top w:val="single" w:sz="4" w:space="0" w:color="000000"/>
              <w:left w:val="single" w:sz="4" w:space="0" w:color="000000"/>
              <w:bottom w:val="single" w:sz="4" w:space="0" w:color="000000"/>
              <w:right w:val="single" w:sz="4" w:space="0" w:color="000000"/>
            </w:tcBorders>
          </w:tcPr>
          <w:p w14:paraId="6AD0E00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6A2F959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4D37EB14" w14:textId="77777777" w:rsidTr="00F731FE">
        <w:trPr>
          <w:trHeight w:val="800"/>
        </w:trPr>
        <w:tc>
          <w:tcPr>
            <w:tcW w:w="2435" w:type="dxa"/>
            <w:tcBorders>
              <w:top w:val="single" w:sz="4" w:space="0" w:color="000000"/>
              <w:left w:val="single" w:sz="4" w:space="0" w:color="000000"/>
              <w:bottom w:val="single" w:sz="4" w:space="0" w:color="000000"/>
              <w:right w:val="single" w:sz="4" w:space="0" w:color="000000"/>
            </w:tcBorders>
          </w:tcPr>
          <w:p w14:paraId="59C2604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a) </w:t>
            </w:r>
            <w:r w:rsidRPr="00F0138C">
              <w:rPr>
                <w:rFonts w:ascii="Times New Roman" w:eastAsia="SimSun" w:hAnsi="Times New Roman" w:cs="Times New Roman"/>
                <w:bCs/>
                <w:iCs/>
                <w:sz w:val="20"/>
                <w:szCs w:val="20"/>
                <w:lang w:eastAsia="zh-CN"/>
              </w:rPr>
              <w:t>persoane neasigurate</w:t>
            </w:r>
            <w:r w:rsidRPr="00F0138C">
              <w:rPr>
                <w:rFonts w:ascii="Times New Roman" w:eastAsia="SimSun" w:hAnsi="Times New Roman" w:cs="Times New Roman"/>
                <w:sz w:val="20"/>
                <w:szCs w:val="20"/>
                <w:lang w:eastAsia="zh-CN"/>
              </w:rPr>
              <w:t xml:space="preserve"> cu vârsta între 18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39 ani  </w:t>
            </w:r>
          </w:p>
          <w:p w14:paraId="10F351D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661" w:type="dxa"/>
            <w:tcBorders>
              <w:top w:val="single" w:sz="4" w:space="0" w:color="000000"/>
              <w:left w:val="single" w:sz="4" w:space="0" w:color="000000"/>
              <w:bottom w:val="single" w:sz="4" w:space="0" w:color="000000"/>
              <w:right w:val="single" w:sz="4" w:space="0" w:color="000000"/>
            </w:tcBorders>
          </w:tcPr>
          <w:p w14:paraId="61976FB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/persoană pe an pentru completarea </w:t>
            </w:r>
            <w:proofErr w:type="spellStart"/>
            <w:r w:rsidRPr="00F0138C">
              <w:rPr>
                <w:rFonts w:ascii="Times New Roman" w:eastAsia="SimSun" w:hAnsi="Times New Roman" w:cs="Times New Roman"/>
                <w:sz w:val="20"/>
                <w:szCs w:val="20"/>
                <w:lang w:eastAsia="zh-CN"/>
              </w:rPr>
              <w:t>riscogramei</w:t>
            </w:r>
            <w:proofErr w:type="spellEnd"/>
          </w:p>
        </w:tc>
        <w:tc>
          <w:tcPr>
            <w:tcW w:w="3830" w:type="dxa"/>
            <w:tcBorders>
              <w:top w:val="single" w:sz="4" w:space="0" w:color="000000"/>
              <w:left w:val="single" w:sz="4" w:space="0" w:color="000000"/>
              <w:bottom w:val="single" w:sz="4" w:space="0" w:color="000000"/>
              <w:right w:val="single" w:sz="4" w:space="0" w:color="000000"/>
            </w:tcBorders>
          </w:tcPr>
          <w:p w14:paraId="09A655D8"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w:t>
            </w:r>
            <w:r w:rsidRPr="00F0138C">
              <w:rPr>
                <w:rFonts w:ascii="Times New Roman" w:eastAsia="Calibri" w:hAnsi="Times New Roman" w:cs="Times New Roman"/>
                <w:sz w:val="20"/>
                <w:szCs w:val="20"/>
                <w:lang w:eastAsia="en-US"/>
              </w:rPr>
              <w:t xml:space="preserve">Cea de-a doua </w:t>
            </w:r>
            <w:proofErr w:type="spellStart"/>
            <w:r w:rsidRPr="00F0138C">
              <w:rPr>
                <w:rFonts w:ascii="Times New Roman" w:eastAsia="Calibri" w:hAnsi="Times New Roman" w:cs="Times New Roman"/>
                <w:sz w:val="20"/>
                <w:szCs w:val="20"/>
                <w:lang w:eastAsia="en-US"/>
              </w:rPr>
              <w:t>consultaţie</w:t>
            </w:r>
            <w:proofErr w:type="spellEnd"/>
            <w:r w:rsidRPr="00F0138C">
              <w:rPr>
                <w:rFonts w:ascii="Times New Roman" w:eastAsia="Calibri" w:hAnsi="Times New Roman" w:cs="Times New Roman"/>
                <w:sz w:val="20"/>
                <w:szCs w:val="20"/>
                <w:lang w:eastAsia="en-US"/>
              </w:rPr>
              <w:t xml:space="preserve">, în care medicul realizează </w:t>
            </w:r>
            <w:proofErr w:type="spellStart"/>
            <w:r w:rsidRPr="00F0138C">
              <w:rPr>
                <w:rFonts w:ascii="Times New Roman" w:eastAsia="Calibri" w:hAnsi="Times New Roman" w:cs="Times New Roman"/>
                <w:sz w:val="20"/>
                <w:szCs w:val="20"/>
                <w:lang w:eastAsia="en-US"/>
              </w:rPr>
              <w:t>intervenţia</w:t>
            </w:r>
            <w:proofErr w:type="spellEnd"/>
            <w:r w:rsidRPr="00F0138C">
              <w:rPr>
                <w:rFonts w:ascii="Times New Roman" w:eastAsia="Calibri" w:hAnsi="Times New Roman" w:cs="Times New Roman"/>
                <w:sz w:val="20"/>
                <w:szCs w:val="20"/>
                <w:lang w:eastAsia="en-US"/>
              </w:rPr>
              <w:t xml:space="preserve"> individuală privind riscurile modificabile, se acordă în maximum 90 de zile de la prima </w:t>
            </w:r>
            <w:proofErr w:type="spellStart"/>
            <w:r w:rsidRPr="00F0138C">
              <w:rPr>
                <w:rFonts w:ascii="Times New Roman" w:eastAsia="Calibri" w:hAnsi="Times New Roman" w:cs="Times New Roman"/>
                <w:sz w:val="20"/>
                <w:szCs w:val="20"/>
                <w:lang w:eastAsia="en-US"/>
              </w:rPr>
              <w:t>consultaţie</w:t>
            </w:r>
            <w:proofErr w:type="spellEnd"/>
            <w:r w:rsidRPr="00F0138C">
              <w:rPr>
                <w:rFonts w:ascii="Times New Roman" w:eastAsia="Calibri" w:hAnsi="Times New Roman" w:cs="Times New Roman"/>
                <w:sz w:val="20"/>
                <w:szCs w:val="20"/>
                <w:lang w:eastAsia="en-US"/>
              </w:rPr>
              <w:t>.</w:t>
            </w:r>
            <w:r w:rsidRPr="00F0138C">
              <w:rPr>
                <w:rFonts w:ascii="Times New Roman" w:eastAsia="SimSun" w:hAnsi="Times New Roman" w:cs="Times New Roman"/>
                <w:sz w:val="20"/>
                <w:szCs w:val="20"/>
                <w:lang w:eastAsia="zh-CN"/>
              </w:rPr>
              <w:t xml:space="preserve">  </w:t>
            </w:r>
          </w:p>
        </w:tc>
      </w:tr>
      <w:tr w:rsidR="00AA46EA" w:rsidRPr="00F0138C" w14:paraId="3FE591BC" w14:textId="77777777" w:rsidTr="00F731FE">
        <w:trPr>
          <w:trHeight w:val="768"/>
        </w:trPr>
        <w:tc>
          <w:tcPr>
            <w:tcW w:w="2435" w:type="dxa"/>
            <w:tcBorders>
              <w:top w:val="single" w:sz="4" w:space="0" w:color="000000"/>
              <w:left w:val="single" w:sz="4" w:space="0" w:color="000000"/>
              <w:bottom w:val="single" w:sz="4" w:space="0" w:color="000000"/>
              <w:right w:val="single" w:sz="4" w:space="0" w:color="000000"/>
            </w:tcBorders>
          </w:tcPr>
          <w:p w14:paraId="75422D2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b) </w:t>
            </w:r>
            <w:r w:rsidRPr="00F0138C">
              <w:rPr>
                <w:rFonts w:ascii="Times New Roman" w:eastAsia="SimSun" w:hAnsi="Times New Roman" w:cs="Times New Roman"/>
                <w:bCs/>
                <w:iCs/>
                <w:sz w:val="20"/>
                <w:szCs w:val="20"/>
                <w:lang w:eastAsia="zh-CN"/>
              </w:rPr>
              <w:t>persoane neasigurate</w:t>
            </w:r>
            <w:r w:rsidRPr="00F0138C">
              <w:rPr>
                <w:rFonts w:ascii="Times New Roman" w:eastAsia="SimSun" w:hAnsi="Times New Roman" w:cs="Times New Roman"/>
                <w:sz w:val="20"/>
                <w:szCs w:val="20"/>
                <w:lang w:eastAsia="zh-CN"/>
              </w:rPr>
              <w:t xml:space="preserve"> cu vârsta &gt;  40 ani      </w:t>
            </w:r>
          </w:p>
          <w:p w14:paraId="06CB885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2661" w:type="dxa"/>
            <w:tcBorders>
              <w:top w:val="single" w:sz="4" w:space="0" w:color="000000"/>
              <w:left w:val="single" w:sz="4" w:space="0" w:color="000000"/>
              <w:bottom w:val="single" w:sz="4" w:space="0" w:color="000000"/>
              <w:right w:val="single" w:sz="4" w:space="0" w:color="000000"/>
            </w:tcBorders>
          </w:tcPr>
          <w:p w14:paraId="493B250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1 - 3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/persoană/ pachet </w:t>
            </w:r>
            <w:proofErr w:type="spellStart"/>
            <w:r w:rsidRPr="00F0138C">
              <w:rPr>
                <w:rFonts w:ascii="Times New Roman" w:eastAsia="SimSun" w:hAnsi="Times New Roman" w:cs="Times New Roman"/>
                <w:sz w:val="20"/>
                <w:szCs w:val="20"/>
                <w:lang w:eastAsia="zh-CN"/>
              </w:rPr>
              <w:t>prevenţie</w:t>
            </w:r>
            <w:proofErr w:type="spellEnd"/>
            <w:r w:rsidRPr="00F0138C">
              <w:rPr>
                <w:rFonts w:ascii="Times New Roman" w:eastAsia="SimSun" w:hAnsi="Times New Roman" w:cs="Times New Roman"/>
                <w:sz w:val="20"/>
                <w:szCs w:val="20"/>
                <w:lang w:eastAsia="zh-CN"/>
              </w:rPr>
              <w:t xml:space="preserve"> anual; </w:t>
            </w:r>
            <w:proofErr w:type="spellStart"/>
            <w:r w:rsidRPr="00F0138C">
              <w:rPr>
                <w:rFonts w:ascii="Times New Roman" w:eastAsia="SimSun" w:hAnsi="Times New Roman" w:cs="Times New Roman"/>
                <w:sz w:val="20"/>
                <w:szCs w:val="20"/>
                <w:lang w:eastAsia="zh-CN"/>
              </w:rPr>
              <w:t>consultaţiile</w:t>
            </w:r>
            <w:proofErr w:type="spellEnd"/>
            <w:r w:rsidRPr="00F0138C">
              <w:rPr>
                <w:rFonts w:ascii="Times New Roman" w:eastAsia="SimSun" w:hAnsi="Times New Roman" w:cs="Times New Roman"/>
                <w:sz w:val="20"/>
                <w:szCs w:val="20"/>
                <w:lang w:eastAsia="zh-CN"/>
              </w:rPr>
              <w:t xml:space="preserve"> pot fi acordate într-un interval de maxim 6 luni consecutive;</w:t>
            </w:r>
          </w:p>
        </w:tc>
        <w:tc>
          <w:tcPr>
            <w:tcW w:w="3830" w:type="dxa"/>
            <w:tcBorders>
              <w:top w:val="single" w:sz="4" w:space="0" w:color="000000"/>
              <w:left w:val="single" w:sz="4" w:space="0" w:color="000000"/>
              <w:bottom w:val="single" w:sz="4" w:space="0" w:color="000000"/>
              <w:right w:val="single" w:sz="4" w:space="0" w:color="000000"/>
            </w:tcBorders>
          </w:tcPr>
          <w:p w14:paraId="7D08AE85"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Până la 30 puncte /pachet de </w:t>
            </w:r>
            <w:proofErr w:type="spellStart"/>
            <w:r w:rsidRPr="00F0138C">
              <w:rPr>
                <w:rFonts w:ascii="Times New Roman" w:eastAsia="SimSun" w:hAnsi="Times New Roman" w:cs="Times New Roman"/>
                <w:sz w:val="20"/>
                <w:szCs w:val="20"/>
                <w:lang w:eastAsia="zh-CN"/>
              </w:rPr>
              <w:t>prevenţie</w:t>
            </w:r>
            <w:proofErr w:type="spellEnd"/>
            <w:r w:rsidRPr="00F0138C">
              <w:rPr>
                <w:rFonts w:ascii="Times New Roman" w:eastAsia="SimSun" w:hAnsi="Times New Roman" w:cs="Times New Roman"/>
                <w:sz w:val="20"/>
                <w:szCs w:val="20"/>
                <w:lang w:eastAsia="zh-CN"/>
              </w:rPr>
              <w:t xml:space="preserve">; intervalul de 6 luni are ca dată de început data primei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pachetului; </w:t>
            </w:r>
          </w:p>
          <w:p w14:paraId="511C25DE" w14:textId="77777777" w:rsidR="00AA46EA" w:rsidRPr="00F0138C" w:rsidRDefault="00AA46EA" w:rsidP="00F731FE">
            <w:pPr>
              <w:widowControl w:val="0"/>
              <w:spacing w:after="0" w:line="240" w:lineRule="auto"/>
              <w:ind w:right="300" w:hanging="1370"/>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Se raportează </w:t>
            </w:r>
            <w:r w:rsidRPr="00F0138C">
              <w:rPr>
                <w:rFonts w:ascii="Times New Roman" w:eastAsia="SimSun" w:hAnsi="Times New Roman" w:cs="Times New Roman"/>
                <w:b/>
                <w:sz w:val="20"/>
                <w:szCs w:val="20"/>
                <w:lang w:eastAsia="zh-CN"/>
              </w:rPr>
              <w:t xml:space="preserve">si </w:t>
            </w:r>
            <w:r w:rsidRPr="00F0138C">
              <w:rPr>
                <w:rFonts w:ascii="Times New Roman" w:eastAsia="SimSun" w:hAnsi="Times New Roman" w:cs="Times New Roman"/>
                <w:sz w:val="20"/>
                <w:szCs w:val="20"/>
                <w:lang w:eastAsia="zh-CN"/>
              </w:rPr>
              <w:t xml:space="preserve">se </w:t>
            </w:r>
            <w:proofErr w:type="spellStart"/>
            <w:r w:rsidRPr="00F0138C">
              <w:rPr>
                <w:rFonts w:ascii="Times New Roman" w:eastAsia="SimSun" w:hAnsi="Times New Roman" w:cs="Times New Roman"/>
                <w:sz w:val="20"/>
                <w:szCs w:val="20"/>
                <w:lang w:eastAsia="zh-CN"/>
              </w:rPr>
              <w:t>deconteaza</w:t>
            </w:r>
            <w:proofErr w:type="spellEnd"/>
            <w:r w:rsidRPr="00F0138C">
              <w:rPr>
                <w:rFonts w:ascii="Times New Roman" w:eastAsia="SimSun" w:hAnsi="Times New Roman" w:cs="Times New Roman"/>
                <w:sz w:val="20"/>
                <w:szCs w:val="20"/>
                <w:lang w:eastAsia="zh-CN"/>
              </w:rPr>
              <w:t xml:space="preserve"> fiecare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odată cu activitatea lunii în care a fost efectuată</w:t>
            </w:r>
          </w:p>
        </w:tc>
      </w:tr>
      <w:tr w:rsidR="00AA46EA" w:rsidRPr="00F0138C" w14:paraId="5472FBD1" w14:textId="77777777" w:rsidTr="00F731FE">
        <w:trPr>
          <w:trHeight w:val="272"/>
        </w:trPr>
        <w:tc>
          <w:tcPr>
            <w:tcW w:w="2435" w:type="dxa"/>
            <w:tcBorders>
              <w:top w:val="single" w:sz="4" w:space="0" w:color="000000"/>
              <w:left w:val="single" w:sz="4" w:space="0" w:color="000000"/>
              <w:bottom w:val="single" w:sz="4" w:space="0" w:color="000000"/>
              <w:right w:val="single" w:sz="4" w:space="0" w:color="000000"/>
            </w:tcBorders>
          </w:tcPr>
          <w:p w14:paraId="6514BC33" w14:textId="77777777" w:rsidR="00AA46EA" w:rsidRPr="00F0138C" w:rsidRDefault="00AA46EA" w:rsidP="00F731FE">
            <w:pPr>
              <w:widowControl w:val="0"/>
              <w:spacing w:after="0" w:line="240" w:lineRule="auto"/>
              <w:rPr>
                <w:rFonts w:ascii="Times New Roman" w:eastAsia="SimSun" w:hAnsi="Times New Roman" w:cs="Times New Roman"/>
                <w:sz w:val="20"/>
                <w:szCs w:val="20"/>
                <w:shd w:val="clear" w:color="auto" w:fill="FFFF00"/>
                <w:lang w:eastAsia="en-US"/>
              </w:rPr>
            </w:pPr>
          </w:p>
        </w:tc>
        <w:tc>
          <w:tcPr>
            <w:tcW w:w="2661" w:type="dxa"/>
            <w:tcBorders>
              <w:top w:val="single" w:sz="4" w:space="0" w:color="000000"/>
              <w:left w:val="single" w:sz="4" w:space="0" w:color="000000"/>
              <w:bottom w:val="single" w:sz="4" w:space="0" w:color="000000"/>
              <w:right w:val="single" w:sz="4" w:space="0" w:color="000000"/>
            </w:tcBorders>
          </w:tcPr>
          <w:p w14:paraId="6784E7BC" w14:textId="77777777" w:rsidR="00AA46EA" w:rsidRPr="00F0138C" w:rsidRDefault="00AA46EA" w:rsidP="00F731FE">
            <w:pPr>
              <w:widowControl w:val="0"/>
              <w:spacing w:after="0" w:line="240" w:lineRule="auto"/>
              <w:rPr>
                <w:rFonts w:ascii="Times New Roman" w:eastAsia="SimSun" w:hAnsi="Times New Roman" w:cs="Times New Roman"/>
                <w:sz w:val="20"/>
                <w:szCs w:val="20"/>
                <w:shd w:val="clear" w:color="auto" w:fill="FFFF0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70BB171F" w14:textId="77777777" w:rsidR="00AA46EA" w:rsidRPr="00F0138C" w:rsidRDefault="00AA46EA" w:rsidP="00F731FE">
            <w:pPr>
              <w:widowControl w:val="0"/>
              <w:spacing w:after="0" w:line="240" w:lineRule="auto"/>
              <w:rPr>
                <w:rFonts w:ascii="Times New Roman" w:eastAsia="SimSun" w:hAnsi="Times New Roman" w:cs="Times New Roman"/>
                <w:sz w:val="20"/>
                <w:szCs w:val="20"/>
                <w:shd w:val="clear" w:color="auto" w:fill="FFFF00"/>
                <w:lang w:eastAsia="en-US"/>
              </w:rPr>
            </w:pPr>
          </w:p>
        </w:tc>
      </w:tr>
      <w:tr w:rsidR="00AA46EA" w:rsidRPr="00F0138C" w14:paraId="321FB82E" w14:textId="77777777" w:rsidTr="00F731FE">
        <w:trPr>
          <w:trHeight w:val="272"/>
        </w:trPr>
        <w:tc>
          <w:tcPr>
            <w:tcW w:w="2435" w:type="dxa"/>
            <w:tcBorders>
              <w:top w:val="single" w:sz="4" w:space="0" w:color="000000"/>
              <w:left w:val="single" w:sz="4" w:space="0" w:color="000000"/>
              <w:bottom w:val="single" w:sz="4" w:space="0" w:color="000000"/>
              <w:right w:val="single" w:sz="4" w:space="0" w:color="000000"/>
            </w:tcBorders>
          </w:tcPr>
          <w:p w14:paraId="5A336EF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b.1) consultație evaluare inițială</w:t>
            </w:r>
          </w:p>
        </w:tc>
        <w:tc>
          <w:tcPr>
            <w:tcW w:w="2661" w:type="dxa"/>
            <w:tcBorders>
              <w:top w:val="single" w:sz="4" w:space="0" w:color="000000"/>
              <w:left w:val="single" w:sz="4" w:space="0" w:color="000000"/>
              <w:bottom w:val="single" w:sz="4" w:space="0" w:color="000000"/>
              <w:right w:val="single" w:sz="4" w:space="0" w:color="000000"/>
            </w:tcBorders>
          </w:tcPr>
          <w:p w14:paraId="0235FFF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 consultație/pachet prevenție</w:t>
            </w:r>
          </w:p>
        </w:tc>
        <w:tc>
          <w:tcPr>
            <w:tcW w:w="3830" w:type="dxa"/>
            <w:tcBorders>
              <w:top w:val="single" w:sz="4" w:space="0" w:color="000000"/>
              <w:left w:val="single" w:sz="4" w:space="0" w:color="000000"/>
              <w:bottom w:val="single" w:sz="4" w:space="0" w:color="000000"/>
              <w:right w:val="single" w:sz="4" w:space="0" w:color="000000"/>
            </w:tcBorders>
          </w:tcPr>
          <w:p w14:paraId="6CA9333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puncte/consultație</w:t>
            </w:r>
          </w:p>
        </w:tc>
      </w:tr>
      <w:tr w:rsidR="00AA46EA" w:rsidRPr="00F0138C" w14:paraId="0181FB2E" w14:textId="77777777" w:rsidTr="00F731FE">
        <w:trPr>
          <w:trHeight w:val="418"/>
        </w:trPr>
        <w:tc>
          <w:tcPr>
            <w:tcW w:w="2435" w:type="dxa"/>
            <w:tcBorders>
              <w:top w:val="single" w:sz="4" w:space="0" w:color="000000"/>
              <w:left w:val="single" w:sz="4" w:space="0" w:color="000000"/>
              <w:bottom w:val="single" w:sz="4" w:space="0" w:color="000000"/>
              <w:right w:val="single" w:sz="4" w:space="0" w:color="000000"/>
            </w:tcBorders>
          </w:tcPr>
          <w:p w14:paraId="05E9816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b.2)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intervenție individuală privind riscurile modificabile</w:t>
            </w:r>
          </w:p>
        </w:tc>
        <w:tc>
          <w:tcPr>
            <w:tcW w:w="2661" w:type="dxa"/>
            <w:tcBorders>
              <w:top w:val="single" w:sz="4" w:space="0" w:color="000000"/>
              <w:left w:val="single" w:sz="4" w:space="0" w:color="000000"/>
              <w:bottom w:val="single" w:sz="4" w:space="0" w:color="000000"/>
              <w:right w:val="single" w:sz="4" w:space="0" w:color="000000"/>
            </w:tcBorders>
          </w:tcPr>
          <w:p w14:paraId="6A16D55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consultație /pachet prevenție </w:t>
            </w:r>
          </w:p>
        </w:tc>
        <w:tc>
          <w:tcPr>
            <w:tcW w:w="3830" w:type="dxa"/>
            <w:tcBorders>
              <w:top w:val="single" w:sz="4" w:space="0" w:color="000000"/>
              <w:left w:val="single" w:sz="4" w:space="0" w:color="000000"/>
              <w:bottom w:val="single" w:sz="4" w:space="0" w:color="000000"/>
              <w:right w:val="single" w:sz="4" w:space="0" w:color="000000"/>
            </w:tcBorders>
          </w:tcPr>
          <w:p w14:paraId="0904356B" w14:textId="77777777" w:rsidR="00AA46EA" w:rsidRPr="00F0138C" w:rsidRDefault="00AA46EA" w:rsidP="00F731FE">
            <w:pPr>
              <w:widowControl w:val="0"/>
              <w:spacing w:after="0" w:line="240" w:lineRule="auto"/>
              <w:ind w:right="289"/>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10 puncte/consultație </w:t>
            </w:r>
          </w:p>
        </w:tc>
      </w:tr>
      <w:tr w:rsidR="00AA46EA" w:rsidRPr="00F0138C" w14:paraId="198539BE" w14:textId="77777777" w:rsidTr="00F731FE">
        <w:trPr>
          <w:trHeight w:val="227"/>
        </w:trPr>
        <w:tc>
          <w:tcPr>
            <w:tcW w:w="2435" w:type="dxa"/>
            <w:tcBorders>
              <w:top w:val="single" w:sz="4" w:space="0" w:color="000000"/>
              <w:left w:val="single" w:sz="4" w:space="0" w:color="000000"/>
              <w:bottom w:val="single" w:sz="4" w:space="0" w:color="000000"/>
              <w:right w:val="single" w:sz="4" w:space="0" w:color="000000"/>
            </w:tcBorders>
          </w:tcPr>
          <w:p w14:paraId="728DB4C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b.3) consultație pentru monitorizare/control</w:t>
            </w:r>
          </w:p>
        </w:tc>
        <w:tc>
          <w:tcPr>
            <w:tcW w:w="2661" w:type="dxa"/>
            <w:tcBorders>
              <w:top w:val="single" w:sz="4" w:space="0" w:color="000000"/>
              <w:left w:val="single" w:sz="4" w:space="0" w:color="000000"/>
              <w:bottom w:val="single" w:sz="4" w:space="0" w:color="000000"/>
              <w:right w:val="single" w:sz="4" w:space="0" w:color="000000"/>
            </w:tcBorders>
          </w:tcPr>
          <w:p w14:paraId="415C2DE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 consultație /pachet prevenție</w:t>
            </w:r>
          </w:p>
        </w:tc>
        <w:tc>
          <w:tcPr>
            <w:tcW w:w="3830" w:type="dxa"/>
            <w:tcBorders>
              <w:top w:val="single" w:sz="4" w:space="0" w:color="000000"/>
              <w:left w:val="single" w:sz="4" w:space="0" w:color="000000"/>
              <w:bottom w:val="single" w:sz="4" w:space="0" w:color="000000"/>
              <w:right w:val="single" w:sz="4" w:space="0" w:color="000000"/>
            </w:tcBorders>
          </w:tcPr>
          <w:p w14:paraId="085AAC0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puncte/consultație</w:t>
            </w:r>
          </w:p>
        </w:tc>
      </w:tr>
      <w:tr w:rsidR="00AA46EA" w:rsidRPr="00F0138C" w14:paraId="347D68DA" w14:textId="77777777" w:rsidTr="00F731FE">
        <w:trPr>
          <w:trHeight w:val="227"/>
        </w:trPr>
        <w:tc>
          <w:tcPr>
            <w:tcW w:w="2435" w:type="dxa"/>
            <w:tcBorders>
              <w:top w:val="single" w:sz="4" w:space="0" w:color="000000"/>
              <w:left w:val="single" w:sz="4" w:space="0" w:color="000000"/>
              <w:bottom w:val="single" w:sz="4" w:space="0" w:color="000000"/>
              <w:right w:val="single" w:sz="4" w:space="0" w:color="000000"/>
            </w:tcBorders>
          </w:tcPr>
          <w:p w14:paraId="2704FB4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2661" w:type="dxa"/>
            <w:tcBorders>
              <w:top w:val="single" w:sz="4" w:space="0" w:color="000000"/>
              <w:left w:val="single" w:sz="4" w:space="0" w:color="000000"/>
              <w:bottom w:val="single" w:sz="4" w:space="0" w:color="000000"/>
              <w:right w:val="single" w:sz="4" w:space="0" w:color="000000"/>
            </w:tcBorders>
          </w:tcPr>
          <w:p w14:paraId="052890B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004364C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31F18750" w14:textId="77777777" w:rsidTr="00F731FE">
        <w:trPr>
          <w:trHeight w:val="227"/>
        </w:trPr>
        <w:tc>
          <w:tcPr>
            <w:tcW w:w="2435" w:type="dxa"/>
            <w:tcBorders>
              <w:top w:val="single" w:sz="4" w:space="0" w:color="000000"/>
              <w:left w:val="single" w:sz="4" w:space="0" w:color="000000"/>
              <w:bottom w:val="single" w:sz="4" w:space="0" w:color="000000"/>
              <w:right w:val="single" w:sz="4" w:space="0" w:color="000000"/>
            </w:tcBorders>
          </w:tcPr>
          <w:p w14:paraId="4A2C4F2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4. Consultații preventive de depistare precoce a unor afecțiuni  pentru persoane cu vârsta între 40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60 ani </w:t>
            </w:r>
          </w:p>
          <w:p w14:paraId="20E4AEB5" w14:textId="77777777" w:rsidR="00AA46EA" w:rsidRPr="00F0138C" w:rsidRDefault="00AA46EA" w:rsidP="00F731FE">
            <w:pPr>
              <w:widowControl w:val="0"/>
              <w:spacing w:after="0" w:line="240" w:lineRule="auto"/>
              <w:rPr>
                <w:rFonts w:ascii="Times New Roman" w:eastAsia="Calibri" w:hAnsi="Times New Roman" w:cs="Times New Roman"/>
                <w:b/>
                <w:bCs/>
                <w:i/>
                <w:iCs/>
                <w:sz w:val="20"/>
                <w:szCs w:val="20"/>
                <w:lang w:val="ro" w:eastAsia="en-US"/>
              </w:rPr>
            </w:pPr>
          </w:p>
        </w:tc>
        <w:tc>
          <w:tcPr>
            <w:tcW w:w="2661" w:type="dxa"/>
            <w:tcBorders>
              <w:top w:val="single" w:sz="4" w:space="0" w:color="000000"/>
              <w:left w:val="single" w:sz="4" w:space="0" w:color="000000"/>
              <w:bottom w:val="single" w:sz="4" w:space="0" w:color="000000"/>
              <w:right w:val="single" w:sz="4" w:space="0" w:color="000000"/>
            </w:tcBorders>
          </w:tcPr>
          <w:p w14:paraId="000F2A0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2 consultații/pachet depistare precoce</w:t>
            </w:r>
          </w:p>
        </w:tc>
        <w:tc>
          <w:tcPr>
            <w:tcW w:w="3830" w:type="dxa"/>
            <w:tcBorders>
              <w:top w:val="single" w:sz="4" w:space="0" w:color="000000"/>
              <w:left w:val="single" w:sz="4" w:space="0" w:color="000000"/>
              <w:bottom w:val="single" w:sz="4" w:space="0" w:color="000000"/>
              <w:right w:val="single" w:sz="4" w:space="0" w:color="000000"/>
            </w:tcBorders>
          </w:tcPr>
          <w:p w14:paraId="60CCF576"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 xml:space="preserve"> 10 puncte pentru fiecare consultație; c</w:t>
            </w:r>
            <w:r w:rsidRPr="00F0138C">
              <w:rPr>
                <w:rFonts w:ascii="Times New Roman" w:eastAsia="Calibri" w:hAnsi="Times New Roman" w:cs="Times New Roman"/>
                <w:sz w:val="20"/>
                <w:szCs w:val="20"/>
                <w:lang w:eastAsia="en-US"/>
              </w:rPr>
              <w:t xml:space="preserve">ea de-a doua </w:t>
            </w:r>
            <w:proofErr w:type="spellStart"/>
            <w:r w:rsidRPr="00F0138C">
              <w:rPr>
                <w:rFonts w:ascii="Times New Roman" w:eastAsia="Calibri" w:hAnsi="Times New Roman" w:cs="Times New Roman"/>
                <w:sz w:val="20"/>
                <w:szCs w:val="20"/>
                <w:lang w:eastAsia="en-US"/>
              </w:rPr>
              <w:t>consultaţie</w:t>
            </w:r>
            <w:proofErr w:type="spellEnd"/>
            <w:r w:rsidRPr="00F0138C">
              <w:rPr>
                <w:rFonts w:ascii="Times New Roman" w:eastAsia="Calibri" w:hAnsi="Times New Roman" w:cs="Times New Roman"/>
                <w:sz w:val="20"/>
                <w:szCs w:val="20"/>
                <w:lang w:eastAsia="en-US"/>
              </w:rPr>
              <w:t xml:space="preserve">, în care medicul realizează </w:t>
            </w:r>
            <w:proofErr w:type="spellStart"/>
            <w:r w:rsidRPr="00F0138C">
              <w:rPr>
                <w:rFonts w:ascii="Times New Roman" w:eastAsia="Calibri" w:hAnsi="Times New Roman" w:cs="Times New Roman"/>
                <w:sz w:val="20"/>
                <w:szCs w:val="20"/>
                <w:lang w:eastAsia="en-US"/>
              </w:rPr>
              <w:t>intervenţia</w:t>
            </w:r>
            <w:proofErr w:type="spellEnd"/>
            <w:r w:rsidRPr="00F0138C">
              <w:rPr>
                <w:rFonts w:ascii="Times New Roman" w:eastAsia="Calibri" w:hAnsi="Times New Roman" w:cs="Times New Roman"/>
                <w:sz w:val="20"/>
                <w:szCs w:val="20"/>
                <w:lang w:eastAsia="en-US"/>
              </w:rPr>
              <w:t xml:space="preserve"> individuală privind riscurile modificabile, se efectuează în maximum 90 de zile de la prima </w:t>
            </w:r>
            <w:proofErr w:type="spellStart"/>
            <w:r w:rsidRPr="00F0138C">
              <w:rPr>
                <w:rFonts w:ascii="Times New Roman" w:eastAsia="Calibri" w:hAnsi="Times New Roman" w:cs="Times New Roman"/>
                <w:sz w:val="20"/>
                <w:szCs w:val="20"/>
                <w:lang w:eastAsia="en-US"/>
              </w:rPr>
              <w:t>consultaţie</w:t>
            </w:r>
            <w:proofErr w:type="spellEnd"/>
            <w:r w:rsidRPr="00F0138C">
              <w:rPr>
                <w:rFonts w:ascii="Times New Roman" w:eastAsia="Calibri" w:hAnsi="Times New Roman" w:cs="Times New Roman"/>
                <w:sz w:val="20"/>
                <w:szCs w:val="20"/>
                <w:lang w:eastAsia="en-US"/>
              </w:rPr>
              <w:t>.</w:t>
            </w:r>
            <w:r w:rsidRPr="00F0138C">
              <w:rPr>
                <w:rFonts w:ascii="Times New Roman" w:eastAsia="SimSun" w:hAnsi="Times New Roman" w:cs="Times New Roman"/>
                <w:sz w:val="20"/>
                <w:szCs w:val="20"/>
                <w:lang w:eastAsia="zh-CN"/>
              </w:rPr>
              <w:t xml:space="preserve">  </w:t>
            </w:r>
          </w:p>
        </w:tc>
      </w:tr>
      <w:tr w:rsidR="00AA46EA" w:rsidRPr="00F0138C" w14:paraId="32B01DCC" w14:textId="77777777" w:rsidTr="00F731FE">
        <w:trPr>
          <w:trHeight w:val="227"/>
        </w:trPr>
        <w:tc>
          <w:tcPr>
            <w:tcW w:w="2435" w:type="dxa"/>
            <w:tcBorders>
              <w:top w:val="single" w:sz="4" w:space="0" w:color="000000"/>
              <w:left w:val="single" w:sz="4" w:space="0" w:color="000000"/>
              <w:bottom w:val="single" w:sz="4" w:space="0" w:color="000000"/>
              <w:right w:val="single" w:sz="4" w:space="0" w:color="000000"/>
            </w:tcBorders>
          </w:tcPr>
          <w:p w14:paraId="19E0C83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5. Consultații preventive de depistare precoce a unor afecțiuni  pentru persoane </w:t>
            </w:r>
            <w:r w:rsidRPr="00F0138C">
              <w:rPr>
                <w:rFonts w:ascii="Times New Roman" w:eastAsia="SimSun" w:hAnsi="Times New Roman" w:cs="Times New Roman"/>
                <w:sz w:val="20"/>
                <w:szCs w:val="20"/>
                <w:lang w:eastAsia="zh-CN"/>
              </w:rPr>
              <w:lastRenderedPageBreak/>
              <w:t>cu vârsta de peste 60 de ani</w:t>
            </w:r>
          </w:p>
          <w:p w14:paraId="5F6D38F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2661" w:type="dxa"/>
            <w:tcBorders>
              <w:top w:val="single" w:sz="4" w:space="0" w:color="000000"/>
              <w:left w:val="single" w:sz="4" w:space="0" w:color="000000"/>
              <w:bottom w:val="single" w:sz="4" w:space="0" w:color="000000"/>
              <w:right w:val="single" w:sz="4" w:space="0" w:color="000000"/>
            </w:tcBorders>
          </w:tcPr>
          <w:p w14:paraId="7C2E95B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lastRenderedPageBreak/>
              <w:t>2 consultații/pachet depistare precoce</w:t>
            </w:r>
          </w:p>
        </w:tc>
        <w:tc>
          <w:tcPr>
            <w:tcW w:w="3830" w:type="dxa"/>
            <w:tcBorders>
              <w:top w:val="single" w:sz="4" w:space="0" w:color="000000"/>
              <w:left w:val="single" w:sz="4" w:space="0" w:color="000000"/>
              <w:bottom w:val="single" w:sz="4" w:space="0" w:color="000000"/>
              <w:right w:val="single" w:sz="4" w:space="0" w:color="000000"/>
            </w:tcBorders>
          </w:tcPr>
          <w:p w14:paraId="2233A791"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 xml:space="preserve"> 10 puncte pentru fiecare consultație; c</w:t>
            </w:r>
            <w:r w:rsidRPr="00F0138C">
              <w:rPr>
                <w:rFonts w:ascii="Times New Roman" w:eastAsia="Calibri" w:hAnsi="Times New Roman" w:cs="Times New Roman"/>
                <w:sz w:val="20"/>
                <w:szCs w:val="20"/>
                <w:lang w:eastAsia="en-US"/>
              </w:rPr>
              <w:t xml:space="preserve">ea de-a doua </w:t>
            </w:r>
            <w:proofErr w:type="spellStart"/>
            <w:r w:rsidRPr="00F0138C">
              <w:rPr>
                <w:rFonts w:ascii="Times New Roman" w:eastAsia="Calibri" w:hAnsi="Times New Roman" w:cs="Times New Roman"/>
                <w:sz w:val="20"/>
                <w:szCs w:val="20"/>
                <w:lang w:eastAsia="en-US"/>
              </w:rPr>
              <w:t>consultaţie</w:t>
            </w:r>
            <w:proofErr w:type="spellEnd"/>
            <w:r w:rsidRPr="00F0138C">
              <w:rPr>
                <w:rFonts w:ascii="Times New Roman" w:eastAsia="Calibri" w:hAnsi="Times New Roman" w:cs="Times New Roman"/>
                <w:sz w:val="20"/>
                <w:szCs w:val="20"/>
                <w:lang w:eastAsia="en-US"/>
              </w:rPr>
              <w:t xml:space="preserve">, în care medicul realizează </w:t>
            </w:r>
            <w:proofErr w:type="spellStart"/>
            <w:r w:rsidRPr="00F0138C">
              <w:rPr>
                <w:rFonts w:ascii="Times New Roman" w:eastAsia="Calibri" w:hAnsi="Times New Roman" w:cs="Times New Roman"/>
                <w:sz w:val="20"/>
                <w:szCs w:val="20"/>
                <w:lang w:eastAsia="en-US"/>
              </w:rPr>
              <w:t>intervenţia</w:t>
            </w:r>
            <w:proofErr w:type="spellEnd"/>
            <w:r w:rsidRPr="00F0138C">
              <w:rPr>
                <w:rFonts w:ascii="Times New Roman" w:eastAsia="Calibri" w:hAnsi="Times New Roman" w:cs="Times New Roman"/>
                <w:sz w:val="20"/>
                <w:szCs w:val="20"/>
                <w:lang w:eastAsia="en-US"/>
              </w:rPr>
              <w:t xml:space="preserve"> individuală privind </w:t>
            </w:r>
            <w:r w:rsidRPr="00F0138C">
              <w:rPr>
                <w:rFonts w:ascii="Times New Roman" w:eastAsia="Calibri" w:hAnsi="Times New Roman" w:cs="Times New Roman"/>
                <w:sz w:val="20"/>
                <w:szCs w:val="20"/>
                <w:lang w:eastAsia="en-US"/>
              </w:rPr>
              <w:lastRenderedPageBreak/>
              <w:t xml:space="preserve">riscurile modificabile, se efectuează în maximum 90 de zile de la prima </w:t>
            </w:r>
            <w:proofErr w:type="spellStart"/>
            <w:r w:rsidRPr="00F0138C">
              <w:rPr>
                <w:rFonts w:ascii="Times New Roman" w:eastAsia="Calibri" w:hAnsi="Times New Roman" w:cs="Times New Roman"/>
                <w:sz w:val="20"/>
                <w:szCs w:val="20"/>
                <w:lang w:eastAsia="en-US"/>
              </w:rPr>
              <w:t>consultaţie</w:t>
            </w:r>
            <w:proofErr w:type="spellEnd"/>
            <w:r w:rsidRPr="00F0138C">
              <w:rPr>
                <w:rFonts w:ascii="Times New Roman" w:eastAsia="Calibri" w:hAnsi="Times New Roman" w:cs="Times New Roman"/>
                <w:sz w:val="20"/>
                <w:szCs w:val="20"/>
                <w:lang w:eastAsia="en-US"/>
              </w:rPr>
              <w:t>.</w:t>
            </w:r>
            <w:r w:rsidRPr="00F0138C">
              <w:rPr>
                <w:rFonts w:ascii="Times New Roman" w:eastAsia="SimSun" w:hAnsi="Times New Roman" w:cs="Times New Roman"/>
                <w:sz w:val="20"/>
                <w:szCs w:val="20"/>
                <w:lang w:eastAsia="zh-CN"/>
              </w:rPr>
              <w:t xml:space="preserve">  </w:t>
            </w:r>
          </w:p>
        </w:tc>
      </w:tr>
      <w:tr w:rsidR="00AA46EA" w:rsidRPr="00F0138C" w14:paraId="578BB16A" w14:textId="77777777" w:rsidTr="00F731FE">
        <w:trPr>
          <w:trHeight w:val="283"/>
        </w:trPr>
        <w:tc>
          <w:tcPr>
            <w:tcW w:w="2435" w:type="dxa"/>
            <w:tcBorders>
              <w:top w:val="single" w:sz="4" w:space="0" w:color="000000"/>
              <w:left w:val="single" w:sz="4" w:space="0" w:color="000000"/>
              <w:bottom w:val="single" w:sz="4" w:space="0" w:color="000000"/>
              <w:right w:val="single" w:sz="4" w:space="0" w:color="000000"/>
            </w:tcBorders>
          </w:tcPr>
          <w:p w14:paraId="2973F6D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lastRenderedPageBreak/>
              <w:t xml:space="preserve"> 6. Servicii medicale curative </w:t>
            </w:r>
          </w:p>
        </w:tc>
        <w:tc>
          <w:tcPr>
            <w:tcW w:w="2661" w:type="dxa"/>
            <w:tcBorders>
              <w:top w:val="single" w:sz="4" w:space="0" w:color="000000"/>
              <w:left w:val="single" w:sz="4" w:space="0" w:color="000000"/>
              <w:bottom w:val="single" w:sz="4" w:space="0" w:color="000000"/>
              <w:right w:val="single" w:sz="4" w:space="0" w:color="000000"/>
            </w:tcBorders>
          </w:tcPr>
          <w:p w14:paraId="60D0BCB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42E49DE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4212256B" w14:textId="77777777" w:rsidTr="00F731FE">
        <w:trPr>
          <w:trHeight w:val="968"/>
        </w:trPr>
        <w:tc>
          <w:tcPr>
            <w:tcW w:w="2435" w:type="dxa"/>
            <w:tcBorders>
              <w:top w:val="single" w:sz="4" w:space="0" w:color="000000"/>
              <w:left w:val="single" w:sz="4" w:space="0" w:color="000000"/>
              <w:bottom w:val="single" w:sz="4" w:space="0" w:color="000000"/>
              <w:right w:val="single" w:sz="4" w:space="0" w:color="000000"/>
            </w:tcBorders>
          </w:tcPr>
          <w:p w14:paraId="2522165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a) </w:t>
            </w:r>
            <w:proofErr w:type="spellStart"/>
            <w:r w:rsidRPr="00F0138C">
              <w:rPr>
                <w:rFonts w:ascii="Times New Roman" w:eastAsia="SimSun" w:hAnsi="Times New Roman" w:cs="Times New Roman"/>
                <w:sz w:val="20"/>
                <w:szCs w:val="20"/>
                <w:lang w:eastAsia="zh-CN"/>
              </w:rPr>
              <w:t>Consultaţia</w:t>
            </w:r>
            <w:proofErr w:type="spellEnd"/>
            <w:r w:rsidRPr="00F0138C">
              <w:rPr>
                <w:rFonts w:ascii="Times New Roman" w:eastAsia="SimSun" w:hAnsi="Times New Roman" w:cs="Times New Roman"/>
                <w:sz w:val="20"/>
                <w:szCs w:val="20"/>
                <w:lang w:eastAsia="zh-CN"/>
              </w:rPr>
              <w:t xml:space="preserve"> în caz de boală pentru </w:t>
            </w:r>
            <w:proofErr w:type="spellStart"/>
            <w:r w:rsidRPr="00F0138C">
              <w:rPr>
                <w:rFonts w:ascii="Times New Roman" w:eastAsia="SimSun" w:hAnsi="Times New Roman" w:cs="Times New Roman"/>
                <w:sz w:val="20"/>
                <w:szCs w:val="20"/>
                <w:lang w:eastAsia="zh-CN"/>
              </w:rPr>
              <w:t>afecţiuni</w:t>
            </w:r>
            <w:proofErr w:type="spellEnd"/>
            <w:r w:rsidRPr="00F0138C">
              <w:rPr>
                <w:rFonts w:ascii="Times New Roman" w:eastAsia="SimSun" w:hAnsi="Times New Roman" w:cs="Times New Roman"/>
                <w:sz w:val="20"/>
                <w:szCs w:val="20"/>
                <w:lang w:eastAsia="zh-CN"/>
              </w:rPr>
              <w:t xml:space="preserve"> acute, subacute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acutizările unor </w:t>
            </w:r>
            <w:proofErr w:type="spellStart"/>
            <w:r w:rsidRPr="00F0138C">
              <w:rPr>
                <w:rFonts w:ascii="Times New Roman" w:eastAsia="SimSun" w:hAnsi="Times New Roman" w:cs="Times New Roman"/>
                <w:sz w:val="20"/>
                <w:szCs w:val="20"/>
                <w:lang w:eastAsia="zh-CN"/>
              </w:rPr>
              <w:t>afecţiuni</w:t>
            </w:r>
            <w:proofErr w:type="spellEnd"/>
            <w:r w:rsidRPr="00F0138C">
              <w:rPr>
                <w:rFonts w:ascii="Times New Roman" w:eastAsia="SimSun" w:hAnsi="Times New Roman" w:cs="Times New Roman"/>
                <w:sz w:val="20"/>
                <w:szCs w:val="20"/>
                <w:lang w:eastAsia="zh-CN"/>
              </w:rPr>
              <w:t xml:space="preserve"> cronice  </w:t>
            </w:r>
          </w:p>
        </w:tc>
        <w:tc>
          <w:tcPr>
            <w:tcW w:w="2661" w:type="dxa"/>
            <w:tcBorders>
              <w:top w:val="single" w:sz="4" w:space="0" w:color="000000"/>
              <w:left w:val="single" w:sz="4" w:space="0" w:color="000000"/>
              <w:bottom w:val="single" w:sz="4" w:space="0" w:color="000000"/>
              <w:right w:val="single" w:sz="4" w:space="0" w:color="000000"/>
            </w:tcBorders>
          </w:tcPr>
          <w:p w14:paraId="27BEB6A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/persoană/ episod</w:t>
            </w:r>
          </w:p>
        </w:tc>
        <w:tc>
          <w:tcPr>
            <w:tcW w:w="3830" w:type="dxa"/>
            <w:tcBorders>
              <w:top w:val="single" w:sz="4" w:space="0" w:color="000000"/>
              <w:left w:val="single" w:sz="4" w:space="0" w:color="000000"/>
              <w:bottom w:val="single" w:sz="4" w:space="0" w:color="000000"/>
              <w:right w:val="single" w:sz="4" w:space="0" w:color="000000"/>
            </w:tcBorders>
          </w:tcPr>
          <w:p w14:paraId="5A7127D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w:t>
            </w:r>
            <w:proofErr w:type="spellStart"/>
            <w:r w:rsidRPr="00F0138C">
              <w:rPr>
                <w:rFonts w:ascii="Times New Roman" w:eastAsia="SimSun" w:hAnsi="Times New Roman" w:cs="Times New Roman"/>
                <w:sz w:val="20"/>
                <w:szCs w:val="20"/>
                <w:lang w:eastAsia="zh-CN"/>
              </w:rPr>
              <w:t>consultaţiile</w:t>
            </w:r>
            <w:proofErr w:type="spellEnd"/>
            <w:r w:rsidRPr="00F0138C">
              <w:rPr>
                <w:rFonts w:ascii="Times New Roman" w:eastAsia="SimSun" w:hAnsi="Times New Roman" w:cs="Times New Roman"/>
                <w:sz w:val="20"/>
                <w:szCs w:val="20"/>
                <w:lang w:eastAsia="zh-CN"/>
              </w:rPr>
              <w:t xml:space="preserve"> care se încadrează în limitele prevăzute la lit. b) a alin. (3)</w:t>
            </w:r>
          </w:p>
        </w:tc>
      </w:tr>
      <w:tr w:rsidR="00AA46EA" w:rsidRPr="00F0138C" w14:paraId="0DB54468" w14:textId="77777777" w:rsidTr="00F731FE">
        <w:trPr>
          <w:trHeight w:val="968"/>
        </w:trPr>
        <w:tc>
          <w:tcPr>
            <w:tcW w:w="2435" w:type="dxa"/>
            <w:tcBorders>
              <w:top w:val="single" w:sz="4" w:space="0" w:color="000000"/>
              <w:left w:val="single" w:sz="4" w:space="0" w:color="000000"/>
              <w:bottom w:val="single" w:sz="4" w:space="0" w:color="000000"/>
              <w:right w:val="single" w:sz="4" w:space="0" w:color="000000"/>
            </w:tcBorders>
          </w:tcPr>
          <w:p w14:paraId="4D324A32"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val="en-US" w:eastAsia="zh-CN"/>
              </w:rPr>
              <w:t xml:space="preserve">a1) </w:t>
            </w:r>
            <w:proofErr w:type="spellStart"/>
            <w:r w:rsidRPr="00F0138C">
              <w:rPr>
                <w:rFonts w:ascii="Times New Roman" w:eastAsia="Calibri" w:hAnsi="Times New Roman" w:cs="Times New Roman"/>
                <w:sz w:val="20"/>
                <w:szCs w:val="20"/>
                <w:lang w:eastAsia="en-US"/>
              </w:rPr>
              <w:t>Consultaţiile</w:t>
            </w:r>
            <w:proofErr w:type="spellEnd"/>
            <w:r w:rsidRPr="00F0138C">
              <w:rPr>
                <w:rFonts w:ascii="Times New Roman" w:eastAsia="Calibri" w:hAnsi="Times New Roman" w:cs="Times New Roman"/>
                <w:sz w:val="20"/>
                <w:szCs w:val="20"/>
                <w:lang w:eastAsia="en-US"/>
              </w:rPr>
              <w:t xml:space="preserve"> pentru bolile cu </w:t>
            </w:r>
            <w:proofErr w:type="spellStart"/>
            <w:r w:rsidRPr="00F0138C">
              <w:rPr>
                <w:rFonts w:ascii="Times New Roman" w:eastAsia="Calibri" w:hAnsi="Times New Roman" w:cs="Times New Roman"/>
                <w:sz w:val="20"/>
                <w:szCs w:val="20"/>
                <w:lang w:eastAsia="en-US"/>
              </w:rPr>
              <w:t>potenţial</w:t>
            </w:r>
            <w:proofErr w:type="spellEnd"/>
            <w:r w:rsidRPr="00F0138C">
              <w:rPr>
                <w:rFonts w:ascii="Times New Roman" w:eastAsia="Calibri" w:hAnsi="Times New Roman" w:cs="Times New Roman"/>
                <w:sz w:val="20"/>
                <w:szCs w:val="20"/>
                <w:lang w:eastAsia="en-US"/>
              </w:rPr>
              <w:t xml:space="preserve"> endemoepidemic ce necesită izolare, acordate la distanță</w:t>
            </w:r>
          </w:p>
        </w:tc>
        <w:tc>
          <w:tcPr>
            <w:tcW w:w="2661" w:type="dxa"/>
            <w:tcBorders>
              <w:top w:val="single" w:sz="4" w:space="0" w:color="000000"/>
              <w:left w:val="single" w:sz="4" w:space="0" w:color="000000"/>
              <w:bottom w:val="single" w:sz="4" w:space="0" w:color="000000"/>
              <w:right w:val="single" w:sz="4" w:space="0" w:color="000000"/>
            </w:tcBorders>
          </w:tcPr>
          <w:p w14:paraId="1D552F3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/persoană/episod</w:t>
            </w:r>
          </w:p>
        </w:tc>
        <w:tc>
          <w:tcPr>
            <w:tcW w:w="3830" w:type="dxa"/>
            <w:tcBorders>
              <w:top w:val="single" w:sz="4" w:space="0" w:color="000000"/>
              <w:left w:val="single" w:sz="4" w:space="0" w:color="000000"/>
              <w:bottom w:val="single" w:sz="4" w:space="0" w:color="000000"/>
              <w:right w:val="single" w:sz="4" w:space="0" w:color="000000"/>
            </w:tcBorders>
          </w:tcPr>
          <w:p w14:paraId="68011CA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w:t>
            </w:r>
            <w:proofErr w:type="spellStart"/>
            <w:r w:rsidRPr="00F0138C">
              <w:rPr>
                <w:rFonts w:ascii="Times New Roman" w:eastAsia="SimSun" w:hAnsi="Times New Roman" w:cs="Times New Roman"/>
                <w:sz w:val="20"/>
                <w:szCs w:val="20"/>
                <w:lang w:eastAsia="zh-CN"/>
              </w:rPr>
              <w:t>consultaţiile</w:t>
            </w:r>
            <w:proofErr w:type="spellEnd"/>
            <w:r w:rsidRPr="00F0138C">
              <w:rPr>
                <w:rFonts w:ascii="Times New Roman" w:eastAsia="SimSun" w:hAnsi="Times New Roman" w:cs="Times New Roman"/>
                <w:sz w:val="20"/>
                <w:szCs w:val="20"/>
                <w:lang w:eastAsia="zh-CN"/>
              </w:rPr>
              <w:t xml:space="preserve"> care se încadrează în limitele prevăzute la lit. b) a alin. (3)</w:t>
            </w:r>
          </w:p>
        </w:tc>
      </w:tr>
      <w:tr w:rsidR="00AA46EA" w:rsidRPr="00F0138C" w14:paraId="7B224C0B" w14:textId="77777777" w:rsidTr="00F731FE">
        <w:trPr>
          <w:trHeight w:val="1083"/>
        </w:trPr>
        <w:tc>
          <w:tcPr>
            <w:tcW w:w="2435" w:type="dxa"/>
            <w:tcBorders>
              <w:top w:val="single" w:sz="4" w:space="0" w:color="000000"/>
              <w:left w:val="single" w:sz="4" w:space="0" w:color="000000"/>
              <w:bottom w:val="single" w:sz="4" w:space="0" w:color="000000"/>
              <w:right w:val="single" w:sz="4" w:space="0" w:color="000000"/>
            </w:tcBorders>
          </w:tcPr>
          <w:p w14:paraId="7E0E086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b)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periodice pentru îngrijirea generală a persoanelor cu boli  cronice – la cabinet </w:t>
            </w:r>
          </w:p>
        </w:tc>
        <w:tc>
          <w:tcPr>
            <w:tcW w:w="2661" w:type="dxa"/>
            <w:tcBorders>
              <w:top w:val="single" w:sz="4" w:space="0" w:color="000000"/>
              <w:left w:val="single" w:sz="4" w:space="0" w:color="000000"/>
              <w:bottom w:val="single" w:sz="4" w:space="0" w:color="000000"/>
              <w:right w:val="single" w:sz="4" w:space="0" w:color="000000"/>
            </w:tcBorders>
          </w:tcPr>
          <w:p w14:paraId="7B65EB6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 consultație/persoană/lună</w:t>
            </w:r>
          </w:p>
        </w:tc>
        <w:tc>
          <w:tcPr>
            <w:tcW w:w="3830" w:type="dxa"/>
            <w:tcBorders>
              <w:top w:val="single" w:sz="4" w:space="0" w:color="000000"/>
              <w:left w:val="single" w:sz="4" w:space="0" w:color="000000"/>
              <w:bottom w:val="single" w:sz="4" w:space="0" w:color="000000"/>
              <w:right w:val="single" w:sz="4" w:space="0" w:color="000000"/>
            </w:tcBorders>
          </w:tcPr>
          <w:p w14:paraId="1003C17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w:t>
            </w:r>
            <w:proofErr w:type="spellStart"/>
            <w:r w:rsidRPr="00F0138C">
              <w:rPr>
                <w:rFonts w:ascii="Times New Roman" w:eastAsia="SimSun" w:hAnsi="Times New Roman" w:cs="Times New Roman"/>
                <w:sz w:val="20"/>
                <w:szCs w:val="20"/>
                <w:lang w:eastAsia="zh-CN"/>
              </w:rPr>
              <w:t>consultaţiile</w:t>
            </w:r>
            <w:proofErr w:type="spellEnd"/>
            <w:r w:rsidRPr="00F0138C">
              <w:rPr>
                <w:rFonts w:ascii="Times New Roman" w:eastAsia="SimSun" w:hAnsi="Times New Roman" w:cs="Times New Roman"/>
                <w:sz w:val="20"/>
                <w:szCs w:val="20"/>
                <w:lang w:eastAsia="zh-CN"/>
              </w:rPr>
              <w:t xml:space="preserve"> care se încadrează în limitele prevăzute la lit. b) a alin. (3)</w:t>
            </w:r>
          </w:p>
        </w:tc>
      </w:tr>
      <w:tr w:rsidR="00AA46EA" w:rsidRPr="00F0138C" w14:paraId="10F3C54B" w14:textId="77777777" w:rsidTr="00F731FE">
        <w:trPr>
          <w:trHeight w:val="1250"/>
        </w:trPr>
        <w:tc>
          <w:tcPr>
            <w:tcW w:w="2435" w:type="dxa"/>
            <w:tcBorders>
              <w:top w:val="single" w:sz="4" w:space="0" w:color="000000"/>
              <w:left w:val="single" w:sz="4" w:space="0" w:color="000000"/>
              <w:bottom w:val="single" w:sz="4" w:space="0" w:color="000000"/>
              <w:right w:val="single" w:sz="4" w:space="0" w:color="000000"/>
            </w:tcBorders>
          </w:tcPr>
          <w:p w14:paraId="6DCC4352"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 xml:space="preserve"> b1) </w:t>
            </w:r>
            <w:proofErr w:type="spellStart"/>
            <w:r w:rsidRPr="00F0138C">
              <w:rPr>
                <w:rFonts w:ascii="Times New Roman" w:eastAsia="Calibri" w:hAnsi="Times New Roman" w:cs="Times New Roman"/>
                <w:sz w:val="20"/>
                <w:szCs w:val="20"/>
                <w:lang w:eastAsia="en-US"/>
              </w:rPr>
              <w:t>Consultaţiile</w:t>
            </w:r>
            <w:proofErr w:type="spellEnd"/>
            <w:r w:rsidRPr="00F0138C">
              <w:rPr>
                <w:rFonts w:ascii="Times New Roman" w:eastAsia="Calibri" w:hAnsi="Times New Roman" w:cs="Times New Roman"/>
                <w:sz w:val="20"/>
                <w:szCs w:val="20"/>
                <w:lang w:eastAsia="en-US"/>
              </w:rPr>
              <w:t xml:space="preserve"> pentru </w:t>
            </w:r>
            <w:proofErr w:type="spellStart"/>
            <w:r w:rsidRPr="00F0138C">
              <w:rPr>
                <w:rFonts w:ascii="Times New Roman" w:eastAsia="Calibri" w:hAnsi="Times New Roman" w:cs="Times New Roman"/>
                <w:sz w:val="20"/>
                <w:szCs w:val="20"/>
                <w:lang w:eastAsia="en-US"/>
              </w:rPr>
              <w:t>afecţiunile</w:t>
            </w:r>
            <w:proofErr w:type="spellEnd"/>
            <w:r w:rsidRPr="00F0138C">
              <w:rPr>
                <w:rFonts w:ascii="Times New Roman" w:eastAsia="Calibri" w:hAnsi="Times New Roman" w:cs="Times New Roman"/>
                <w:sz w:val="20"/>
                <w:szCs w:val="20"/>
                <w:lang w:eastAsia="en-US"/>
              </w:rPr>
              <w:t xml:space="preserve"> cronice acordate la </w:t>
            </w:r>
            <w:proofErr w:type="spellStart"/>
            <w:r w:rsidRPr="00F0138C">
              <w:rPr>
                <w:rFonts w:ascii="Times New Roman" w:eastAsia="Calibri" w:hAnsi="Times New Roman" w:cs="Times New Roman"/>
                <w:sz w:val="20"/>
                <w:szCs w:val="20"/>
                <w:lang w:eastAsia="en-US"/>
              </w:rPr>
              <w:t>distanţă</w:t>
            </w:r>
            <w:proofErr w:type="spellEnd"/>
          </w:p>
        </w:tc>
        <w:tc>
          <w:tcPr>
            <w:tcW w:w="2661" w:type="dxa"/>
            <w:tcBorders>
              <w:top w:val="single" w:sz="4" w:space="0" w:color="000000"/>
              <w:left w:val="single" w:sz="4" w:space="0" w:color="000000"/>
              <w:bottom w:val="single" w:sz="4" w:space="0" w:color="000000"/>
              <w:right w:val="single" w:sz="4" w:space="0" w:color="000000"/>
            </w:tcBorders>
          </w:tcPr>
          <w:p w14:paraId="503F8E6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 consultație/persoană/lună</w:t>
            </w:r>
          </w:p>
        </w:tc>
        <w:tc>
          <w:tcPr>
            <w:tcW w:w="3830" w:type="dxa"/>
            <w:tcBorders>
              <w:top w:val="single" w:sz="4" w:space="0" w:color="000000"/>
              <w:left w:val="single" w:sz="4" w:space="0" w:color="000000"/>
              <w:bottom w:val="single" w:sz="4" w:space="0" w:color="000000"/>
              <w:right w:val="single" w:sz="4" w:space="0" w:color="000000"/>
            </w:tcBorders>
          </w:tcPr>
          <w:p w14:paraId="3147221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w:t>
            </w:r>
            <w:proofErr w:type="spellStart"/>
            <w:r w:rsidRPr="00F0138C">
              <w:rPr>
                <w:rFonts w:ascii="Times New Roman" w:eastAsia="SimSun" w:hAnsi="Times New Roman" w:cs="Times New Roman"/>
                <w:sz w:val="20"/>
                <w:szCs w:val="20"/>
                <w:lang w:eastAsia="zh-CN"/>
              </w:rPr>
              <w:t>consultaţiile</w:t>
            </w:r>
            <w:proofErr w:type="spellEnd"/>
            <w:r w:rsidRPr="00F0138C">
              <w:rPr>
                <w:rFonts w:ascii="Times New Roman" w:eastAsia="SimSun" w:hAnsi="Times New Roman" w:cs="Times New Roman"/>
                <w:sz w:val="20"/>
                <w:szCs w:val="20"/>
                <w:lang w:eastAsia="zh-CN"/>
              </w:rPr>
              <w:t xml:space="preserve"> care se încadrează în limitele prevăzute la lit. b) a alin. (3)</w:t>
            </w:r>
          </w:p>
        </w:tc>
      </w:tr>
      <w:tr w:rsidR="00AA46EA" w:rsidRPr="00F0138C" w14:paraId="4D1A3DA7" w14:textId="77777777" w:rsidTr="00F731FE">
        <w:tc>
          <w:tcPr>
            <w:tcW w:w="2435" w:type="dxa"/>
            <w:tcBorders>
              <w:top w:val="single" w:sz="4" w:space="0" w:color="000000"/>
              <w:left w:val="single" w:sz="4" w:space="0" w:color="000000"/>
              <w:bottom w:val="single" w:sz="4" w:space="0" w:color="000000"/>
              <w:right w:val="single" w:sz="4" w:space="0" w:color="000000"/>
            </w:tcBorders>
          </w:tcPr>
          <w:p w14:paraId="72E4882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 Management de caz:                                                      </w:t>
            </w:r>
          </w:p>
        </w:tc>
        <w:tc>
          <w:tcPr>
            <w:tcW w:w="2661" w:type="dxa"/>
            <w:tcBorders>
              <w:top w:val="single" w:sz="4" w:space="0" w:color="000000"/>
              <w:left w:val="single" w:sz="4" w:space="0" w:color="000000"/>
              <w:bottom w:val="single" w:sz="4" w:space="0" w:color="000000"/>
              <w:right w:val="single" w:sz="4" w:space="0" w:color="000000"/>
            </w:tcBorders>
          </w:tcPr>
          <w:p w14:paraId="44489CC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30B28EB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7F7B16F6" w14:textId="77777777" w:rsidTr="00F731FE">
        <w:trPr>
          <w:trHeight w:val="282"/>
        </w:trPr>
        <w:tc>
          <w:tcPr>
            <w:tcW w:w="2435" w:type="dxa"/>
            <w:tcBorders>
              <w:top w:val="single" w:sz="4" w:space="0" w:color="000000"/>
              <w:left w:val="single" w:sz="4" w:space="0" w:color="000000"/>
              <w:bottom w:val="single" w:sz="4" w:space="0" w:color="000000"/>
              <w:right w:val="single" w:sz="4" w:space="0" w:color="000000"/>
            </w:tcBorders>
          </w:tcPr>
          <w:p w14:paraId="02BBFF7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c.1)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w:t>
            </w:r>
          </w:p>
        </w:tc>
        <w:tc>
          <w:tcPr>
            <w:tcW w:w="2661" w:type="dxa"/>
            <w:tcBorders>
              <w:top w:val="single" w:sz="4" w:space="0" w:color="000000"/>
              <w:left w:val="single" w:sz="4" w:space="0" w:color="000000"/>
              <w:bottom w:val="single" w:sz="4" w:space="0" w:color="000000"/>
              <w:right w:val="single" w:sz="4" w:space="0" w:color="000000"/>
            </w:tcBorders>
          </w:tcPr>
          <w:p w14:paraId="0144633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379F909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13ED6EBD" w14:textId="77777777" w:rsidTr="00F731FE">
        <w:trPr>
          <w:trHeight w:val="283"/>
        </w:trPr>
        <w:tc>
          <w:tcPr>
            <w:tcW w:w="2435" w:type="dxa"/>
            <w:tcBorders>
              <w:top w:val="single" w:sz="4" w:space="0" w:color="000000"/>
              <w:left w:val="single" w:sz="4" w:space="0" w:color="000000"/>
              <w:bottom w:val="single" w:sz="4" w:space="0" w:color="000000"/>
              <w:right w:val="single" w:sz="4" w:space="0" w:color="000000"/>
            </w:tcBorders>
          </w:tcPr>
          <w:p w14:paraId="302CE33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c.1.1)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de HTA, </w:t>
            </w:r>
            <w:proofErr w:type="spellStart"/>
            <w:r w:rsidRPr="00F0138C">
              <w:rPr>
                <w:rFonts w:ascii="Times New Roman" w:eastAsia="SimSun" w:hAnsi="Times New Roman" w:cs="Times New Roman"/>
                <w:sz w:val="20"/>
                <w:szCs w:val="20"/>
                <w:lang w:eastAsia="zh-CN"/>
              </w:rPr>
              <w:t>dislipidemie</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diabet zaharat tip 2                        </w:t>
            </w:r>
          </w:p>
          <w:p w14:paraId="4515749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661" w:type="dxa"/>
            <w:tcBorders>
              <w:top w:val="single" w:sz="4" w:space="0" w:color="000000"/>
              <w:left w:val="single" w:sz="4" w:space="0" w:color="000000"/>
              <w:bottom w:val="single" w:sz="4" w:space="0" w:color="000000"/>
              <w:right w:val="single" w:sz="4" w:space="0" w:color="000000"/>
            </w:tcBorders>
          </w:tcPr>
          <w:p w14:paraId="6326CD3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ce pot fi acordate într-un interval de maxim 3 luni consecutive;</w:t>
            </w:r>
          </w:p>
        </w:tc>
        <w:tc>
          <w:tcPr>
            <w:tcW w:w="3830" w:type="dxa"/>
            <w:tcBorders>
              <w:top w:val="single" w:sz="4" w:space="0" w:color="000000"/>
              <w:left w:val="single" w:sz="4" w:space="0" w:color="000000"/>
              <w:bottom w:val="single" w:sz="4" w:space="0" w:color="000000"/>
              <w:right w:val="single" w:sz="4" w:space="0" w:color="000000"/>
            </w:tcBorders>
          </w:tcPr>
          <w:p w14:paraId="629BF40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fiecare consultație în cadrul evaluării </w:t>
            </w:r>
            <w:proofErr w:type="spellStart"/>
            <w:r w:rsidRPr="00F0138C">
              <w:rPr>
                <w:rFonts w:ascii="Times New Roman" w:eastAsia="SimSun" w:hAnsi="Times New Roman" w:cs="Times New Roman"/>
                <w:sz w:val="20"/>
                <w:szCs w:val="20"/>
                <w:lang w:eastAsia="zh-CN"/>
              </w:rPr>
              <w:t>iniţiale</w:t>
            </w:r>
            <w:proofErr w:type="spellEnd"/>
            <w:r w:rsidRPr="00F0138C">
              <w:rPr>
                <w:rFonts w:ascii="Times New Roman" w:eastAsia="SimSun" w:hAnsi="Times New Roman" w:cs="Times New Roman"/>
                <w:sz w:val="20"/>
                <w:szCs w:val="20"/>
                <w:lang w:eastAsia="zh-CN"/>
              </w:rPr>
              <w:t xml:space="preserve"> a cazului nou; intervalul de 3 luni are ca dată de început data primei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evaluării; </w:t>
            </w:r>
          </w:p>
        </w:tc>
      </w:tr>
      <w:tr w:rsidR="00AA46EA" w:rsidRPr="00F0138C" w14:paraId="571A9941" w14:textId="77777777" w:rsidTr="00F731FE">
        <w:trPr>
          <w:trHeight w:val="1398"/>
        </w:trPr>
        <w:tc>
          <w:tcPr>
            <w:tcW w:w="2435" w:type="dxa"/>
            <w:tcBorders>
              <w:top w:val="single" w:sz="4" w:space="0" w:color="000000"/>
              <w:left w:val="single" w:sz="4" w:space="0" w:color="000000"/>
              <w:bottom w:val="single" w:sz="4" w:space="0" w:color="000000"/>
              <w:right w:val="single" w:sz="4" w:space="0" w:color="000000"/>
            </w:tcBorders>
          </w:tcPr>
          <w:p w14:paraId="16BDF2F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c.1.2)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de astm  </w:t>
            </w:r>
            <w:proofErr w:type="spellStart"/>
            <w:r w:rsidRPr="00F0138C">
              <w:rPr>
                <w:rFonts w:ascii="Times New Roman" w:eastAsia="SimSun" w:hAnsi="Times New Roman" w:cs="Times New Roman"/>
                <w:sz w:val="20"/>
                <w:szCs w:val="20"/>
                <w:lang w:eastAsia="zh-CN"/>
              </w:rPr>
              <w:t>bronşic</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boala cronică respiratorie obstructivă - BPOC      </w:t>
            </w:r>
          </w:p>
          <w:p w14:paraId="101FEC2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661" w:type="dxa"/>
            <w:tcBorders>
              <w:top w:val="single" w:sz="4" w:space="0" w:color="000000"/>
              <w:left w:val="single" w:sz="4" w:space="0" w:color="000000"/>
              <w:bottom w:val="single" w:sz="4" w:space="0" w:color="000000"/>
              <w:right w:val="single" w:sz="4" w:space="0" w:color="000000"/>
            </w:tcBorders>
          </w:tcPr>
          <w:p w14:paraId="33B3E4B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ce pot fi acordate într-un interval de maxim 3 luni consecutive;</w:t>
            </w:r>
          </w:p>
        </w:tc>
        <w:tc>
          <w:tcPr>
            <w:tcW w:w="3830" w:type="dxa"/>
            <w:tcBorders>
              <w:top w:val="single" w:sz="4" w:space="0" w:color="000000"/>
              <w:left w:val="single" w:sz="4" w:space="0" w:color="000000"/>
              <w:bottom w:val="single" w:sz="4" w:space="0" w:color="000000"/>
              <w:right w:val="single" w:sz="4" w:space="0" w:color="000000"/>
            </w:tcBorders>
          </w:tcPr>
          <w:p w14:paraId="1759478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fiecare consultație în cadrul evaluării </w:t>
            </w:r>
            <w:proofErr w:type="spellStart"/>
            <w:r w:rsidRPr="00F0138C">
              <w:rPr>
                <w:rFonts w:ascii="Times New Roman" w:eastAsia="SimSun" w:hAnsi="Times New Roman" w:cs="Times New Roman"/>
                <w:sz w:val="20"/>
                <w:szCs w:val="20"/>
                <w:lang w:eastAsia="zh-CN"/>
              </w:rPr>
              <w:t>iniţiale</w:t>
            </w:r>
            <w:proofErr w:type="spellEnd"/>
            <w:r w:rsidRPr="00F0138C">
              <w:rPr>
                <w:rFonts w:ascii="Times New Roman" w:eastAsia="SimSun" w:hAnsi="Times New Roman" w:cs="Times New Roman"/>
                <w:sz w:val="20"/>
                <w:szCs w:val="20"/>
                <w:lang w:eastAsia="zh-CN"/>
              </w:rPr>
              <w:t xml:space="preserve"> a cazului nou; intervalul de 3 luni are ca dată de început data primei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evaluării;</w:t>
            </w:r>
          </w:p>
        </w:tc>
      </w:tr>
      <w:tr w:rsidR="00AA46EA" w:rsidRPr="00F0138C" w14:paraId="6EC15739" w14:textId="77777777" w:rsidTr="00F731FE">
        <w:trPr>
          <w:trHeight w:val="1423"/>
        </w:trPr>
        <w:tc>
          <w:tcPr>
            <w:tcW w:w="2435" w:type="dxa"/>
            <w:tcBorders>
              <w:top w:val="single" w:sz="4" w:space="0" w:color="000000"/>
              <w:left w:val="single" w:sz="4" w:space="0" w:color="000000"/>
              <w:bottom w:val="single" w:sz="4" w:space="0" w:color="000000"/>
              <w:right w:val="single" w:sz="4" w:space="0" w:color="000000"/>
            </w:tcBorders>
          </w:tcPr>
          <w:p w14:paraId="327632D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c.1.3)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de boală cronică de rinichi              </w:t>
            </w:r>
          </w:p>
          <w:p w14:paraId="7B8884D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p w14:paraId="3F5C40A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661" w:type="dxa"/>
            <w:tcBorders>
              <w:top w:val="single" w:sz="4" w:space="0" w:color="000000"/>
              <w:left w:val="single" w:sz="4" w:space="0" w:color="000000"/>
              <w:bottom w:val="single" w:sz="4" w:space="0" w:color="000000"/>
              <w:right w:val="single" w:sz="4" w:space="0" w:color="000000"/>
            </w:tcBorders>
          </w:tcPr>
          <w:p w14:paraId="51295B4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ce pot fi acordate într-un interval de maxim 3 luni consecutive;</w:t>
            </w:r>
          </w:p>
        </w:tc>
        <w:tc>
          <w:tcPr>
            <w:tcW w:w="3830" w:type="dxa"/>
            <w:tcBorders>
              <w:top w:val="single" w:sz="4" w:space="0" w:color="000000"/>
              <w:left w:val="single" w:sz="4" w:space="0" w:color="000000"/>
              <w:bottom w:val="single" w:sz="4" w:space="0" w:color="000000"/>
              <w:right w:val="single" w:sz="4" w:space="0" w:color="000000"/>
            </w:tcBorders>
          </w:tcPr>
          <w:p w14:paraId="3A9E878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fiecare consultație în cadrul evaluării </w:t>
            </w:r>
            <w:proofErr w:type="spellStart"/>
            <w:r w:rsidRPr="00F0138C">
              <w:rPr>
                <w:rFonts w:ascii="Times New Roman" w:eastAsia="SimSun" w:hAnsi="Times New Roman" w:cs="Times New Roman"/>
                <w:sz w:val="20"/>
                <w:szCs w:val="20"/>
                <w:lang w:eastAsia="zh-CN"/>
              </w:rPr>
              <w:t>iniţiale</w:t>
            </w:r>
            <w:proofErr w:type="spellEnd"/>
            <w:r w:rsidRPr="00F0138C">
              <w:rPr>
                <w:rFonts w:ascii="Times New Roman" w:eastAsia="SimSun" w:hAnsi="Times New Roman" w:cs="Times New Roman"/>
                <w:sz w:val="20"/>
                <w:szCs w:val="20"/>
                <w:lang w:eastAsia="zh-CN"/>
              </w:rPr>
              <w:t xml:space="preserve"> a cazului nou; intervalul de 3 luni are ca dată de început data primei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evaluării;</w:t>
            </w:r>
          </w:p>
        </w:tc>
      </w:tr>
      <w:tr w:rsidR="00AA46EA" w:rsidRPr="00F0138C" w14:paraId="6E574E08" w14:textId="77777777" w:rsidTr="00F731FE">
        <w:trPr>
          <w:trHeight w:val="1417"/>
        </w:trPr>
        <w:tc>
          <w:tcPr>
            <w:tcW w:w="2435" w:type="dxa"/>
            <w:tcBorders>
              <w:top w:val="single" w:sz="4" w:space="0" w:color="000000"/>
              <w:left w:val="single" w:sz="4" w:space="0" w:color="000000"/>
              <w:bottom w:val="single" w:sz="4" w:space="0" w:color="000000"/>
              <w:right w:val="single" w:sz="4" w:space="0" w:color="000000"/>
            </w:tcBorders>
          </w:tcPr>
          <w:p w14:paraId="0A3C0D1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661" w:type="dxa"/>
            <w:tcBorders>
              <w:top w:val="single" w:sz="4" w:space="0" w:color="000000"/>
              <w:left w:val="single" w:sz="4" w:space="0" w:color="000000"/>
              <w:bottom w:val="single" w:sz="4" w:space="0" w:color="000000"/>
              <w:right w:val="single" w:sz="4" w:space="0" w:color="000000"/>
            </w:tcBorders>
          </w:tcPr>
          <w:p w14:paraId="3CCFB82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O singură dată, în trimestrul în care a fost făcută confirmarea</w:t>
            </w:r>
          </w:p>
        </w:tc>
        <w:tc>
          <w:tcPr>
            <w:tcW w:w="3830" w:type="dxa"/>
            <w:tcBorders>
              <w:top w:val="single" w:sz="4" w:space="0" w:color="000000"/>
              <w:left w:val="single" w:sz="4" w:space="0" w:color="000000"/>
              <w:bottom w:val="single" w:sz="4" w:space="0" w:color="000000"/>
              <w:right w:val="single" w:sz="4" w:space="0" w:color="000000"/>
            </w:tcBorders>
          </w:tcPr>
          <w:p w14:paraId="07D76C0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Suplimentar 5,5 puncte/ persoană - caz nou confirmat de medicul de specialitate pentru fiecare dintre serviciile prevăzute la pct. c.1.1), c.1.2)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c.1.3) </w:t>
            </w:r>
          </w:p>
        </w:tc>
      </w:tr>
      <w:tr w:rsidR="00AA46EA" w:rsidRPr="00F0138C" w14:paraId="02BF14E2" w14:textId="77777777" w:rsidTr="00F731FE">
        <w:trPr>
          <w:trHeight w:val="272"/>
        </w:trPr>
        <w:tc>
          <w:tcPr>
            <w:tcW w:w="2435" w:type="dxa"/>
            <w:tcBorders>
              <w:top w:val="single" w:sz="4" w:space="0" w:color="000000"/>
              <w:left w:val="single" w:sz="4" w:space="0" w:color="000000"/>
              <w:bottom w:val="single" w:sz="4" w:space="0" w:color="000000"/>
              <w:right w:val="single" w:sz="4" w:space="0" w:color="000000"/>
            </w:tcBorders>
          </w:tcPr>
          <w:p w14:paraId="265989C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c.2) monitorizare pentru una sau mai multe dintre  bolile cronice incluse în  managementul de caz (HTA, </w:t>
            </w:r>
            <w:proofErr w:type="spellStart"/>
            <w:r w:rsidRPr="00F0138C">
              <w:rPr>
                <w:rFonts w:ascii="Times New Roman" w:eastAsia="SimSun" w:hAnsi="Times New Roman" w:cs="Times New Roman"/>
                <w:sz w:val="20"/>
                <w:szCs w:val="20"/>
                <w:lang w:eastAsia="zh-CN"/>
              </w:rPr>
              <w:t>dislipidemie</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diabet zaharat tip 2, astm  </w:t>
            </w:r>
            <w:proofErr w:type="spellStart"/>
            <w:r w:rsidRPr="00F0138C">
              <w:rPr>
                <w:rFonts w:ascii="Times New Roman" w:eastAsia="SimSun" w:hAnsi="Times New Roman" w:cs="Times New Roman"/>
                <w:sz w:val="20"/>
                <w:szCs w:val="20"/>
                <w:lang w:eastAsia="zh-CN"/>
              </w:rPr>
              <w:t>bronşic</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boala cronică respiratorie obstructivă -  BPOC,  boală cronică de rinichi) </w:t>
            </w:r>
          </w:p>
        </w:tc>
        <w:tc>
          <w:tcPr>
            <w:tcW w:w="2661" w:type="dxa"/>
            <w:tcBorders>
              <w:top w:val="single" w:sz="4" w:space="0" w:color="000000"/>
              <w:left w:val="single" w:sz="4" w:space="0" w:color="000000"/>
              <w:bottom w:val="single" w:sz="4" w:space="0" w:color="000000"/>
              <w:right w:val="single" w:sz="4" w:space="0" w:color="000000"/>
            </w:tcBorders>
          </w:tcPr>
          <w:p w14:paraId="5407A7A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monitorizării managementului de caz</w:t>
            </w:r>
          </w:p>
        </w:tc>
        <w:tc>
          <w:tcPr>
            <w:tcW w:w="3830" w:type="dxa"/>
            <w:tcBorders>
              <w:top w:val="single" w:sz="4" w:space="0" w:color="000000"/>
              <w:left w:val="single" w:sz="4" w:space="0" w:color="000000"/>
              <w:bottom w:val="single" w:sz="4" w:space="0" w:color="000000"/>
              <w:right w:val="single" w:sz="4" w:space="0" w:color="000000"/>
            </w:tcBorders>
          </w:tcPr>
          <w:p w14:paraId="44B898E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în cadrul monitorizării - management de caz; Se raportează fiecare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odată cu activitatea lunii în care a fost efectuată, iar intervalul maxim între cele 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este de 90</w:t>
            </w:r>
            <w:r w:rsidRPr="00F0138C">
              <w:rPr>
                <w:rFonts w:ascii="Times New Roman" w:eastAsia="SimSun" w:hAnsi="Times New Roman" w:cs="Times New Roman"/>
                <w:b/>
                <w:sz w:val="20"/>
                <w:szCs w:val="20"/>
                <w:lang w:eastAsia="zh-CN"/>
              </w:rPr>
              <w:t xml:space="preserve"> </w:t>
            </w:r>
            <w:r w:rsidRPr="00F0138C">
              <w:rPr>
                <w:rFonts w:ascii="Times New Roman" w:eastAsia="SimSun" w:hAnsi="Times New Roman" w:cs="Times New Roman"/>
                <w:sz w:val="20"/>
                <w:szCs w:val="20"/>
                <w:lang w:eastAsia="zh-CN"/>
              </w:rPr>
              <w:t>de zile;</w:t>
            </w:r>
          </w:p>
          <w:p w14:paraId="78CD9AF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O nouă monitorizare de management de caz se efectuează după 6 luni consecutive, calculate </w:t>
            </w:r>
            <w:proofErr w:type="spellStart"/>
            <w:r w:rsidRPr="00F0138C">
              <w:rPr>
                <w:rFonts w:ascii="Times New Roman" w:eastAsia="SimSun" w:hAnsi="Times New Roman" w:cs="Times New Roman"/>
                <w:sz w:val="20"/>
                <w:szCs w:val="20"/>
                <w:lang w:eastAsia="zh-CN"/>
              </w:rPr>
              <w:t>faţă</w:t>
            </w:r>
            <w:proofErr w:type="spellEnd"/>
            <w:r w:rsidRPr="00F0138C">
              <w:rPr>
                <w:rFonts w:ascii="Times New Roman" w:eastAsia="SimSun" w:hAnsi="Times New Roman" w:cs="Times New Roman"/>
                <w:sz w:val="20"/>
                <w:szCs w:val="20"/>
                <w:lang w:eastAsia="zh-CN"/>
              </w:rPr>
              <w:t xml:space="preserve"> de luna în care a fost efectuată cea de a doua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din cadrul monitorizării anterioare a managementului de caz.</w:t>
            </w:r>
          </w:p>
        </w:tc>
      </w:tr>
      <w:tr w:rsidR="00AA46EA" w:rsidRPr="00F0138C" w14:paraId="057F0B63" w14:textId="77777777" w:rsidTr="00F731FE">
        <w:trPr>
          <w:trHeight w:val="272"/>
        </w:trPr>
        <w:tc>
          <w:tcPr>
            <w:tcW w:w="2435" w:type="dxa"/>
            <w:tcBorders>
              <w:top w:val="single" w:sz="4" w:space="0" w:color="000000"/>
              <w:left w:val="single" w:sz="4" w:space="0" w:color="000000"/>
              <w:bottom w:val="single" w:sz="4" w:space="0" w:color="000000"/>
              <w:right w:val="single" w:sz="4" w:space="0" w:color="000000"/>
            </w:tcBorders>
          </w:tcPr>
          <w:p w14:paraId="7790CE15"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Calibri" w:hAnsi="Times New Roman" w:cs="Times New Roman"/>
                <w:sz w:val="20"/>
                <w:szCs w:val="20"/>
                <w:lang w:eastAsia="en-US"/>
              </w:rPr>
              <w:t xml:space="preserve">7. </w:t>
            </w:r>
            <w:proofErr w:type="spellStart"/>
            <w:r w:rsidRPr="00F0138C">
              <w:rPr>
                <w:rFonts w:ascii="Times New Roman" w:eastAsia="Calibri" w:hAnsi="Times New Roman" w:cs="Times New Roman"/>
                <w:sz w:val="20"/>
                <w:szCs w:val="20"/>
                <w:lang w:eastAsia="en-US"/>
              </w:rPr>
              <w:t>Consultaţii</w:t>
            </w:r>
            <w:proofErr w:type="spellEnd"/>
            <w:r w:rsidRPr="00F0138C">
              <w:rPr>
                <w:rFonts w:ascii="Times New Roman" w:eastAsia="Calibri" w:hAnsi="Times New Roman" w:cs="Times New Roman"/>
                <w:sz w:val="20"/>
                <w:szCs w:val="20"/>
                <w:lang w:eastAsia="en-US"/>
              </w:rPr>
              <w:t xml:space="preserve"> pentru </w:t>
            </w:r>
            <w:r w:rsidRPr="00F0138C">
              <w:rPr>
                <w:rFonts w:ascii="Times New Roman" w:eastAsia="Calibri" w:hAnsi="Times New Roman" w:cs="Times New Roman"/>
                <w:sz w:val="20"/>
                <w:szCs w:val="20"/>
                <w:lang w:eastAsia="en-US"/>
              </w:rPr>
              <w:lastRenderedPageBreak/>
              <w:t>acordarea serviciilor de planificare familială</w:t>
            </w:r>
          </w:p>
        </w:tc>
        <w:tc>
          <w:tcPr>
            <w:tcW w:w="2661" w:type="dxa"/>
            <w:tcBorders>
              <w:top w:val="single" w:sz="4" w:space="0" w:color="000000"/>
              <w:left w:val="single" w:sz="4" w:space="0" w:color="000000"/>
              <w:bottom w:val="single" w:sz="4" w:space="0" w:color="000000"/>
              <w:right w:val="single" w:sz="4" w:space="0" w:color="000000"/>
            </w:tcBorders>
          </w:tcPr>
          <w:p w14:paraId="093EED6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lastRenderedPageBreak/>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/persoană/an</w:t>
            </w:r>
          </w:p>
        </w:tc>
        <w:tc>
          <w:tcPr>
            <w:tcW w:w="3830" w:type="dxa"/>
            <w:tcBorders>
              <w:top w:val="single" w:sz="4" w:space="0" w:color="000000"/>
              <w:left w:val="single" w:sz="4" w:space="0" w:color="000000"/>
              <w:bottom w:val="single" w:sz="4" w:space="0" w:color="000000"/>
              <w:right w:val="single" w:sz="4" w:space="0" w:color="000000"/>
            </w:tcBorders>
          </w:tcPr>
          <w:p w14:paraId="4E253C1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puncte/consultație/ persoană</w:t>
            </w:r>
          </w:p>
        </w:tc>
      </w:tr>
      <w:tr w:rsidR="00AA46EA" w:rsidRPr="00F0138C" w14:paraId="21A9112A" w14:textId="77777777" w:rsidTr="00F731FE">
        <w:trPr>
          <w:trHeight w:val="272"/>
        </w:trPr>
        <w:tc>
          <w:tcPr>
            <w:tcW w:w="2435" w:type="dxa"/>
            <w:tcBorders>
              <w:top w:val="single" w:sz="4" w:space="0" w:color="000000"/>
              <w:left w:val="single" w:sz="4" w:space="0" w:color="000000"/>
              <w:bottom w:val="single" w:sz="4" w:space="0" w:color="000000"/>
              <w:right w:val="single" w:sz="4" w:space="0" w:color="000000"/>
            </w:tcBorders>
          </w:tcPr>
          <w:p w14:paraId="75E47DF3" w14:textId="77777777" w:rsidR="00AA46EA" w:rsidRPr="00F0138C" w:rsidRDefault="00AA46EA" w:rsidP="00F731FE">
            <w:pPr>
              <w:widowControl w:val="0"/>
              <w:spacing w:after="0" w:line="240" w:lineRule="auto"/>
              <w:rPr>
                <w:rFonts w:ascii="Times New Roman" w:eastAsia="Times New Roman" w:hAnsi="Times New Roman" w:cs="Times New Roman"/>
                <w:sz w:val="20"/>
                <w:szCs w:val="20"/>
                <w:lang w:eastAsia="en-US"/>
              </w:rPr>
            </w:pPr>
            <w:r w:rsidRPr="00F0138C">
              <w:rPr>
                <w:rFonts w:ascii="Times New Roman" w:eastAsia="Times New Roman" w:hAnsi="Times New Roman" w:cs="Times New Roman"/>
                <w:iCs/>
                <w:sz w:val="20"/>
                <w:szCs w:val="20"/>
                <w:lang w:eastAsia="en-US"/>
              </w:rPr>
              <w:t>8. Urgență</w:t>
            </w:r>
            <w:r w:rsidRPr="00F0138C">
              <w:rPr>
                <w:rFonts w:ascii="Times New Roman" w:eastAsia="Times New Roman" w:hAnsi="Times New Roman" w:cs="Times New Roman"/>
                <w:sz w:val="20"/>
                <w:szCs w:val="20"/>
                <w:lang w:eastAsia="en-US"/>
              </w:rPr>
              <w:t xml:space="preserve"> </w:t>
            </w:r>
            <w:r w:rsidRPr="00F0138C">
              <w:rPr>
                <w:rFonts w:ascii="Times New Roman" w:eastAsia="Times New Roman" w:hAnsi="Times New Roman" w:cs="Times New Roman"/>
                <w:iCs/>
                <w:sz w:val="20"/>
                <w:szCs w:val="20"/>
                <w:lang w:eastAsia="en-US"/>
              </w:rPr>
              <w:t xml:space="preserve">pentru care s-au asigurat </w:t>
            </w:r>
            <w:proofErr w:type="spellStart"/>
            <w:r w:rsidRPr="00F0138C">
              <w:rPr>
                <w:rFonts w:ascii="Times New Roman" w:eastAsia="Times New Roman" w:hAnsi="Times New Roman" w:cs="Times New Roman"/>
                <w:iCs/>
                <w:sz w:val="20"/>
                <w:szCs w:val="20"/>
                <w:lang w:eastAsia="en-US"/>
              </w:rPr>
              <w:t>intervenţii</w:t>
            </w:r>
            <w:proofErr w:type="spellEnd"/>
            <w:r w:rsidRPr="00F0138C">
              <w:rPr>
                <w:rFonts w:ascii="Times New Roman" w:eastAsia="Times New Roman" w:hAnsi="Times New Roman" w:cs="Times New Roman"/>
                <w:iCs/>
                <w:sz w:val="20"/>
                <w:szCs w:val="20"/>
                <w:lang w:eastAsia="en-US"/>
              </w:rPr>
              <w:t xml:space="preserve"> de primă necesitate în </w:t>
            </w:r>
            <w:proofErr w:type="spellStart"/>
            <w:r w:rsidRPr="00F0138C">
              <w:rPr>
                <w:rFonts w:ascii="Times New Roman" w:eastAsia="Times New Roman" w:hAnsi="Times New Roman" w:cs="Times New Roman"/>
                <w:iCs/>
                <w:sz w:val="20"/>
                <w:szCs w:val="20"/>
                <w:lang w:eastAsia="en-US"/>
              </w:rPr>
              <w:t>urgenţele</w:t>
            </w:r>
            <w:proofErr w:type="spellEnd"/>
            <w:r w:rsidRPr="00F0138C">
              <w:rPr>
                <w:rFonts w:ascii="Times New Roman" w:eastAsia="Times New Roman" w:hAnsi="Times New Roman" w:cs="Times New Roman"/>
                <w:iCs/>
                <w:sz w:val="20"/>
                <w:szCs w:val="20"/>
                <w:lang w:eastAsia="en-US"/>
              </w:rPr>
              <w:t xml:space="preserve"> </w:t>
            </w:r>
            <w:proofErr w:type="spellStart"/>
            <w:r w:rsidRPr="00F0138C">
              <w:rPr>
                <w:rFonts w:ascii="Times New Roman" w:eastAsia="Times New Roman" w:hAnsi="Times New Roman" w:cs="Times New Roman"/>
                <w:iCs/>
                <w:sz w:val="20"/>
                <w:szCs w:val="20"/>
                <w:lang w:eastAsia="en-US"/>
              </w:rPr>
              <w:t>medico</w:t>
            </w:r>
            <w:proofErr w:type="spellEnd"/>
            <w:r w:rsidRPr="00F0138C">
              <w:rPr>
                <w:rFonts w:ascii="Times New Roman" w:eastAsia="Times New Roman" w:hAnsi="Times New Roman" w:cs="Times New Roman"/>
                <w:iCs/>
                <w:sz w:val="20"/>
                <w:szCs w:val="20"/>
                <w:lang w:eastAsia="en-US"/>
              </w:rPr>
              <w:t>-chirurgicale sau care a fost rezolvată la nivelul cabinetului medical</w:t>
            </w:r>
          </w:p>
        </w:tc>
        <w:tc>
          <w:tcPr>
            <w:tcW w:w="2661" w:type="dxa"/>
            <w:tcBorders>
              <w:top w:val="single" w:sz="4" w:space="0" w:color="000000"/>
              <w:left w:val="single" w:sz="4" w:space="0" w:color="000000"/>
              <w:bottom w:val="single" w:sz="4" w:space="0" w:color="000000"/>
              <w:right w:val="single" w:sz="4" w:space="0" w:color="000000"/>
            </w:tcBorders>
          </w:tcPr>
          <w:p w14:paraId="59C0BAD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O consultație/persoană/situație de urgență</w:t>
            </w:r>
          </w:p>
        </w:tc>
        <w:tc>
          <w:tcPr>
            <w:tcW w:w="3830" w:type="dxa"/>
            <w:tcBorders>
              <w:top w:val="single" w:sz="4" w:space="0" w:color="000000"/>
              <w:left w:val="single" w:sz="4" w:space="0" w:color="000000"/>
              <w:bottom w:val="single" w:sz="4" w:space="0" w:color="000000"/>
              <w:right w:val="single" w:sz="4" w:space="0" w:color="000000"/>
            </w:tcBorders>
          </w:tcPr>
          <w:p w14:paraId="51CC320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5,5 puncte/consultație/ persoană/situație</w:t>
            </w:r>
          </w:p>
        </w:tc>
      </w:tr>
      <w:tr w:rsidR="00AA46EA" w:rsidRPr="00F0138C" w14:paraId="61843241" w14:textId="77777777" w:rsidTr="00F731FE">
        <w:trPr>
          <w:trHeight w:val="272"/>
        </w:trPr>
        <w:tc>
          <w:tcPr>
            <w:tcW w:w="2435" w:type="dxa"/>
            <w:tcBorders>
              <w:top w:val="single" w:sz="4" w:space="0" w:color="000000"/>
              <w:left w:val="single" w:sz="4" w:space="0" w:color="000000"/>
              <w:bottom w:val="single" w:sz="4" w:space="0" w:color="000000"/>
              <w:right w:val="single" w:sz="4" w:space="0" w:color="000000"/>
            </w:tcBorders>
          </w:tcPr>
          <w:p w14:paraId="6E043612" w14:textId="77777777" w:rsidR="00AA46EA" w:rsidRPr="00F0138C" w:rsidRDefault="00AA46EA" w:rsidP="00F731FE">
            <w:pPr>
              <w:widowControl w:val="0"/>
              <w:spacing w:after="0" w:line="240" w:lineRule="auto"/>
              <w:rPr>
                <w:rFonts w:ascii="Times New Roman" w:eastAsia="Times New Roman" w:hAnsi="Times New Roman" w:cs="Times New Roman"/>
                <w:iCs/>
                <w:sz w:val="20"/>
                <w:szCs w:val="20"/>
                <w:lang w:eastAsia="en-US"/>
              </w:rPr>
            </w:pPr>
            <w:r w:rsidRPr="00F0138C">
              <w:rPr>
                <w:rFonts w:ascii="Times New Roman" w:eastAsia="Times New Roman" w:hAnsi="Times New Roman" w:cs="Times New Roman"/>
                <w:iCs/>
                <w:sz w:val="20"/>
                <w:szCs w:val="20"/>
                <w:lang w:eastAsia="en-US"/>
              </w:rPr>
              <w:t xml:space="preserve">9. Supraveghere </w:t>
            </w:r>
            <w:proofErr w:type="spellStart"/>
            <w:r w:rsidRPr="00F0138C">
              <w:rPr>
                <w:rFonts w:ascii="Times New Roman" w:eastAsia="Times New Roman" w:hAnsi="Times New Roman" w:cs="Times New Roman"/>
                <w:iCs/>
                <w:sz w:val="20"/>
                <w:szCs w:val="20"/>
                <w:lang w:eastAsia="en-US"/>
              </w:rPr>
              <w:t>şi</w:t>
            </w:r>
            <w:proofErr w:type="spellEnd"/>
            <w:r w:rsidRPr="00F0138C">
              <w:rPr>
                <w:rFonts w:ascii="Times New Roman" w:eastAsia="Times New Roman" w:hAnsi="Times New Roman" w:cs="Times New Roman"/>
                <w:iCs/>
                <w:sz w:val="20"/>
                <w:szCs w:val="20"/>
                <w:lang w:eastAsia="en-US"/>
              </w:rPr>
              <w:t xml:space="preserve"> depistare de boli cu </w:t>
            </w:r>
            <w:proofErr w:type="spellStart"/>
            <w:r w:rsidRPr="00F0138C">
              <w:rPr>
                <w:rFonts w:ascii="Times New Roman" w:eastAsia="Times New Roman" w:hAnsi="Times New Roman" w:cs="Times New Roman"/>
                <w:iCs/>
                <w:sz w:val="20"/>
                <w:szCs w:val="20"/>
                <w:lang w:eastAsia="en-US"/>
              </w:rPr>
              <w:t>potenţial</w:t>
            </w:r>
            <w:proofErr w:type="spellEnd"/>
            <w:r w:rsidRPr="00F0138C">
              <w:rPr>
                <w:rFonts w:ascii="Times New Roman" w:eastAsia="Times New Roman" w:hAnsi="Times New Roman" w:cs="Times New Roman"/>
                <w:iCs/>
                <w:sz w:val="20"/>
                <w:szCs w:val="20"/>
                <w:lang w:eastAsia="en-US"/>
              </w:rPr>
              <w:t xml:space="preserve"> </w:t>
            </w:r>
            <w:proofErr w:type="spellStart"/>
            <w:r w:rsidRPr="00F0138C">
              <w:rPr>
                <w:rFonts w:ascii="Times New Roman" w:eastAsia="Times New Roman" w:hAnsi="Times New Roman" w:cs="Times New Roman"/>
                <w:iCs/>
                <w:sz w:val="20"/>
                <w:szCs w:val="20"/>
                <w:lang w:eastAsia="en-US"/>
              </w:rPr>
              <w:t>endemo</w:t>
            </w:r>
            <w:proofErr w:type="spellEnd"/>
            <w:r w:rsidRPr="00F0138C">
              <w:rPr>
                <w:rFonts w:ascii="Times New Roman" w:eastAsia="Times New Roman" w:hAnsi="Times New Roman" w:cs="Times New Roman"/>
                <w:iCs/>
                <w:sz w:val="20"/>
                <w:szCs w:val="20"/>
                <w:lang w:eastAsia="en-US"/>
              </w:rPr>
              <w:t>-epidemic</w:t>
            </w:r>
          </w:p>
        </w:tc>
        <w:tc>
          <w:tcPr>
            <w:tcW w:w="2661" w:type="dxa"/>
            <w:tcBorders>
              <w:top w:val="single" w:sz="4" w:space="0" w:color="000000"/>
              <w:left w:val="single" w:sz="4" w:space="0" w:color="000000"/>
              <w:bottom w:val="single" w:sz="4" w:space="0" w:color="000000"/>
              <w:right w:val="single" w:sz="4" w:space="0" w:color="000000"/>
            </w:tcBorders>
          </w:tcPr>
          <w:p w14:paraId="329B4B1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consultație per persoană pentru fiecare boală cu potențial </w:t>
            </w:r>
            <w:proofErr w:type="spellStart"/>
            <w:r w:rsidRPr="00F0138C">
              <w:rPr>
                <w:rFonts w:ascii="Times New Roman" w:eastAsia="SimSun" w:hAnsi="Times New Roman" w:cs="Times New Roman"/>
                <w:sz w:val="20"/>
                <w:szCs w:val="20"/>
                <w:lang w:eastAsia="zh-CN"/>
              </w:rPr>
              <w:t>endemo</w:t>
            </w:r>
            <w:proofErr w:type="spellEnd"/>
            <w:r w:rsidRPr="00F0138C">
              <w:rPr>
                <w:rFonts w:ascii="Times New Roman" w:eastAsia="SimSun" w:hAnsi="Times New Roman" w:cs="Times New Roman"/>
                <w:sz w:val="20"/>
                <w:szCs w:val="20"/>
                <w:lang w:eastAsia="zh-CN"/>
              </w:rPr>
              <w:t>-epidemic suspicionată și confirmată, inclusiv pentru bolnavul TBC nou descoperit activ de medicul de familie</w:t>
            </w:r>
          </w:p>
        </w:tc>
        <w:tc>
          <w:tcPr>
            <w:tcW w:w="3830" w:type="dxa"/>
            <w:tcBorders>
              <w:top w:val="single" w:sz="4" w:space="0" w:color="000000"/>
              <w:left w:val="single" w:sz="4" w:space="0" w:color="000000"/>
              <w:bottom w:val="single" w:sz="4" w:space="0" w:color="000000"/>
              <w:right w:val="single" w:sz="4" w:space="0" w:color="000000"/>
            </w:tcBorders>
          </w:tcPr>
          <w:p w14:paraId="0A9DC46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5,5 puncte/consultație</w:t>
            </w:r>
          </w:p>
        </w:tc>
      </w:tr>
      <w:tr w:rsidR="00AA46EA" w:rsidRPr="00F0138C" w14:paraId="1A39FF38" w14:textId="77777777" w:rsidTr="00F731FE">
        <w:tc>
          <w:tcPr>
            <w:tcW w:w="2435" w:type="dxa"/>
            <w:tcBorders>
              <w:top w:val="single" w:sz="4" w:space="0" w:color="000000"/>
              <w:left w:val="single" w:sz="4" w:space="0" w:color="000000"/>
              <w:bottom w:val="single" w:sz="4" w:space="0" w:color="000000"/>
              <w:right w:val="single" w:sz="4" w:space="0" w:color="000000"/>
            </w:tcBorders>
          </w:tcPr>
          <w:p w14:paraId="2788C01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10. Servicii la domiciliu:                                                  </w:t>
            </w:r>
          </w:p>
        </w:tc>
        <w:tc>
          <w:tcPr>
            <w:tcW w:w="2661" w:type="dxa"/>
            <w:tcBorders>
              <w:top w:val="single" w:sz="4" w:space="0" w:color="000000"/>
              <w:left w:val="single" w:sz="4" w:space="0" w:color="000000"/>
              <w:bottom w:val="single" w:sz="4" w:space="0" w:color="000000"/>
              <w:right w:val="single" w:sz="4" w:space="0" w:color="000000"/>
            </w:tcBorders>
          </w:tcPr>
          <w:p w14:paraId="443E932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2F9FA2E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52C0AF4E" w14:textId="77777777" w:rsidTr="00F731FE">
        <w:trPr>
          <w:trHeight w:val="747"/>
        </w:trPr>
        <w:tc>
          <w:tcPr>
            <w:tcW w:w="2435" w:type="dxa"/>
            <w:tcBorders>
              <w:top w:val="single" w:sz="4" w:space="0" w:color="000000"/>
              <w:left w:val="single" w:sz="4" w:space="0" w:color="000000"/>
              <w:bottom w:val="single" w:sz="4" w:space="0" w:color="000000"/>
              <w:right w:val="single" w:sz="4" w:space="0" w:color="000000"/>
            </w:tcBorders>
          </w:tcPr>
          <w:p w14:paraId="3E00C5C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a) </w:t>
            </w:r>
            <w:proofErr w:type="spellStart"/>
            <w:r w:rsidRPr="00F0138C">
              <w:rPr>
                <w:rFonts w:ascii="Times New Roman" w:eastAsia="SimSun" w:hAnsi="Times New Roman" w:cs="Times New Roman"/>
                <w:sz w:val="20"/>
                <w:szCs w:val="20"/>
                <w:lang w:eastAsia="zh-CN"/>
              </w:rPr>
              <w:t>Urgenţă</w:t>
            </w:r>
            <w:proofErr w:type="spellEnd"/>
            <w:r w:rsidRPr="00F0138C">
              <w:rPr>
                <w:rFonts w:ascii="Times New Roman" w:eastAsia="SimSun" w:hAnsi="Times New Roman" w:cs="Times New Roman"/>
                <w:sz w:val="20"/>
                <w:szCs w:val="20"/>
                <w:lang w:eastAsia="zh-CN"/>
              </w:rPr>
              <w:t xml:space="preserve">                       </w:t>
            </w:r>
          </w:p>
        </w:tc>
        <w:tc>
          <w:tcPr>
            <w:tcW w:w="2661" w:type="dxa"/>
            <w:tcBorders>
              <w:top w:val="single" w:sz="4" w:space="0" w:color="000000"/>
              <w:left w:val="single" w:sz="4" w:space="0" w:color="000000"/>
              <w:bottom w:val="single" w:sz="4" w:space="0" w:color="000000"/>
              <w:right w:val="single" w:sz="4" w:space="0" w:color="000000"/>
            </w:tcBorders>
          </w:tcPr>
          <w:p w14:paraId="3EAF891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fiecare </w:t>
            </w:r>
            <w:proofErr w:type="spellStart"/>
            <w:r w:rsidRPr="00F0138C">
              <w:rPr>
                <w:rFonts w:ascii="Times New Roman" w:eastAsia="SimSun" w:hAnsi="Times New Roman" w:cs="Times New Roman"/>
                <w:sz w:val="20"/>
                <w:szCs w:val="20"/>
                <w:lang w:eastAsia="zh-CN"/>
              </w:rPr>
              <w:t>situaţie</w:t>
            </w:r>
            <w:proofErr w:type="spellEnd"/>
            <w:r w:rsidRPr="00F0138C">
              <w:rPr>
                <w:rFonts w:ascii="Times New Roman" w:eastAsia="SimSun" w:hAnsi="Times New Roman" w:cs="Times New Roman"/>
                <w:sz w:val="20"/>
                <w:szCs w:val="20"/>
                <w:lang w:eastAsia="zh-CN"/>
              </w:rPr>
              <w:t xml:space="preserve"> de </w:t>
            </w:r>
            <w:proofErr w:type="spellStart"/>
            <w:r w:rsidRPr="00F0138C">
              <w:rPr>
                <w:rFonts w:ascii="Times New Roman" w:eastAsia="SimSun" w:hAnsi="Times New Roman" w:cs="Times New Roman"/>
                <w:sz w:val="20"/>
                <w:szCs w:val="20"/>
                <w:lang w:eastAsia="zh-CN"/>
              </w:rPr>
              <w:t>urgenţă</w:t>
            </w:r>
            <w:proofErr w:type="spellEnd"/>
          </w:p>
        </w:tc>
        <w:tc>
          <w:tcPr>
            <w:tcW w:w="3830" w:type="dxa"/>
            <w:tcBorders>
              <w:top w:val="single" w:sz="4" w:space="0" w:color="000000"/>
              <w:left w:val="single" w:sz="4" w:space="0" w:color="000000"/>
              <w:bottom w:val="single" w:sz="4" w:space="0" w:color="000000"/>
              <w:right w:val="single" w:sz="4" w:space="0" w:color="000000"/>
            </w:tcBorders>
          </w:tcPr>
          <w:p w14:paraId="6F2AA9C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care se încadrează în limitele prevăzute la lit. b) a alin. (3). Se acordă 15 puncte/consultație și pentru consultația acordată la locul solicitării.</w:t>
            </w:r>
          </w:p>
        </w:tc>
      </w:tr>
      <w:tr w:rsidR="00AA46EA" w:rsidRPr="00F0138C" w14:paraId="0A2F8DD1" w14:textId="77777777" w:rsidTr="00F731FE">
        <w:trPr>
          <w:trHeight w:val="708"/>
        </w:trPr>
        <w:tc>
          <w:tcPr>
            <w:tcW w:w="2435" w:type="dxa"/>
            <w:tcBorders>
              <w:top w:val="single" w:sz="4" w:space="0" w:color="000000"/>
              <w:left w:val="single" w:sz="4" w:space="0" w:color="000000"/>
              <w:bottom w:val="single" w:sz="4" w:space="0" w:color="000000"/>
              <w:right w:val="single" w:sz="4" w:space="0" w:color="000000"/>
            </w:tcBorders>
          </w:tcPr>
          <w:p w14:paraId="4512262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b) Episod acut/subacut/ acutizări ale bolilor cronice  </w:t>
            </w:r>
          </w:p>
        </w:tc>
        <w:tc>
          <w:tcPr>
            <w:tcW w:w="2661" w:type="dxa"/>
            <w:tcBorders>
              <w:top w:val="single" w:sz="4" w:space="0" w:color="000000"/>
              <w:left w:val="single" w:sz="4" w:space="0" w:color="000000"/>
              <w:bottom w:val="single" w:sz="4" w:space="0" w:color="000000"/>
              <w:right w:val="single" w:sz="4" w:space="0" w:color="000000"/>
            </w:tcBorders>
          </w:tcPr>
          <w:p w14:paraId="644F098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/episod</w:t>
            </w:r>
          </w:p>
        </w:tc>
        <w:tc>
          <w:tcPr>
            <w:tcW w:w="3830" w:type="dxa"/>
            <w:tcBorders>
              <w:top w:val="single" w:sz="4" w:space="0" w:color="000000"/>
              <w:left w:val="single" w:sz="4" w:space="0" w:color="000000"/>
              <w:bottom w:val="single" w:sz="4" w:space="0" w:color="000000"/>
              <w:right w:val="single" w:sz="4" w:space="0" w:color="000000"/>
            </w:tcBorders>
          </w:tcPr>
          <w:p w14:paraId="472C511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care se încadrează în limitele prevăzute la lit. b) a alin. (3)</w:t>
            </w:r>
          </w:p>
        </w:tc>
      </w:tr>
      <w:tr w:rsidR="00AA46EA" w:rsidRPr="00F0138C" w14:paraId="164683DF" w14:textId="77777777" w:rsidTr="00F731FE">
        <w:trPr>
          <w:trHeight w:val="652"/>
        </w:trPr>
        <w:tc>
          <w:tcPr>
            <w:tcW w:w="2435" w:type="dxa"/>
            <w:tcBorders>
              <w:top w:val="single" w:sz="4" w:space="0" w:color="000000"/>
              <w:left w:val="single" w:sz="4" w:space="0" w:color="000000"/>
              <w:bottom w:val="single" w:sz="4" w:space="0" w:color="000000"/>
              <w:right w:val="single" w:sz="4" w:space="0" w:color="000000"/>
            </w:tcBorders>
          </w:tcPr>
          <w:p w14:paraId="5D602FB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 Boli cronice  </w:t>
            </w:r>
          </w:p>
        </w:tc>
        <w:tc>
          <w:tcPr>
            <w:tcW w:w="2661" w:type="dxa"/>
            <w:tcBorders>
              <w:top w:val="single" w:sz="4" w:space="0" w:color="000000"/>
              <w:left w:val="single" w:sz="4" w:space="0" w:color="000000"/>
              <w:bottom w:val="single" w:sz="4" w:space="0" w:color="000000"/>
              <w:right w:val="single" w:sz="4" w:space="0" w:color="000000"/>
            </w:tcBorders>
          </w:tcPr>
          <w:p w14:paraId="4E13607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 consultație/persoană/lună</w:t>
            </w:r>
          </w:p>
        </w:tc>
        <w:tc>
          <w:tcPr>
            <w:tcW w:w="3830" w:type="dxa"/>
            <w:tcBorders>
              <w:top w:val="single" w:sz="4" w:space="0" w:color="000000"/>
              <w:left w:val="single" w:sz="4" w:space="0" w:color="000000"/>
              <w:bottom w:val="single" w:sz="4" w:space="0" w:color="000000"/>
              <w:right w:val="single" w:sz="4" w:space="0" w:color="000000"/>
            </w:tcBorders>
          </w:tcPr>
          <w:p w14:paraId="5867842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care se încadrează în limitele prevăzute la lit. b) a alin. (3)</w:t>
            </w:r>
          </w:p>
        </w:tc>
      </w:tr>
      <w:tr w:rsidR="00AA46EA" w:rsidRPr="00F0138C" w14:paraId="7096AFED" w14:textId="77777777" w:rsidTr="00F731FE">
        <w:trPr>
          <w:trHeight w:val="468"/>
        </w:trPr>
        <w:tc>
          <w:tcPr>
            <w:tcW w:w="2435" w:type="dxa"/>
            <w:tcBorders>
              <w:top w:val="single" w:sz="4" w:space="0" w:color="000000"/>
              <w:left w:val="single" w:sz="4" w:space="0" w:color="000000"/>
              <w:bottom w:val="single" w:sz="4" w:space="0" w:color="000000"/>
              <w:right w:val="single" w:sz="4" w:space="0" w:color="000000"/>
            </w:tcBorders>
          </w:tcPr>
          <w:p w14:paraId="2A3DCD7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 Management de caz  pentru </w:t>
            </w:r>
            <w:proofErr w:type="spellStart"/>
            <w:r w:rsidRPr="00F0138C">
              <w:rPr>
                <w:rFonts w:ascii="Times New Roman" w:eastAsia="SimSun" w:hAnsi="Times New Roman" w:cs="Times New Roman"/>
                <w:sz w:val="20"/>
                <w:szCs w:val="20"/>
                <w:lang w:eastAsia="zh-CN"/>
              </w:rPr>
              <w:t>asiguraţii</w:t>
            </w:r>
            <w:proofErr w:type="spellEnd"/>
            <w:r w:rsidRPr="00F0138C">
              <w:rPr>
                <w:rFonts w:ascii="Times New Roman" w:eastAsia="SimSun" w:hAnsi="Times New Roman" w:cs="Times New Roman"/>
                <w:sz w:val="20"/>
                <w:szCs w:val="20"/>
                <w:lang w:eastAsia="zh-CN"/>
              </w:rPr>
              <w:t xml:space="preserve">  nedeplasabili </w:t>
            </w:r>
            <w:proofErr w:type="spellStart"/>
            <w:r w:rsidRPr="00F0138C">
              <w:rPr>
                <w:rFonts w:ascii="Times New Roman" w:eastAsia="SimSun" w:hAnsi="Times New Roman" w:cs="Times New Roman"/>
                <w:sz w:val="20"/>
                <w:szCs w:val="20"/>
                <w:lang w:eastAsia="zh-CN"/>
              </w:rPr>
              <w:t>înscrişi</w:t>
            </w:r>
            <w:proofErr w:type="spellEnd"/>
            <w:r w:rsidRPr="00F0138C">
              <w:rPr>
                <w:rFonts w:ascii="Times New Roman" w:eastAsia="SimSun" w:hAnsi="Times New Roman" w:cs="Times New Roman"/>
                <w:sz w:val="20"/>
                <w:szCs w:val="20"/>
                <w:lang w:eastAsia="zh-CN"/>
              </w:rPr>
              <w:t xml:space="preserve"> pe lista proprie </w:t>
            </w:r>
          </w:p>
        </w:tc>
        <w:tc>
          <w:tcPr>
            <w:tcW w:w="2661" w:type="dxa"/>
            <w:tcBorders>
              <w:top w:val="single" w:sz="4" w:space="0" w:color="000000"/>
              <w:left w:val="single" w:sz="4" w:space="0" w:color="000000"/>
              <w:bottom w:val="single" w:sz="4" w:space="0" w:color="000000"/>
              <w:right w:val="single" w:sz="4" w:space="0" w:color="000000"/>
            </w:tcBorders>
          </w:tcPr>
          <w:p w14:paraId="200024B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408CB20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616034F1" w14:textId="77777777" w:rsidTr="00F731FE">
        <w:trPr>
          <w:trHeight w:val="276"/>
        </w:trPr>
        <w:tc>
          <w:tcPr>
            <w:tcW w:w="2435" w:type="dxa"/>
            <w:tcBorders>
              <w:top w:val="single" w:sz="4" w:space="0" w:color="000000"/>
              <w:left w:val="single" w:sz="4" w:space="0" w:color="000000"/>
              <w:bottom w:val="single" w:sz="4" w:space="0" w:color="000000"/>
              <w:right w:val="single" w:sz="4" w:space="0" w:color="000000"/>
            </w:tcBorders>
          </w:tcPr>
          <w:p w14:paraId="5FE7FAD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d.1)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w:t>
            </w:r>
          </w:p>
        </w:tc>
        <w:tc>
          <w:tcPr>
            <w:tcW w:w="2661" w:type="dxa"/>
            <w:tcBorders>
              <w:top w:val="single" w:sz="4" w:space="0" w:color="000000"/>
              <w:left w:val="single" w:sz="4" w:space="0" w:color="000000"/>
              <w:bottom w:val="single" w:sz="4" w:space="0" w:color="000000"/>
              <w:right w:val="single" w:sz="4" w:space="0" w:color="000000"/>
            </w:tcBorders>
          </w:tcPr>
          <w:p w14:paraId="618E67D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2F3362C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627AEB18" w14:textId="77777777" w:rsidTr="00F731FE">
        <w:trPr>
          <w:trHeight w:val="1058"/>
        </w:trPr>
        <w:tc>
          <w:tcPr>
            <w:tcW w:w="2435" w:type="dxa"/>
            <w:tcBorders>
              <w:top w:val="single" w:sz="4" w:space="0" w:color="000000"/>
              <w:left w:val="single" w:sz="4" w:space="0" w:color="000000"/>
              <w:bottom w:val="single" w:sz="4" w:space="0" w:color="000000"/>
              <w:right w:val="single" w:sz="4" w:space="0" w:color="000000"/>
            </w:tcBorders>
          </w:tcPr>
          <w:p w14:paraId="42DBEF8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d.1.1)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de HTA, </w:t>
            </w:r>
            <w:proofErr w:type="spellStart"/>
            <w:r w:rsidRPr="00F0138C">
              <w:rPr>
                <w:rFonts w:ascii="Times New Roman" w:eastAsia="SimSun" w:hAnsi="Times New Roman" w:cs="Times New Roman"/>
                <w:sz w:val="20"/>
                <w:szCs w:val="20"/>
                <w:lang w:eastAsia="zh-CN"/>
              </w:rPr>
              <w:t>dislipidemie</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diabet zaharat tip 2   </w:t>
            </w:r>
          </w:p>
        </w:tc>
        <w:tc>
          <w:tcPr>
            <w:tcW w:w="2661" w:type="dxa"/>
            <w:tcBorders>
              <w:top w:val="single" w:sz="4" w:space="0" w:color="000000"/>
              <w:left w:val="single" w:sz="4" w:space="0" w:color="000000"/>
              <w:bottom w:val="single" w:sz="4" w:space="0" w:color="000000"/>
              <w:right w:val="single" w:sz="4" w:space="0" w:color="000000"/>
            </w:tcBorders>
          </w:tcPr>
          <w:p w14:paraId="0A819A3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ce pot fi acordate într-un interval de maxim 3 luni consecutive; intervalul de 3 luni are ca dată de început data primei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evaluării;</w:t>
            </w:r>
          </w:p>
        </w:tc>
        <w:tc>
          <w:tcPr>
            <w:tcW w:w="3830" w:type="dxa"/>
            <w:tcBorders>
              <w:top w:val="single" w:sz="4" w:space="0" w:color="000000"/>
              <w:left w:val="single" w:sz="4" w:space="0" w:color="000000"/>
              <w:bottom w:val="single" w:sz="4" w:space="0" w:color="000000"/>
              <w:right w:val="single" w:sz="4" w:space="0" w:color="000000"/>
            </w:tcBorders>
          </w:tcPr>
          <w:p w14:paraId="2905E6F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20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în cadrul evaluării </w:t>
            </w:r>
            <w:proofErr w:type="spellStart"/>
            <w:r w:rsidRPr="00F0138C">
              <w:rPr>
                <w:rFonts w:ascii="Times New Roman" w:eastAsia="SimSun" w:hAnsi="Times New Roman" w:cs="Times New Roman"/>
                <w:sz w:val="20"/>
                <w:szCs w:val="20"/>
                <w:lang w:eastAsia="zh-CN"/>
              </w:rPr>
              <w:t>iniţiale</w:t>
            </w:r>
            <w:proofErr w:type="spellEnd"/>
            <w:r w:rsidRPr="00F0138C">
              <w:rPr>
                <w:rFonts w:ascii="Times New Roman" w:eastAsia="SimSun" w:hAnsi="Times New Roman" w:cs="Times New Roman"/>
                <w:sz w:val="20"/>
                <w:szCs w:val="20"/>
                <w:lang w:eastAsia="zh-CN"/>
              </w:rPr>
              <w:t xml:space="preserve"> a cazului nou;</w:t>
            </w:r>
          </w:p>
        </w:tc>
      </w:tr>
      <w:tr w:rsidR="00AA46EA" w:rsidRPr="00F0138C" w14:paraId="4425BCEC" w14:textId="77777777" w:rsidTr="00F731FE">
        <w:trPr>
          <w:trHeight w:val="414"/>
        </w:trPr>
        <w:tc>
          <w:tcPr>
            <w:tcW w:w="2435" w:type="dxa"/>
            <w:tcBorders>
              <w:top w:val="single" w:sz="4" w:space="0" w:color="000000"/>
              <w:left w:val="single" w:sz="4" w:space="0" w:color="000000"/>
              <w:bottom w:val="single" w:sz="4" w:space="0" w:color="000000"/>
              <w:right w:val="single" w:sz="4" w:space="0" w:color="000000"/>
            </w:tcBorders>
          </w:tcPr>
          <w:p w14:paraId="2099F59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d.1.2)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de astm </w:t>
            </w:r>
            <w:proofErr w:type="spellStart"/>
            <w:r w:rsidRPr="00F0138C">
              <w:rPr>
                <w:rFonts w:ascii="Times New Roman" w:eastAsia="SimSun" w:hAnsi="Times New Roman" w:cs="Times New Roman"/>
                <w:sz w:val="20"/>
                <w:szCs w:val="20"/>
                <w:lang w:eastAsia="zh-CN"/>
              </w:rPr>
              <w:t>bronşic</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boala cronică  respiratorie obstructivă -  BPOC</w:t>
            </w:r>
          </w:p>
        </w:tc>
        <w:tc>
          <w:tcPr>
            <w:tcW w:w="2661" w:type="dxa"/>
            <w:tcBorders>
              <w:top w:val="single" w:sz="4" w:space="0" w:color="000000"/>
              <w:left w:val="single" w:sz="4" w:space="0" w:color="000000"/>
              <w:bottom w:val="single" w:sz="4" w:space="0" w:color="000000"/>
              <w:right w:val="single" w:sz="4" w:space="0" w:color="000000"/>
            </w:tcBorders>
          </w:tcPr>
          <w:p w14:paraId="4D6FCE6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ce pot fi acordate într-un interval de maxim 3 luni consecutive; intervalul de 3 luni are ca dată de început data primei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evaluării;</w:t>
            </w:r>
          </w:p>
        </w:tc>
        <w:tc>
          <w:tcPr>
            <w:tcW w:w="3830" w:type="dxa"/>
            <w:tcBorders>
              <w:top w:val="single" w:sz="4" w:space="0" w:color="000000"/>
              <w:left w:val="single" w:sz="4" w:space="0" w:color="000000"/>
              <w:bottom w:val="single" w:sz="4" w:space="0" w:color="000000"/>
              <w:right w:val="single" w:sz="4" w:space="0" w:color="000000"/>
            </w:tcBorders>
          </w:tcPr>
          <w:p w14:paraId="554E9E8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20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în cadrul evaluării </w:t>
            </w:r>
            <w:proofErr w:type="spellStart"/>
            <w:r w:rsidRPr="00F0138C">
              <w:rPr>
                <w:rFonts w:ascii="Times New Roman" w:eastAsia="SimSun" w:hAnsi="Times New Roman" w:cs="Times New Roman"/>
                <w:sz w:val="20"/>
                <w:szCs w:val="20"/>
                <w:lang w:eastAsia="zh-CN"/>
              </w:rPr>
              <w:t>iniţiale</w:t>
            </w:r>
            <w:proofErr w:type="spellEnd"/>
            <w:r w:rsidRPr="00F0138C">
              <w:rPr>
                <w:rFonts w:ascii="Times New Roman" w:eastAsia="SimSun" w:hAnsi="Times New Roman" w:cs="Times New Roman"/>
                <w:sz w:val="20"/>
                <w:szCs w:val="20"/>
                <w:lang w:eastAsia="zh-CN"/>
              </w:rPr>
              <w:t xml:space="preserve"> a cazului nou;</w:t>
            </w:r>
          </w:p>
        </w:tc>
      </w:tr>
      <w:tr w:rsidR="00AA46EA" w:rsidRPr="00F0138C" w14:paraId="18216602" w14:textId="77777777" w:rsidTr="00F731FE">
        <w:trPr>
          <w:trHeight w:val="1134"/>
        </w:trPr>
        <w:tc>
          <w:tcPr>
            <w:tcW w:w="2435" w:type="dxa"/>
            <w:tcBorders>
              <w:top w:val="single" w:sz="4" w:space="0" w:color="000000"/>
              <w:left w:val="single" w:sz="4" w:space="0" w:color="000000"/>
              <w:bottom w:val="single" w:sz="4" w:space="0" w:color="000000"/>
              <w:right w:val="single" w:sz="4" w:space="0" w:color="000000"/>
            </w:tcBorders>
          </w:tcPr>
          <w:p w14:paraId="76CD95E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d.1.3)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de boală  cronică de rinichi              </w:t>
            </w:r>
          </w:p>
          <w:p w14:paraId="47FDB06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661" w:type="dxa"/>
            <w:tcBorders>
              <w:top w:val="single" w:sz="4" w:space="0" w:color="000000"/>
              <w:left w:val="single" w:sz="4" w:space="0" w:color="000000"/>
              <w:bottom w:val="single" w:sz="4" w:space="0" w:color="000000"/>
              <w:right w:val="single" w:sz="4" w:space="0" w:color="000000"/>
            </w:tcBorders>
          </w:tcPr>
          <w:p w14:paraId="6A64B99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ce pot fi acordate într-un interval de maxim 3 luni consecutive; intervalul de 3 luni are ca dată de început data primei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evaluării;</w:t>
            </w:r>
          </w:p>
        </w:tc>
        <w:tc>
          <w:tcPr>
            <w:tcW w:w="3830" w:type="dxa"/>
            <w:tcBorders>
              <w:top w:val="single" w:sz="4" w:space="0" w:color="000000"/>
              <w:left w:val="single" w:sz="4" w:space="0" w:color="000000"/>
              <w:bottom w:val="single" w:sz="4" w:space="0" w:color="000000"/>
              <w:right w:val="single" w:sz="4" w:space="0" w:color="000000"/>
            </w:tcBorders>
          </w:tcPr>
          <w:p w14:paraId="35304705"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20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în cadrul evaluării </w:t>
            </w:r>
            <w:proofErr w:type="spellStart"/>
            <w:r w:rsidRPr="00F0138C">
              <w:rPr>
                <w:rFonts w:ascii="Times New Roman" w:eastAsia="SimSun" w:hAnsi="Times New Roman" w:cs="Times New Roman"/>
                <w:sz w:val="20"/>
                <w:szCs w:val="20"/>
                <w:lang w:eastAsia="zh-CN"/>
              </w:rPr>
              <w:t>iniţiale</w:t>
            </w:r>
            <w:proofErr w:type="spellEnd"/>
            <w:r w:rsidRPr="00F0138C">
              <w:rPr>
                <w:rFonts w:ascii="Times New Roman" w:eastAsia="SimSun" w:hAnsi="Times New Roman" w:cs="Times New Roman"/>
                <w:sz w:val="20"/>
                <w:szCs w:val="20"/>
                <w:lang w:eastAsia="zh-CN"/>
              </w:rPr>
              <w:t xml:space="preserve"> a cazului nou;</w:t>
            </w:r>
          </w:p>
        </w:tc>
      </w:tr>
      <w:tr w:rsidR="00AA46EA" w:rsidRPr="00F0138C" w14:paraId="6366387F" w14:textId="77777777" w:rsidTr="00F731FE">
        <w:trPr>
          <w:trHeight w:val="274"/>
        </w:trPr>
        <w:tc>
          <w:tcPr>
            <w:tcW w:w="2435" w:type="dxa"/>
            <w:tcBorders>
              <w:top w:val="single" w:sz="4" w:space="0" w:color="000000"/>
              <w:left w:val="single" w:sz="4" w:space="0" w:color="000000"/>
              <w:bottom w:val="single" w:sz="4" w:space="0" w:color="000000"/>
              <w:right w:val="single" w:sz="4" w:space="0" w:color="000000"/>
            </w:tcBorders>
          </w:tcPr>
          <w:p w14:paraId="5453106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661" w:type="dxa"/>
            <w:tcBorders>
              <w:top w:val="single" w:sz="4" w:space="0" w:color="000000"/>
              <w:left w:val="single" w:sz="4" w:space="0" w:color="000000"/>
              <w:bottom w:val="single" w:sz="4" w:space="0" w:color="000000"/>
              <w:right w:val="single" w:sz="4" w:space="0" w:color="000000"/>
            </w:tcBorders>
          </w:tcPr>
          <w:p w14:paraId="11A80ED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O singură dată, în trimestrul în care a fost făcută confirmarea</w:t>
            </w:r>
          </w:p>
        </w:tc>
        <w:tc>
          <w:tcPr>
            <w:tcW w:w="3830" w:type="dxa"/>
            <w:tcBorders>
              <w:top w:val="single" w:sz="4" w:space="0" w:color="000000"/>
              <w:left w:val="single" w:sz="4" w:space="0" w:color="000000"/>
              <w:bottom w:val="single" w:sz="4" w:space="0" w:color="000000"/>
              <w:right w:val="single" w:sz="4" w:space="0" w:color="000000"/>
            </w:tcBorders>
          </w:tcPr>
          <w:p w14:paraId="774D168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Suplimentar 5,5 puncte/ asigurat - caz nou confirmat de medicul de specialitate pentru fiecare dintre serviciile prevăzute la pct. d.1.1), d.1.2)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d.1.3) </w:t>
            </w:r>
          </w:p>
        </w:tc>
      </w:tr>
      <w:tr w:rsidR="00AA46EA" w:rsidRPr="00F0138C" w14:paraId="1798775D" w14:textId="77777777" w:rsidTr="00F731FE">
        <w:trPr>
          <w:trHeight w:val="2987"/>
        </w:trPr>
        <w:tc>
          <w:tcPr>
            <w:tcW w:w="2435" w:type="dxa"/>
            <w:tcBorders>
              <w:top w:val="single" w:sz="4" w:space="0" w:color="000000"/>
              <w:left w:val="single" w:sz="4" w:space="0" w:color="000000"/>
              <w:bottom w:val="single" w:sz="4" w:space="0" w:color="000000"/>
              <w:right w:val="single" w:sz="4" w:space="0" w:color="000000"/>
            </w:tcBorders>
          </w:tcPr>
          <w:p w14:paraId="639238E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lastRenderedPageBreak/>
              <w:t xml:space="preserve"> d.2) monitorizare pentru  una sau mai multe dintre bolile cronice incluse în managementul de caz (HTA </w:t>
            </w:r>
            <w:proofErr w:type="spellStart"/>
            <w:r w:rsidRPr="00F0138C">
              <w:rPr>
                <w:rFonts w:ascii="Times New Roman" w:eastAsia="SimSun" w:hAnsi="Times New Roman" w:cs="Times New Roman"/>
                <w:sz w:val="20"/>
                <w:szCs w:val="20"/>
                <w:lang w:eastAsia="zh-CN"/>
              </w:rPr>
              <w:t>dislipidemie</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diabet  zaharat tip 2, astm </w:t>
            </w:r>
            <w:proofErr w:type="spellStart"/>
            <w:r w:rsidRPr="00F0138C">
              <w:rPr>
                <w:rFonts w:ascii="Times New Roman" w:eastAsia="SimSun" w:hAnsi="Times New Roman" w:cs="Times New Roman"/>
                <w:sz w:val="20"/>
                <w:szCs w:val="20"/>
                <w:lang w:eastAsia="zh-CN"/>
              </w:rPr>
              <w:t>bronşic</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boala respiratorie obstructivă -  BPOC, boală cronică de rinichi)</w:t>
            </w:r>
          </w:p>
        </w:tc>
        <w:tc>
          <w:tcPr>
            <w:tcW w:w="2661" w:type="dxa"/>
            <w:tcBorders>
              <w:top w:val="single" w:sz="4" w:space="0" w:color="000000"/>
              <w:left w:val="single" w:sz="4" w:space="0" w:color="000000"/>
              <w:bottom w:val="single" w:sz="4" w:space="0" w:color="000000"/>
              <w:right w:val="single" w:sz="4" w:space="0" w:color="000000"/>
            </w:tcBorders>
          </w:tcPr>
          <w:p w14:paraId="7B9EBF4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monitorizării managementului de caz  </w:t>
            </w:r>
          </w:p>
          <w:p w14:paraId="141DD9B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p w14:paraId="58354AB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0F80528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20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în cadrul monitorizării- management de caz;</w:t>
            </w:r>
          </w:p>
          <w:p w14:paraId="48E9FAA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Se raportează fiecare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odată cu activitatea lunii în care a fost efectuată, iar intervalul maxim între cele 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este de 90</w:t>
            </w:r>
            <w:r w:rsidRPr="00F0138C">
              <w:rPr>
                <w:rFonts w:ascii="Times New Roman" w:eastAsia="SimSun" w:hAnsi="Times New Roman" w:cs="Times New Roman"/>
                <w:b/>
                <w:sz w:val="20"/>
                <w:szCs w:val="20"/>
                <w:lang w:eastAsia="zh-CN"/>
              </w:rPr>
              <w:t xml:space="preserve"> </w:t>
            </w:r>
            <w:r w:rsidRPr="00F0138C">
              <w:rPr>
                <w:rFonts w:ascii="Times New Roman" w:eastAsia="SimSun" w:hAnsi="Times New Roman" w:cs="Times New Roman"/>
                <w:sz w:val="20"/>
                <w:szCs w:val="20"/>
                <w:lang w:eastAsia="zh-CN"/>
              </w:rPr>
              <w:t xml:space="preserve">de zile;  </w:t>
            </w:r>
          </w:p>
          <w:p w14:paraId="53419FB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O nouă monitorizare de management de caz se efectuează după 6 luni consecutive calculate </w:t>
            </w:r>
            <w:proofErr w:type="spellStart"/>
            <w:r w:rsidRPr="00F0138C">
              <w:rPr>
                <w:rFonts w:ascii="Times New Roman" w:eastAsia="SimSun" w:hAnsi="Times New Roman" w:cs="Times New Roman"/>
                <w:sz w:val="20"/>
                <w:szCs w:val="20"/>
                <w:lang w:eastAsia="zh-CN"/>
              </w:rPr>
              <w:t>faţă</w:t>
            </w:r>
            <w:proofErr w:type="spellEnd"/>
            <w:r w:rsidRPr="00F0138C">
              <w:rPr>
                <w:rFonts w:ascii="Times New Roman" w:eastAsia="SimSun" w:hAnsi="Times New Roman" w:cs="Times New Roman"/>
                <w:sz w:val="20"/>
                <w:szCs w:val="20"/>
                <w:lang w:eastAsia="zh-CN"/>
              </w:rPr>
              <w:t xml:space="preserve"> de luna în care a fost efectuată cea de a  doua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din cadrul monitorizării anterioare a managementului de caz.  </w:t>
            </w:r>
          </w:p>
        </w:tc>
      </w:tr>
      <w:tr w:rsidR="00AA46EA" w:rsidRPr="00F0138C" w14:paraId="5678B02C" w14:textId="77777777" w:rsidTr="00F731FE">
        <w:trPr>
          <w:trHeight w:val="935"/>
        </w:trPr>
        <w:tc>
          <w:tcPr>
            <w:tcW w:w="2435" w:type="dxa"/>
            <w:tcBorders>
              <w:top w:val="single" w:sz="4" w:space="0" w:color="000000"/>
              <w:left w:val="single" w:sz="4" w:space="0" w:color="000000"/>
              <w:bottom w:val="single" w:sz="4" w:space="0" w:color="000000"/>
              <w:right w:val="single" w:sz="4" w:space="0" w:color="000000"/>
            </w:tcBorders>
          </w:tcPr>
          <w:p w14:paraId="4F27DC6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e) Constatarea decesului cu sau fără eliberarea certificatului medical constatator de deces</w:t>
            </w:r>
          </w:p>
          <w:p w14:paraId="473EA53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661" w:type="dxa"/>
            <w:tcBorders>
              <w:top w:val="single" w:sz="4" w:space="0" w:color="000000"/>
              <w:left w:val="single" w:sz="4" w:space="0" w:color="000000"/>
              <w:bottom w:val="single" w:sz="4" w:space="0" w:color="000000"/>
              <w:right w:val="single" w:sz="4" w:space="0" w:color="000000"/>
            </w:tcBorders>
          </w:tcPr>
          <w:p w14:paraId="49562F3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examinare la domiciliu               </w:t>
            </w:r>
          </w:p>
        </w:tc>
        <w:tc>
          <w:tcPr>
            <w:tcW w:w="3830" w:type="dxa"/>
            <w:tcBorders>
              <w:top w:val="single" w:sz="4" w:space="0" w:color="000000"/>
              <w:left w:val="single" w:sz="4" w:space="0" w:color="000000"/>
              <w:bottom w:val="single" w:sz="4" w:space="0" w:color="000000"/>
              <w:right w:val="single" w:sz="4" w:space="0" w:color="000000"/>
            </w:tcBorders>
            <w:shd w:val="clear" w:color="auto" w:fill="FFFFFF"/>
          </w:tcPr>
          <w:p w14:paraId="0A5E15D8" w14:textId="77777777" w:rsidR="00AA46EA" w:rsidRPr="00F0138C" w:rsidRDefault="00AA46EA" w:rsidP="00F731FE">
            <w:pPr>
              <w:widowControl w:val="0"/>
              <w:spacing w:after="160" w:line="259" w:lineRule="auto"/>
              <w:rPr>
                <w:rFonts w:ascii="Times New Roman" w:eastAsia="Calibri" w:hAnsi="Times New Roman" w:cs="Times New Roman"/>
                <w:sz w:val="20"/>
                <w:szCs w:val="20"/>
                <w:lang w:eastAsia="en-US"/>
              </w:rPr>
            </w:pPr>
            <w:r w:rsidRPr="00F0138C">
              <w:rPr>
                <w:rFonts w:ascii="Times New Roman" w:eastAsia="Calibri" w:hAnsi="Times New Roman" w:cs="Times New Roman"/>
                <w:sz w:val="20"/>
                <w:szCs w:val="20"/>
                <w:lang w:eastAsia="en-US"/>
              </w:rPr>
              <w:t>15 puncte / examinare pentru constatarea decesului, care se  încadrează în prevederile de la lit. b) a alin. (3).</w:t>
            </w:r>
          </w:p>
        </w:tc>
      </w:tr>
      <w:tr w:rsidR="00AA46EA" w:rsidRPr="00F0138C" w14:paraId="2A37AB82" w14:textId="77777777" w:rsidTr="00F731FE">
        <w:trPr>
          <w:trHeight w:val="935"/>
        </w:trPr>
        <w:tc>
          <w:tcPr>
            <w:tcW w:w="2435" w:type="dxa"/>
            <w:tcBorders>
              <w:top w:val="single" w:sz="4" w:space="0" w:color="000000"/>
              <w:left w:val="single" w:sz="4" w:space="0" w:color="000000"/>
              <w:bottom w:val="single" w:sz="4" w:space="0" w:color="000000"/>
              <w:right w:val="single" w:sz="4" w:space="0" w:color="000000"/>
            </w:tcBorders>
          </w:tcPr>
          <w:p w14:paraId="6F0B645E"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11. Administrare schema tratament direct observat (DOT)</w:t>
            </w:r>
            <w:r w:rsidRPr="00F0138C">
              <w:rPr>
                <w:rFonts w:ascii="Times New Roman" w:eastAsia="SimSun" w:hAnsi="Times New Roman" w:cs="Times New Roman"/>
                <w:b/>
                <w:sz w:val="20"/>
                <w:szCs w:val="20"/>
                <w:lang w:eastAsia="zh-CN"/>
              </w:rPr>
              <w:t xml:space="preserve"> </w:t>
            </w:r>
            <w:r w:rsidRPr="00F0138C">
              <w:rPr>
                <w:rFonts w:ascii="Times New Roman" w:eastAsia="SimSun" w:hAnsi="Times New Roman" w:cs="Times New Roman"/>
                <w:sz w:val="20"/>
                <w:szCs w:val="20"/>
                <w:lang w:eastAsia="zh-CN"/>
              </w:rPr>
              <w:t>pentru bolnavul TBC confirmat</w:t>
            </w:r>
          </w:p>
          <w:p w14:paraId="231668E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2661" w:type="dxa"/>
            <w:tcBorders>
              <w:top w:val="single" w:sz="4" w:space="0" w:color="000000"/>
              <w:left w:val="single" w:sz="4" w:space="0" w:color="000000"/>
              <w:bottom w:val="single" w:sz="4" w:space="0" w:color="000000"/>
              <w:right w:val="single" w:sz="4" w:space="0" w:color="000000"/>
            </w:tcBorders>
          </w:tcPr>
          <w:p w14:paraId="2DC432D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conform schemei stabilite de către medicul pneumolog</w:t>
            </w:r>
          </w:p>
        </w:tc>
        <w:tc>
          <w:tcPr>
            <w:tcW w:w="3830" w:type="dxa"/>
            <w:tcBorders>
              <w:top w:val="single" w:sz="4" w:space="0" w:color="000000"/>
              <w:left w:val="single" w:sz="4" w:space="0" w:color="000000"/>
              <w:bottom w:val="single" w:sz="4" w:space="0" w:color="000000"/>
              <w:right w:val="single" w:sz="4" w:space="0" w:color="000000"/>
            </w:tcBorders>
          </w:tcPr>
          <w:p w14:paraId="5ADEA39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40 de puncte/ lună /persoană cu condiția realizării schemei complete de tratament</w:t>
            </w:r>
          </w:p>
        </w:tc>
      </w:tr>
      <w:tr w:rsidR="00AA46EA" w:rsidRPr="00F0138C" w14:paraId="2A6ED740" w14:textId="77777777" w:rsidTr="00F731FE">
        <w:trPr>
          <w:trHeight w:val="935"/>
        </w:trPr>
        <w:tc>
          <w:tcPr>
            <w:tcW w:w="2435" w:type="dxa"/>
            <w:tcBorders>
              <w:top w:val="single" w:sz="4" w:space="0" w:color="000000"/>
              <w:left w:val="single" w:sz="4" w:space="0" w:color="000000"/>
              <w:bottom w:val="single" w:sz="4" w:space="0" w:color="000000"/>
              <w:right w:val="single" w:sz="4" w:space="0" w:color="000000"/>
            </w:tcBorders>
          </w:tcPr>
          <w:p w14:paraId="34BB5C2A"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12. Confirmare caz oncologic </w:t>
            </w:r>
          </w:p>
        </w:tc>
        <w:tc>
          <w:tcPr>
            <w:tcW w:w="2661" w:type="dxa"/>
            <w:tcBorders>
              <w:top w:val="single" w:sz="4" w:space="0" w:color="000000"/>
              <w:left w:val="single" w:sz="4" w:space="0" w:color="000000"/>
              <w:bottom w:val="single" w:sz="4" w:space="0" w:color="000000"/>
              <w:right w:val="single" w:sz="4" w:space="0" w:color="000000"/>
            </w:tcBorders>
          </w:tcPr>
          <w:p w14:paraId="12CB8B1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pentru fiecare caz suspicionat de medicul de familie  și confirmat de medicul specialist se acorda punctaj suplimentar</w:t>
            </w:r>
          </w:p>
        </w:tc>
        <w:tc>
          <w:tcPr>
            <w:tcW w:w="3830" w:type="dxa"/>
            <w:tcBorders>
              <w:top w:val="single" w:sz="4" w:space="0" w:color="000000"/>
              <w:left w:val="single" w:sz="4" w:space="0" w:color="000000"/>
              <w:bottom w:val="single" w:sz="4" w:space="0" w:color="000000"/>
              <w:right w:val="single" w:sz="4" w:space="0" w:color="000000"/>
            </w:tcBorders>
          </w:tcPr>
          <w:p w14:paraId="25A4481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puncte/caz/în luna în care medicul de familie a primit confirmarea</w:t>
            </w:r>
          </w:p>
        </w:tc>
      </w:tr>
      <w:tr w:rsidR="00AA46EA" w:rsidRPr="00F0138C" w14:paraId="3F1C5734"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794488DD"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13. Servicii medicale diagnostice și terapeutice:</w:t>
            </w:r>
          </w:p>
        </w:tc>
        <w:tc>
          <w:tcPr>
            <w:tcW w:w="2661" w:type="dxa"/>
            <w:tcBorders>
              <w:top w:val="single" w:sz="4" w:space="0" w:color="000000"/>
              <w:left w:val="single" w:sz="4" w:space="0" w:color="000000"/>
              <w:bottom w:val="single" w:sz="4" w:space="0" w:color="000000"/>
              <w:right w:val="single" w:sz="4" w:space="0" w:color="000000"/>
            </w:tcBorders>
          </w:tcPr>
          <w:p w14:paraId="5543859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Tariful include materialele sanitare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consumabilele specifice. Se decontează potrivit art. 15 alin. (2).</w:t>
            </w:r>
          </w:p>
        </w:tc>
        <w:tc>
          <w:tcPr>
            <w:tcW w:w="3830" w:type="dxa"/>
            <w:tcBorders>
              <w:top w:val="single" w:sz="4" w:space="0" w:color="000000"/>
              <w:left w:val="single" w:sz="4" w:space="0" w:color="000000"/>
              <w:bottom w:val="single" w:sz="4" w:space="0" w:color="000000"/>
              <w:right w:val="single" w:sz="4" w:space="0" w:color="000000"/>
            </w:tcBorders>
          </w:tcPr>
          <w:p w14:paraId="1A68BCB6"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en-US"/>
              </w:rPr>
            </w:pPr>
          </w:p>
        </w:tc>
      </w:tr>
      <w:tr w:rsidR="00AA46EA" w:rsidRPr="00F0138C" w14:paraId="5B0EFB81"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3D4A2B80"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a) Spirometrie </w:t>
            </w:r>
          </w:p>
        </w:tc>
        <w:tc>
          <w:tcPr>
            <w:tcW w:w="2661" w:type="dxa"/>
            <w:tcBorders>
              <w:top w:val="single" w:sz="4" w:space="0" w:color="000000"/>
              <w:left w:val="single" w:sz="4" w:space="0" w:color="000000"/>
              <w:bottom w:val="single" w:sz="4" w:space="0" w:color="000000"/>
              <w:right w:val="single" w:sz="4" w:space="0" w:color="000000"/>
            </w:tcBorders>
          </w:tcPr>
          <w:p w14:paraId="61739D8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2B6EF738"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70A9BB81"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68D36DBC"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b) Măsurarea ambulatorie a tensiunii arteriale 24 ore </w:t>
            </w:r>
          </w:p>
        </w:tc>
        <w:tc>
          <w:tcPr>
            <w:tcW w:w="2661" w:type="dxa"/>
            <w:tcBorders>
              <w:top w:val="single" w:sz="4" w:space="0" w:color="000000"/>
              <w:left w:val="single" w:sz="4" w:space="0" w:color="000000"/>
              <w:bottom w:val="single" w:sz="4" w:space="0" w:color="000000"/>
              <w:right w:val="single" w:sz="4" w:space="0" w:color="000000"/>
            </w:tcBorders>
          </w:tcPr>
          <w:p w14:paraId="1225B86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4C1F87CE"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puncte/serviciu</w:t>
            </w:r>
          </w:p>
        </w:tc>
      </w:tr>
      <w:tr w:rsidR="00AA46EA" w:rsidRPr="00F0138C" w14:paraId="0892609C"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3A8B439E"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c) Măsurarea indicelui de presiune gleznă – </w:t>
            </w:r>
            <w:proofErr w:type="spellStart"/>
            <w:r w:rsidRPr="00F0138C">
              <w:rPr>
                <w:rFonts w:ascii="Times New Roman" w:eastAsia="SimSun" w:hAnsi="Times New Roman" w:cs="Times New Roman"/>
                <w:sz w:val="20"/>
                <w:szCs w:val="20"/>
                <w:lang w:eastAsia="zh-CN"/>
              </w:rPr>
              <w:t>braţ</w:t>
            </w:r>
            <w:proofErr w:type="spellEnd"/>
            <w:r w:rsidRPr="00F0138C">
              <w:rPr>
                <w:rFonts w:ascii="Times New Roman" w:eastAsia="SimSun" w:hAnsi="Times New Roman" w:cs="Times New Roman"/>
                <w:sz w:val="20"/>
                <w:szCs w:val="20"/>
                <w:lang w:eastAsia="zh-CN"/>
              </w:rPr>
              <w:t xml:space="preserve"> </w:t>
            </w:r>
          </w:p>
        </w:tc>
        <w:tc>
          <w:tcPr>
            <w:tcW w:w="2661" w:type="dxa"/>
            <w:tcBorders>
              <w:top w:val="single" w:sz="4" w:space="0" w:color="000000"/>
              <w:left w:val="single" w:sz="4" w:space="0" w:color="000000"/>
              <w:bottom w:val="single" w:sz="4" w:space="0" w:color="000000"/>
              <w:right w:val="single" w:sz="4" w:space="0" w:color="000000"/>
            </w:tcBorders>
          </w:tcPr>
          <w:p w14:paraId="0BADD2B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2678EFC0"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1B97944A"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7290FB90"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d) Efectuarea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interpretarea electrocardiogramei </w:t>
            </w:r>
          </w:p>
        </w:tc>
        <w:tc>
          <w:tcPr>
            <w:tcW w:w="2661" w:type="dxa"/>
            <w:tcBorders>
              <w:top w:val="single" w:sz="4" w:space="0" w:color="000000"/>
              <w:left w:val="single" w:sz="4" w:space="0" w:color="000000"/>
              <w:bottom w:val="single" w:sz="4" w:space="0" w:color="000000"/>
              <w:right w:val="single" w:sz="4" w:space="0" w:color="000000"/>
            </w:tcBorders>
          </w:tcPr>
          <w:p w14:paraId="3F0FBAA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59793FF6"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73A210E4"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21209F25"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e) </w:t>
            </w:r>
            <w:proofErr w:type="spellStart"/>
            <w:r w:rsidRPr="00F0138C">
              <w:rPr>
                <w:rFonts w:ascii="Times New Roman" w:eastAsia="SimSun" w:hAnsi="Times New Roman" w:cs="Times New Roman"/>
                <w:sz w:val="20"/>
                <w:szCs w:val="20"/>
                <w:lang w:eastAsia="zh-CN"/>
              </w:rPr>
              <w:t>Tuşeu</w:t>
            </w:r>
            <w:proofErr w:type="spellEnd"/>
            <w:r w:rsidRPr="00F0138C">
              <w:rPr>
                <w:rFonts w:ascii="Times New Roman" w:eastAsia="SimSun" w:hAnsi="Times New Roman" w:cs="Times New Roman"/>
                <w:sz w:val="20"/>
                <w:szCs w:val="20"/>
                <w:lang w:eastAsia="zh-CN"/>
              </w:rPr>
              <w:t xml:space="preserve"> rectal</w:t>
            </w:r>
          </w:p>
        </w:tc>
        <w:tc>
          <w:tcPr>
            <w:tcW w:w="2661" w:type="dxa"/>
            <w:tcBorders>
              <w:top w:val="single" w:sz="4" w:space="0" w:color="000000"/>
              <w:left w:val="single" w:sz="4" w:space="0" w:color="000000"/>
              <w:bottom w:val="single" w:sz="4" w:space="0" w:color="000000"/>
              <w:right w:val="single" w:sz="4" w:space="0" w:color="000000"/>
            </w:tcBorders>
          </w:tcPr>
          <w:p w14:paraId="7B86141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61BEE69D"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3BE26519"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2B6EDE56"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f) Tamponament anterior epistaxis </w:t>
            </w:r>
          </w:p>
        </w:tc>
        <w:tc>
          <w:tcPr>
            <w:tcW w:w="2661" w:type="dxa"/>
            <w:tcBorders>
              <w:top w:val="single" w:sz="4" w:space="0" w:color="000000"/>
              <w:left w:val="single" w:sz="4" w:space="0" w:color="000000"/>
              <w:bottom w:val="single" w:sz="4" w:space="0" w:color="000000"/>
              <w:right w:val="single" w:sz="4" w:space="0" w:color="000000"/>
            </w:tcBorders>
          </w:tcPr>
          <w:p w14:paraId="5754451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56EC2208"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8 puncte/serviciu</w:t>
            </w:r>
          </w:p>
        </w:tc>
      </w:tr>
      <w:tr w:rsidR="00AA46EA" w:rsidRPr="00F0138C" w14:paraId="29116763"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774D41E7"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g) </w:t>
            </w:r>
            <w:proofErr w:type="spellStart"/>
            <w:r w:rsidRPr="00F0138C">
              <w:rPr>
                <w:rFonts w:ascii="Times New Roman" w:eastAsia="SimSun" w:hAnsi="Times New Roman" w:cs="Times New Roman"/>
                <w:sz w:val="20"/>
                <w:szCs w:val="20"/>
                <w:lang w:eastAsia="zh-CN"/>
              </w:rPr>
              <w:t>Extracţie</w:t>
            </w:r>
            <w:proofErr w:type="spellEnd"/>
            <w:r w:rsidRPr="00F0138C">
              <w:rPr>
                <w:rFonts w:ascii="Times New Roman" w:eastAsia="SimSun" w:hAnsi="Times New Roman" w:cs="Times New Roman"/>
                <w:sz w:val="20"/>
                <w:szCs w:val="20"/>
                <w:lang w:eastAsia="zh-CN"/>
              </w:rPr>
              <w:t xml:space="preserve"> corp străin din fosele nazale</w:t>
            </w:r>
          </w:p>
        </w:tc>
        <w:tc>
          <w:tcPr>
            <w:tcW w:w="2661" w:type="dxa"/>
            <w:tcBorders>
              <w:top w:val="single" w:sz="4" w:space="0" w:color="000000"/>
              <w:left w:val="single" w:sz="4" w:space="0" w:color="000000"/>
              <w:bottom w:val="single" w:sz="4" w:space="0" w:color="000000"/>
              <w:right w:val="single" w:sz="4" w:space="0" w:color="000000"/>
            </w:tcBorders>
          </w:tcPr>
          <w:p w14:paraId="69E6223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3CBC90F2"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8 puncte/serviciu</w:t>
            </w:r>
          </w:p>
        </w:tc>
      </w:tr>
      <w:tr w:rsidR="00AA46EA" w:rsidRPr="00F0138C" w14:paraId="27F00DFA"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1BB801C8"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h) </w:t>
            </w:r>
            <w:proofErr w:type="spellStart"/>
            <w:r w:rsidRPr="00F0138C">
              <w:rPr>
                <w:rFonts w:ascii="Times New Roman" w:eastAsia="SimSun" w:hAnsi="Times New Roman" w:cs="Times New Roman"/>
                <w:sz w:val="20"/>
                <w:szCs w:val="20"/>
                <w:lang w:eastAsia="zh-CN"/>
              </w:rPr>
              <w:t>Extracţie</w:t>
            </w:r>
            <w:proofErr w:type="spellEnd"/>
            <w:r w:rsidRPr="00F0138C">
              <w:rPr>
                <w:rFonts w:ascii="Times New Roman" w:eastAsia="SimSun" w:hAnsi="Times New Roman" w:cs="Times New Roman"/>
                <w:sz w:val="20"/>
                <w:szCs w:val="20"/>
                <w:lang w:eastAsia="zh-CN"/>
              </w:rPr>
              <w:t xml:space="preserve"> corp străin din conductul auditiv extern – inclusiv dopul de cerumen</w:t>
            </w:r>
          </w:p>
        </w:tc>
        <w:tc>
          <w:tcPr>
            <w:tcW w:w="2661" w:type="dxa"/>
            <w:tcBorders>
              <w:top w:val="single" w:sz="4" w:space="0" w:color="000000"/>
              <w:left w:val="single" w:sz="4" w:space="0" w:color="000000"/>
              <w:bottom w:val="single" w:sz="4" w:space="0" w:color="000000"/>
              <w:right w:val="single" w:sz="4" w:space="0" w:color="000000"/>
            </w:tcBorders>
          </w:tcPr>
          <w:p w14:paraId="7D290DB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2AFF8723"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8 puncte/serviciu</w:t>
            </w:r>
          </w:p>
        </w:tc>
      </w:tr>
      <w:tr w:rsidR="00AA46EA" w:rsidRPr="00F0138C" w14:paraId="6D7D2D5B"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3F54F581"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i) Administrare </w:t>
            </w:r>
            <w:proofErr w:type="spellStart"/>
            <w:r w:rsidRPr="00F0138C">
              <w:rPr>
                <w:rFonts w:ascii="Times New Roman" w:eastAsia="SimSun" w:hAnsi="Times New Roman" w:cs="Times New Roman"/>
                <w:sz w:val="20"/>
                <w:szCs w:val="20"/>
                <w:lang w:eastAsia="zh-CN"/>
              </w:rPr>
              <w:t>medicaţie</w:t>
            </w:r>
            <w:proofErr w:type="spellEnd"/>
            <w:r w:rsidRPr="00F0138C">
              <w:rPr>
                <w:rFonts w:ascii="Times New Roman" w:eastAsia="SimSun" w:hAnsi="Times New Roman" w:cs="Times New Roman"/>
                <w:sz w:val="20"/>
                <w:szCs w:val="20"/>
                <w:lang w:eastAsia="zh-CN"/>
              </w:rPr>
              <w:t xml:space="preserve"> aerosoli (nu include </w:t>
            </w:r>
            <w:proofErr w:type="spellStart"/>
            <w:r w:rsidRPr="00F0138C">
              <w:rPr>
                <w:rFonts w:ascii="Times New Roman" w:eastAsia="SimSun" w:hAnsi="Times New Roman" w:cs="Times New Roman"/>
                <w:sz w:val="20"/>
                <w:szCs w:val="20"/>
                <w:lang w:eastAsia="zh-CN"/>
              </w:rPr>
              <w:t>medicaţia</w:t>
            </w:r>
            <w:proofErr w:type="spellEnd"/>
            <w:r w:rsidRPr="00F0138C">
              <w:rPr>
                <w:rFonts w:ascii="Times New Roman" w:eastAsia="SimSun" w:hAnsi="Times New Roman" w:cs="Times New Roman"/>
                <w:sz w:val="20"/>
                <w:szCs w:val="20"/>
                <w:lang w:eastAsia="zh-CN"/>
              </w:rPr>
              <w:t xml:space="preserve">) </w:t>
            </w:r>
          </w:p>
        </w:tc>
        <w:tc>
          <w:tcPr>
            <w:tcW w:w="2661" w:type="dxa"/>
            <w:tcBorders>
              <w:top w:val="single" w:sz="4" w:space="0" w:color="000000"/>
              <w:left w:val="single" w:sz="4" w:space="0" w:color="000000"/>
              <w:bottom w:val="single" w:sz="4" w:space="0" w:color="000000"/>
              <w:right w:val="single" w:sz="4" w:space="0" w:color="000000"/>
            </w:tcBorders>
          </w:tcPr>
          <w:p w14:paraId="395B2CD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79D4A2F9"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4 puncte/</w:t>
            </w:r>
            <w:proofErr w:type="spellStart"/>
            <w:r w:rsidRPr="00F0138C">
              <w:rPr>
                <w:rFonts w:ascii="Times New Roman" w:eastAsia="SimSun" w:hAnsi="Times New Roman" w:cs="Times New Roman"/>
                <w:sz w:val="20"/>
                <w:szCs w:val="20"/>
                <w:lang w:eastAsia="zh-CN"/>
              </w:rPr>
              <w:t>şedinţă</w:t>
            </w:r>
            <w:proofErr w:type="spellEnd"/>
          </w:p>
        </w:tc>
      </w:tr>
      <w:tr w:rsidR="00AA46EA" w:rsidRPr="00F0138C" w14:paraId="418204EB"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7641E27C"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j)Evacuare fecalom cu/fără clismă </w:t>
            </w:r>
            <w:proofErr w:type="spellStart"/>
            <w:r w:rsidRPr="00F0138C">
              <w:rPr>
                <w:rFonts w:ascii="Times New Roman" w:eastAsia="SimSun" w:hAnsi="Times New Roman" w:cs="Times New Roman"/>
                <w:sz w:val="20"/>
                <w:szCs w:val="20"/>
                <w:lang w:eastAsia="zh-CN"/>
              </w:rPr>
              <w:t>evacuatorie</w:t>
            </w:r>
            <w:proofErr w:type="spellEnd"/>
          </w:p>
        </w:tc>
        <w:tc>
          <w:tcPr>
            <w:tcW w:w="2661" w:type="dxa"/>
            <w:tcBorders>
              <w:top w:val="single" w:sz="4" w:space="0" w:color="000000"/>
              <w:left w:val="single" w:sz="4" w:space="0" w:color="000000"/>
              <w:bottom w:val="single" w:sz="4" w:space="0" w:color="000000"/>
              <w:right w:val="single" w:sz="4" w:space="0" w:color="000000"/>
            </w:tcBorders>
          </w:tcPr>
          <w:p w14:paraId="589A949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3D42AA0A"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10puncte/serviciu</w:t>
            </w:r>
          </w:p>
        </w:tc>
      </w:tr>
      <w:tr w:rsidR="00AA46EA" w:rsidRPr="00F0138C" w14:paraId="2D1D316B"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3403898F"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k)Sondaj vezical</w:t>
            </w:r>
          </w:p>
        </w:tc>
        <w:tc>
          <w:tcPr>
            <w:tcW w:w="2661" w:type="dxa"/>
            <w:tcBorders>
              <w:top w:val="single" w:sz="4" w:space="0" w:color="000000"/>
              <w:left w:val="single" w:sz="4" w:space="0" w:color="000000"/>
              <w:bottom w:val="single" w:sz="4" w:space="0" w:color="000000"/>
              <w:right w:val="single" w:sz="4" w:space="0" w:color="000000"/>
            </w:tcBorders>
          </w:tcPr>
          <w:p w14:paraId="06C0F2C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332EFFEF"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puncte/serviciu</w:t>
            </w:r>
          </w:p>
        </w:tc>
      </w:tr>
      <w:tr w:rsidR="00AA46EA" w:rsidRPr="00F0138C" w14:paraId="76E2F25F"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shd w:val="clear" w:color="auto" w:fill="FFFFFF"/>
          </w:tcPr>
          <w:p w14:paraId="53FD952F"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l) Imobilizare entorsă </w:t>
            </w:r>
          </w:p>
        </w:tc>
        <w:tc>
          <w:tcPr>
            <w:tcW w:w="2661" w:type="dxa"/>
            <w:tcBorders>
              <w:top w:val="single" w:sz="4" w:space="0" w:color="000000"/>
              <w:left w:val="single" w:sz="4" w:space="0" w:color="000000"/>
              <w:bottom w:val="single" w:sz="4" w:space="0" w:color="000000"/>
              <w:right w:val="single" w:sz="4" w:space="0" w:color="000000"/>
            </w:tcBorders>
          </w:tcPr>
          <w:p w14:paraId="4251189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3C28737A"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8 puncte/serviciu</w:t>
            </w:r>
          </w:p>
        </w:tc>
      </w:tr>
      <w:tr w:rsidR="00AA46EA" w:rsidRPr="00F0138C" w14:paraId="2A94EC65"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shd w:val="clear" w:color="auto" w:fill="FFFFFF"/>
          </w:tcPr>
          <w:p w14:paraId="7B792BA8" w14:textId="77777777" w:rsidR="00AA46EA" w:rsidRPr="00F0138C" w:rsidRDefault="00AA46EA" w:rsidP="00F731FE">
            <w:pPr>
              <w:widowControl w:val="0"/>
              <w:spacing w:after="0" w:line="240" w:lineRule="auto"/>
              <w:jc w:val="both"/>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 xml:space="preserve">m) Tratamentul chirurgical al panarițiului, abcesului, furunculului, leziunilor cutanate - plăgi tăiate superficial, </w:t>
            </w:r>
            <w:proofErr w:type="spellStart"/>
            <w:r w:rsidRPr="00F0138C">
              <w:rPr>
                <w:rFonts w:ascii="Times New Roman" w:eastAsia="SimSun" w:hAnsi="Times New Roman" w:cs="Times New Roman"/>
                <w:sz w:val="20"/>
                <w:szCs w:val="20"/>
                <w:lang w:eastAsia="zh-CN"/>
              </w:rPr>
              <w:t>înţepate</w:t>
            </w:r>
            <w:proofErr w:type="spellEnd"/>
            <w:r w:rsidRPr="00F0138C">
              <w:rPr>
                <w:rFonts w:ascii="Times New Roman" w:eastAsia="SimSun" w:hAnsi="Times New Roman" w:cs="Times New Roman"/>
                <w:sz w:val="20"/>
                <w:szCs w:val="20"/>
                <w:lang w:eastAsia="zh-CN"/>
              </w:rPr>
              <w:t xml:space="preserve"> superficial, necroze cutanate, escare, ulcere </w:t>
            </w:r>
            <w:r w:rsidRPr="00F0138C">
              <w:rPr>
                <w:rFonts w:ascii="Times New Roman" w:eastAsia="SimSun" w:hAnsi="Times New Roman" w:cs="Times New Roman"/>
                <w:sz w:val="20"/>
                <w:szCs w:val="20"/>
                <w:lang w:eastAsia="zh-CN"/>
              </w:rPr>
              <w:lastRenderedPageBreak/>
              <w:t xml:space="preserve">varicoase, </w:t>
            </w:r>
            <w:proofErr w:type="spellStart"/>
            <w:r w:rsidRPr="00F0138C">
              <w:rPr>
                <w:rFonts w:ascii="Times New Roman" w:eastAsia="SimSun" w:hAnsi="Times New Roman" w:cs="Times New Roman"/>
                <w:sz w:val="20"/>
                <w:szCs w:val="20"/>
                <w:lang w:eastAsia="zh-CN"/>
              </w:rPr>
              <w:t>dehiscenţe</w:t>
            </w:r>
            <w:proofErr w:type="spellEnd"/>
            <w:r w:rsidRPr="00F0138C">
              <w:rPr>
                <w:rFonts w:ascii="Times New Roman" w:eastAsia="SimSun" w:hAnsi="Times New Roman" w:cs="Times New Roman"/>
                <w:sz w:val="20"/>
                <w:szCs w:val="20"/>
                <w:lang w:eastAsia="zh-CN"/>
              </w:rPr>
              <w:t xml:space="preserve"> plăgi, arsuri, extracție corpi străini țesut moale (anestezie, excizie, sutură, inclusiv îndepărtarea firelor, pansament,</w:t>
            </w:r>
            <w:r w:rsidRPr="00F0138C">
              <w:rPr>
                <w:rFonts w:ascii="Times New Roman" w:eastAsia="Calibri" w:hAnsi="Times New Roman" w:cs="Times New Roman"/>
                <w:iCs/>
                <w:sz w:val="20"/>
                <w:szCs w:val="20"/>
                <w:lang w:eastAsia="en-US"/>
              </w:rPr>
              <w:t xml:space="preserve"> </w:t>
            </w:r>
            <w:r w:rsidRPr="00F0138C">
              <w:rPr>
                <w:rFonts w:ascii="Times New Roman" w:eastAsia="Calibri" w:hAnsi="Times New Roman" w:cs="Times New Roman"/>
                <w:sz w:val="20"/>
                <w:szCs w:val="20"/>
                <w:lang w:eastAsia="en-US"/>
              </w:rPr>
              <w:t>infiltrații, proceduri de evacuare colecții purulente</w:t>
            </w:r>
            <w:r w:rsidRPr="00F0138C">
              <w:rPr>
                <w:rFonts w:ascii="Times New Roman" w:eastAsia="SimSun" w:hAnsi="Times New Roman" w:cs="Times New Roman"/>
                <w:sz w:val="20"/>
                <w:szCs w:val="20"/>
                <w:lang w:eastAsia="zh-CN"/>
              </w:rPr>
              <w:t xml:space="preserve"> ) </w:t>
            </w:r>
          </w:p>
        </w:tc>
        <w:tc>
          <w:tcPr>
            <w:tcW w:w="2661" w:type="dxa"/>
            <w:tcBorders>
              <w:top w:val="single" w:sz="4" w:space="0" w:color="000000"/>
              <w:left w:val="single" w:sz="4" w:space="0" w:color="000000"/>
              <w:bottom w:val="single" w:sz="4" w:space="0" w:color="000000"/>
              <w:right w:val="single" w:sz="4" w:space="0" w:color="000000"/>
            </w:tcBorders>
          </w:tcPr>
          <w:p w14:paraId="728CC3B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1D3C3A4A"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puncte/serviciu</w:t>
            </w:r>
          </w:p>
        </w:tc>
      </w:tr>
      <w:tr w:rsidR="00AA46EA" w:rsidRPr="00F0138C" w14:paraId="2C7942C6" w14:textId="77777777" w:rsidTr="00F731FE">
        <w:trPr>
          <w:trHeight w:val="672"/>
        </w:trPr>
        <w:tc>
          <w:tcPr>
            <w:tcW w:w="2435" w:type="dxa"/>
            <w:tcBorders>
              <w:top w:val="single" w:sz="4" w:space="0" w:color="000000"/>
              <w:left w:val="single" w:sz="4" w:space="0" w:color="000000"/>
              <w:bottom w:val="single" w:sz="4" w:space="0" w:color="000000"/>
              <w:right w:val="single" w:sz="4" w:space="0" w:color="000000"/>
            </w:tcBorders>
          </w:tcPr>
          <w:p w14:paraId="2E3DAB6B"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en-US"/>
              </w:rPr>
            </w:pPr>
            <w:r w:rsidRPr="00F0138C">
              <w:rPr>
                <w:rFonts w:ascii="Times New Roman" w:eastAsia="SimSun" w:hAnsi="Times New Roman" w:cs="Times New Roman"/>
                <w:sz w:val="20"/>
                <w:szCs w:val="20"/>
                <w:lang w:eastAsia="zh-CN"/>
              </w:rPr>
              <w:t>n) Supraveghere travaliu fără naștere</w:t>
            </w:r>
          </w:p>
        </w:tc>
        <w:tc>
          <w:tcPr>
            <w:tcW w:w="2661" w:type="dxa"/>
            <w:tcBorders>
              <w:top w:val="single" w:sz="4" w:space="0" w:color="000000"/>
              <w:left w:val="single" w:sz="4" w:space="0" w:color="000000"/>
              <w:bottom w:val="single" w:sz="4" w:space="0" w:color="000000"/>
              <w:right w:val="single" w:sz="4" w:space="0" w:color="000000"/>
            </w:tcBorders>
          </w:tcPr>
          <w:p w14:paraId="0EE601B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28DC74CA"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50 puncte/serviciu</w:t>
            </w:r>
          </w:p>
        </w:tc>
      </w:tr>
      <w:tr w:rsidR="00AA46EA" w:rsidRPr="00F0138C" w14:paraId="6D3B132B"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43037428" w14:textId="77777777" w:rsidR="00AA46EA" w:rsidRPr="00F0138C" w:rsidRDefault="00AA46EA" w:rsidP="00F731FE">
            <w:pPr>
              <w:widowControl w:val="0"/>
              <w:spacing w:after="0" w:line="240" w:lineRule="auto"/>
              <w:jc w:val="both"/>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 xml:space="preserve">o) </w:t>
            </w:r>
            <w:r w:rsidRPr="00F0138C">
              <w:rPr>
                <w:rFonts w:ascii="Times New Roman" w:eastAsia="Calibri" w:hAnsi="Times New Roman" w:cs="Times New Roman"/>
                <w:sz w:val="20"/>
                <w:szCs w:val="20"/>
                <w:lang w:eastAsia="en-US"/>
              </w:rPr>
              <w:t xml:space="preserve"> </w:t>
            </w:r>
            <w:r w:rsidRPr="00F0138C">
              <w:rPr>
                <w:rFonts w:ascii="Times New Roman" w:eastAsia="SimSun" w:hAnsi="Times New Roman" w:cs="Times New Roman"/>
                <w:sz w:val="20"/>
                <w:szCs w:val="20"/>
                <w:lang w:eastAsia="zh-CN"/>
              </w:rPr>
              <w:t>Naștere precipitată</w:t>
            </w:r>
          </w:p>
        </w:tc>
        <w:tc>
          <w:tcPr>
            <w:tcW w:w="2661" w:type="dxa"/>
            <w:tcBorders>
              <w:top w:val="single" w:sz="4" w:space="0" w:color="000000"/>
              <w:left w:val="single" w:sz="4" w:space="0" w:color="000000"/>
              <w:bottom w:val="single" w:sz="4" w:space="0" w:color="000000"/>
              <w:right w:val="single" w:sz="4" w:space="0" w:color="000000"/>
            </w:tcBorders>
          </w:tcPr>
          <w:p w14:paraId="768BEE4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7141327F"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100 puncte/serviciu</w:t>
            </w:r>
          </w:p>
        </w:tc>
      </w:tr>
      <w:tr w:rsidR="00AA46EA" w:rsidRPr="00F0138C" w14:paraId="697E2950"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0E5B3B28"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p) Testul </w:t>
            </w:r>
            <w:proofErr w:type="spellStart"/>
            <w:r w:rsidRPr="00F0138C">
              <w:rPr>
                <w:rFonts w:ascii="Times New Roman" w:eastAsia="SimSun" w:hAnsi="Times New Roman" w:cs="Times New Roman"/>
                <w:sz w:val="20"/>
                <w:szCs w:val="20"/>
                <w:lang w:eastAsia="zh-CN"/>
              </w:rPr>
              <w:t>monofilamentului</w:t>
            </w:r>
            <w:proofErr w:type="spellEnd"/>
          </w:p>
        </w:tc>
        <w:tc>
          <w:tcPr>
            <w:tcW w:w="2661" w:type="dxa"/>
            <w:tcBorders>
              <w:top w:val="single" w:sz="4" w:space="0" w:color="000000"/>
              <w:left w:val="single" w:sz="4" w:space="0" w:color="000000"/>
              <w:bottom w:val="single" w:sz="4" w:space="0" w:color="000000"/>
              <w:right w:val="single" w:sz="4" w:space="0" w:color="000000"/>
            </w:tcBorders>
          </w:tcPr>
          <w:p w14:paraId="5CF91B9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5BA524B5"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4B2CD652"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2803E20B"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q) </w:t>
            </w:r>
            <w:proofErr w:type="spellStart"/>
            <w:r w:rsidRPr="00F0138C">
              <w:rPr>
                <w:rFonts w:ascii="Times New Roman" w:eastAsia="SimSun" w:hAnsi="Times New Roman" w:cs="Times New Roman"/>
                <w:sz w:val="20"/>
                <w:szCs w:val="20"/>
                <w:lang w:eastAsia="zh-CN"/>
              </w:rPr>
              <w:t>Peakflowmetrie</w:t>
            </w:r>
            <w:proofErr w:type="spellEnd"/>
          </w:p>
        </w:tc>
        <w:tc>
          <w:tcPr>
            <w:tcW w:w="2661" w:type="dxa"/>
            <w:tcBorders>
              <w:top w:val="single" w:sz="4" w:space="0" w:color="000000"/>
              <w:left w:val="single" w:sz="4" w:space="0" w:color="000000"/>
              <w:bottom w:val="single" w:sz="4" w:space="0" w:color="000000"/>
              <w:right w:val="single" w:sz="4" w:space="0" w:color="000000"/>
            </w:tcBorders>
          </w:tcPr>
          <w:p w14:paraId="38037CC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78D62A97"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7D32027D"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1226DE2F"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r) Tratamente intramuscular, intravenos, subcutanat, (nu include </w:t>
            </w:r>
            <w:proofErr w:type="spellStart"/>
            <w:r w:rsidRPr="00F0138C">
              <w:rPr>
                <w:rFonts w:ascii="Times New Roman" w:eastAsia="SimSun" w:hAnsi="Times New Roman" w:cs="Times New Roman"/>
                <w:sz w:val="20"/>
                <w:szCs w:val="20"/>
                <w:lang w:eastAsia="zh-CN"/>
              </w:rPr>
              <w:t>medicaţia</w:t>
            </w:r>
            <w:proofErr w:type="spellEnd"/>
            <w:r w:rsidRPr="00F0138C">
              <w:rPr>
                <w:rFonts w:ascii="Times New Roman" w:eastAsia="SimSun" w:hAnsi="Times New Roman" w:cs="Times New Roman"/>
                <w:sz w:val="20"/>
                <w:szCs w:val="20"/>
                <w:lang w:eastAsia="zh-CN"/>
              </w:rPr>
              <w:t>)</w:t>
            </w:r>
          </w:p>
        </w:tc>
        <w:tc>
          <w:tcPr>
            <w:tcW w:w="2661" w:type="dxa"/>
            <w:tcBorders>
              <w:top w:val="single" w:sz="4" w:space="0" w:color="000000"/>
              <w:left w:val="single" w:sz="4" w:space="0" w:color="000000"/>
              <w:bottom w:val="single" w:sz="4" w:space="0" w:color="000000"/>
              <w:right w:val="single" w:sz="4" w:space="0" w:color="000000"/>
            </w:tcBorders>
          </w:tcPr>
          <w:p w14:paraId="7826751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76678A4F"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3  puncte/serviciu</w:t>
            </w:r>
          </w:p>
        </w:tc>
      </w:tr>
      <w:tr w:rsidR="00AA46EA" w:rsidRPr="00F0138C" w14:paraId="6BA3F49D"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0296771D"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s) Pansamente, suprimat fire</w:t>
            </w:r>
          </w:p>
        </w:tc>
        <w:tc>
          <w:tcPr>
            <w:tcW w:w="2661" w:type="dxa"/>
            <w:tcBorders>
              <w:top w:val="single" w:sz="4" w:space="0" w:color="000000"/>
              <w:left w:val="single" w:sz="4" w:space="0" w:color="000000"/>
              <w:bottom w:val="single" w:sz="4" w:space="0" w:color="000000"/>
              <w:right w:val="single" w:sz="4" w:space="0" w:color="000000"/>
            </w:tcBorders>
          </w:tcPr>
          <w:p w14:paraId="6164573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6171F3D4"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2B8A393A"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0BEC1AC2"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proofErr w:type="spellStart"/>
            <w:r w:rsidRPr="00F0138C">
              <w:rPr>
                <w:rFonts w:ascii="Times New Roman" w:eastAsia="SimSun" w:hAnsi="Times New Roman" w:cs="Times New Roman"/>
                <w:sz w:val="20"/>
                <w:szCs w:val="20"/>
                <w:lang w:eastAsia="zh-CN"/>
              </w:rPr>
              <w:t>ş</w:t>
            </w:r>
            <w:proofErr w:type="spellEnd"/>
            <w:r w:rsidRPr="00F0138C">
              <w:rPr>
                <w:rFonts w:ascii="Times New Roman" w:eastAsia="SimSun" w:hAnsi="Times New Roman" w:cs="Times New Roman"/>
                <w:sz w:val="20"/>
                <w:szCs w:val="20"/>
                <w:lang w:eastAsia="zh-CN"/>
              </w:rPr>
              <w:t xml:space="preserve">) Administrarea de oxigen până la predarea către echipajul de prim ajutor </w:t>
            </w:r>
          </w:p>
        </w:tc>
        <w:tc>
          <w:tcPr>
            <w:tcW w:w="2661" w:type="dxa"/>
            <w:tcBorders>
              <w:top w:val="single" w:sz="4" w:space="0" w:color="000000"/>
              <w:left w:val="single" w:sz="4" w:space="0" w:color="000000"/>
              <w:bottom w:val="single" w:sz="4" w:space="0" w:color="000000"/>
              <w:right w:val="single" w:sz="4" w:space="0" w:color="000000"/>
            </w:tcBorders>
          </w:tcPr>
          <w:p w14:paraId="7BCB315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3D3168B2"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5puncte/serviciu</w:t>
            </w:r>
          </w:p>
        </w:tc>
      </w:tr>
      <w:tr w:rsidR="00AA46EA" w:rsidRPr="00F0138C" w14:paraId="20084018"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70C22143" w14:textId="77777777" w:rsidR="00AA46EA" w:rsidRPr="00F0138C" w:rsidRDefault="00AA46EA" w:rsidP="00F731FE">
            <w:pPr>
              <w:widowControl w:val="0"/>
              <w:spacing w:after="0" w:line="240" w:lineRule="auto"/>
              <w:jc w:val="both"/>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 xml:space="preserve">t) </w:t>
            </w:r>
            <w:r w:rsidRPr="00F0138C">
              <w:rPr>
                <w:rFonts w:ascii="Times New Roman" w:eastAsia="Calibri" w:hAnsi="Times New Roman" w:cs="Times New Roman"/>
                <w:iCs/>
                <w:sz w:val="20"/>
                <w:szCs w:val="20"/>
                <w:lang w:eastAsia="en-US"/>
              </w:rPr>
              <w:t>Recoltare pentru test Babeș-</w:t>
            </w:r>
            <w:proofErr w:type="spellStart"/>
            <w:r w:rsidRPr="00F0138C">
              <w:rPr>
                <w:rFonts w:ascii="Times New Roman" w:eastAsia="Calibri" w:hAnsi="Times New Roman" w:cs="Times New Roman"/>
                <w:iCs/>
                <w:sz w:val="20"/>
                <w:szCs w:val="20"/>
                <w:lang w:eastAsia="en-US"/>
              </w:rPr>
              <w:t>Papanicolau</w:t>
            </w:r>
            <w:proofErr w:type="spellEnd"/>
            <w:r w:rsidRPr="00F0138C">
              <w:rPr>
                <w:rFonts w:ascii="Times New Roman" w:eastAsia="Calibri" w:hAnsi="Times New Roman" w:cs="Times New Roman"/>
                <w:iCs/>
                <w:sz w:val="20"/>
                <w:szCs w:val="20"/>
                <w:lang w:eastAsia="en-US"/>
              </w:rPr>
              <w:t xml:space="preserve"> pentru femeile simptomatice sau care planifică o sarcină</w:t>
            </w:r>
          </w:p>
        </w:tc>
        <w:tc>
          <w:tcPr>
            <w:tcW w:w="2661" w:type="dxa"/>
            <w:tcBorders>
              <w:top w:val="single" w:sz="4" w:space="0" w:color="000000"/>
              <w:left w:val="single" w:sz="4" w:space="0" w:color="000000"/>
              <w:bottom w:val="single" w:sz="4" w:space="0" w:color="000000"/>
              <w:right w:val="single" w:sz="4" w:space="0" w:color="000000"/>
            </w:tcBorders>
          </w:tcPr>
          <w:p w14:paraId="6282F435"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54DF929C"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2D790F9E"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shd w:val="clear" w:color="auto" w:fill="auto"/>
          </w:tcPr>
          <w:p w14:paraId="778F8EE4"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ț) Testul </w:t>
            </w:r>
            <w:proofErr w:type="spellStart"/>
            <w:r w:rsidRPr="00F0138C">
              <w:rPr>
                <w:rFonts w:ascii="Times New Roman" w:eastAsia="SimSun" w:hAnsi="Times New Roman" w:cs="Times New Roman"/>
                <w:sz w:val="20"/>
                <w:szCs w:val="20"/>
                <w:lang w:eastAsia="zh-CN"/>
              </w:rPr>
              <w:t>Frax</w:t>
            </w:r>
            <w:proofErr w:type="spellEnd"/>
            <w:r w:rsidRPr="00F0138C">
              <w:rPr>
                <w:rFonts w:ascii="Times New Roman" w:eastAsia="SimSun" w:hAnsi="Times New Roman" w:cs="Times New Roman"/>
                <w:sz w:val="20"/>
                <w:szCs w:val="20"/>
                <w:lang w:eastAsia="zh-CN"/>
              </w:rPr>
              <w:t xml:space="preserve"> - calcularea riscului de fractură la pacienții cu osteoporoză</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5969A72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453F6E58"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3 puncte/serviciu</w:t>
            </w:r>
          </w:p>
        </w:tc>
      </w:tr>
      <w:tr w:rsidR="00AA46EA" w:rsidRPr="00F0138C" w14:paraId="2EFAF28E"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1858FE96"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u)</w:t>
            </w:r>
            <w:r w:rsidRPr="00F0138C">
              <w:rPr>
                <w:sz w:val="20"/>
                <w:szCs w:val="20"/>
              </w:rPr>
              <w:t xml:space="preserve"> </w:t>
            </w:r>
            <w:r w:rsidRPr="00F0138C">
              <w:rPr>
                <w:rFonts w:ascii="Times New Roman" w:eastAsia="SimSun" w:hAnsi="Times New Roman" w:cs="Times New Roman"/>
                <w:sz w:val="20"/>
                <w:szCs w:val="20"/>
                <w:lang w:eastAsia="zh-CN"/>
              </w:rPr>
              <w:t xml:space="preserve">Tratamente intravenoase cu </w:t>
            </w:r>
            <w:proofErr w:type="spellStart"/>
            <w:r w:rsidRPr="00F0138C">
              <w:rPr>
                <w:rFonts w:ascii="Times New Roman" w:eastAsia="SimSun" w:hAnsi="Times New Roman" w:cs="Times New Roman"/>
                <w:sz w:val="20"/>
                <w:szCs w:val="20"/>
                <w:lang w:eastAsia="zh-CN"/>
              </w:rPr>
              <w:t>injectomat</w:t>
            </w:r>
            <w:proofErr w:type="spellEnd"/>
            <w:r w:rsidRPr="00F0138C">
              <w:rPr>
                <w:rFonts w:ascii="Times New Roman" w:eastAsia="SimSun" w:hAnsi="Times New Roman" w:cs="Times New Roman"/>
                <w:sz w:val="20"/>
                <w:szCs w:val="20"/>
                <w:lang w:eastAsia="zh-CN"/>
              </w:rPr>
              <w:t>, perfuzii intravenoase</w:t>
            </w:r>
          </w:p>
        </w:tc>
        <w:tc>
          <w:tcPr>
            <w:tcW w:w="2661" w:type="dxa"/>
            <w:tcBorders>
              <w:top w:val="single" w:sz="4" w:space="0" w:color="000000"/>
              <w:left w:val="single" w:sz="4" w:space="0" w:color="000000"/>
              <w:bottom w:val="single" w:sz="4" w:space="0" w:color="000000"/>
              <w:right w:val="single" w:sz="4" w:space="0" w:color="000000"/>
            </w:tcBorders>
          </w:tcPr>
          <w:p w14:paraId="292B8055"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04E70D6E"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6 puncte/serviciu</w:t>
            </w:r>
          </w:p>
        </w:tc>
      </w:tr>
      <w:tr w:rsidR="00AA46EA" w:rsidRPr="00F0138C" w14:paraId="3382B4F3"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6C37F0E6"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v)</w:t>
            </w:r>
            <w:r w:rsidRPr="00F0138C">
              <w:rPr>
                <w:rFonts w:ascii="Times New Roman" w:hAnsi="Times New Roman" w:cs="Times New Roman"/>
                <w:iCs/>
                <w:sz w:val="20"/>
                <w:szCs w:val="20"/>
              </w:rPr>
              <w:t xml:space="preserve"> Imobilizarea unei fracturi, entorse, luxații</w:t>
            </w:r>
          </w:p>
        </w:tc>
        <w:tc>
          <w:tcPr>
            <w:tcW w:w="2661" w:type="dxa"/>
            <w:tcBorders>
              <w:top w:val="single" w:sz="4" w:space="0" w:color="000000"/>
              <w:left w:val="single" w:sz="4" w:space="0" w:color="000000"/>
              <w:bottom w:val="single" w:sz="4" w:space="0" w:color="000000"/>
              <w:right w:val="single" w:sz="4" w:space="0" w:color="000000"/>
            </w:tcBorders>
          </w:tcPr>
          <w:p w14:paraId="3921940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58399129"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puncte/serviciu</w:t>
            </w:r>
          </w:p>
        </w:tc>
      </w:tr>
      <w:tr w:rsidR="00AA46EA" w:rsidRPr="00F0138C" w14:paraId="65E2A191" w14:textId="77777777" w:rsidTr="00F731FE">
        <w:trPr>
          <w:trHeight w:val="249"/>
        </w:trPr>
        <w:tc>
          <w:tcPr>
            <w:tcW w:w="2435" w:type="dxa"/>
            <w:tcBorders>
              <w:top w:val="single" w:sz="4" w:space="0" w:color="000000"/>
              <w:left w:val="single" w:sz="4" w:space="0" w:color="000000"/>
              <w:bottom w:val="single" w:sz="4" w:space="0" w:color="000000"/>
              <w:right w:val="single" w:sz="4" w:space="0" w:color="000000"/>
            </w:tcBorders>
          </w:tcPr>
          <w:p w14:paraId="3864AD10"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x)</w:t>
            </w:r>
            <w:r w:rsidRPr="00F0138C">
              <w:rPr>
                <w:sz w:val="20"/>
                <w:szCs w:val="20"/>
              </w:rPr>
              <w:t xml:space="preserve"> </w:t>
            </w:r>
            <w:r w:rsidRPr="00F0138C">
              <w:rPr>
                <w:rFonts w:ascii="Times New Roman" w:eastAsia="SimSun" w:hAnsi="Times New Roman" w:cs="Times New Roman"/>
                <w:sz w:val="20"/>
                <w:szCs w:val="20"/>
                <w:lang w:eastAsia="zh-CN"/>
              </w:rPr>
              <w:t>Spălătură gastrică</w:t>
            </w:r>
          </w:p>
        </w:tc>
        <w:tc>
          <w:tcPr>
            <w:tcW w:w="2661" w:type="dxa"/>
            <w:tcBorders>
              <w:top w:val="single" w:sz="4" w:space="0" w:color="000000"/>
              <w:left w:val="single" w:sz="4" w:space="0" w:color="000000"/>
              <w:bottom w:val="single" w:sz="4" w:space="0" w:color="000000"/>
              <w:right w:val="single" w:sz="4" w:space="0" w:color="000000"/>
            </w:tcBorders>
          </w:tcPr>
          <w:p w14:paraId="0950100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830" w:type="dxa"/>
            <w:tcBorders>
              <w:top w:val="single" w:sz="4" w:space="0" w:color="000000"/>
              <w:left w:val="single" w:sz="4" w:space="0" w:color="000000"/>
              <w:bottom w:val="single" w:sz="4" w:space="0" w:color="000000"/>
              <w:right w:val="single" w:sz="4" w:space="0" w:color="000000"/>
            </w:tcBorders>
          </w:tcPr>
          <w:p w14:paraId="5F83FF36"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puncte/serviciu</w:t>
            </w:r>
          </w:p>
        </w:tc>
      </w:tr>
    </w:tbl>
    <w:p w14:paraId="425D278B" w14:textId="77777777" w:rsidR="00AA46EA" w:rsidRPr="00F0138C" w:rsidRDefault="00AA46EA" w:rsidP="00AA46EA">
      <w:pPr>
        <w:spacing w:after="0" w:line="240" w:lineRule="auto"/>
        <w:jc w:val="both"/>
        <w:rPr>
          <w:rFonts w:ascii="Courier New" w:eastAsia="Calibri" w:hAnsi="Courier New" w:cs="Courier New"/>
          <w:sz w:val="20"/>
          <w:szCs w:val="20"/>
          <w:lang w:eastAsia="en-US"/>
        </w:rPr>
      </w:pPr>
    </w:p>
    <w:tbl>
      <w:tblPr>
        <w:tblW w:w="9067" w:type="dxa"/>
        <w:tblLayout w:type="fixed"/>
        <w:tblLook w:val="0000" w:firstRow="0" w:lastRow="0" w:firstColumn="0" w:lastColumn="0" w:noHBand="0" w:noVBand="0"/>
      </w:tblPr>
      <w:tblGrid>
        <w:gridCol w:w="3138"/>
        <w:gridCol w:w="10"/>
        <w:gridCol w:w="2517"/>
        <w:gridCol w:w="3402"/>
      </w:tblGrid>
      <w:tr w:rsidR="00AA46EA" w:rsidRPr="00F0138C" w14:paraId="2F930E19" w14:textId="77777777" w:rsidTr="00F731FE">
        <w:tc>
          <w:tcPr>
            <w:tcW w:w="3148" w:type="dxa"/>
            <w:gridSpan w:val="2"/>
            <w:tcBorders>
              <w:top w:val="single" w:sz="4" w:space="0" w:color="000000"/>
              <w:left w:val="single" w:sz="4" w:space="0" w:color="000000"/>
              <w:bottom w:val="single" w:sz="4" w:space="0" w:color="000000"/>
              <w:right w:val="single" w:sz="4" w:space="0" w:color="000000"/>
            </w:tcBorders>
          </w:tcPr>
          <w:p w14:paraId="0AC2E09B" w14:textId="77777777" w:rsidR="00AA46EA" w:rsidRPr="00F0138C" w:rsidRDefault="00AA46EA" w:rsidP="00F731FE">
            <w:pPr>
              <w:widowControl w:val="0"/>
              <w:spacing w:after="0" w:line="240" w:lineRule="auto"/>
              <w:rPr>
                <w:rFonts w:ascii="Times New Roman" w:eastAsia="SimSun" w:hAnsi="Times New Roman" w:cs="Times New Roman"/>
                <w:b/>
                <w:bCs/>
                <w:sz w:val="20"/>
                <w:szCs w:val="20"/>
                <w:lang w:eastAsia="zh-CN"/>
              </w:rPr>
            </w:pPr>
            <w:r w:rsidRPr="00F0138C">
              <w:rPr>
                <w:rFonts w:ascii="Times New Roman" w:eastAsia="SimSun" w:hAnsi="Times New Roman" w:cs="Times New Roman"/>
                <w:b/>
                <w:bCs/>
                <w:sz w:val="20"/>
                <w:szCs w:val="20"/>
                <w:lang w:eastAsia="zh-CN"/>
              </w:rPr>
              <w:t>A. PACHET DE BAZĂ</w:t>
            </w:r>
          </w:p>
        </w:tc>
        <w:tc>
          <w:tcPr>
            <w:tcW w:w="2517" w:type="dxa"/>
            <w:tcBorders>
              <w:top w:val="single" w:sz="4" w:space="0" w:color="000000"/>
              <w:left w:val="single" w:sz="4" w:space="0" w:color="000000"/>
              <w:bottom w:val="single" w:sz="4" w:space="0" w:color="000000"/>
              <w:right w:val="single" w:sz="4" w:space="0" w:color="000000"/>
            </w:tcBorders>
          </w:tcPr>
          <w:p w14:paraId="712F5D5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411DCEC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4C2FBFBD" w14:textId="77777777" w:rsidTr="00F731FE">
        <w:trPr>
          <w:trHeight w:val="547"/>
        </w:trPr>
        <w:tc>
          <w:tcPr>
            <w:tcW w:w="3148" w:type="dxa"/>
            <w:gridSpan w:val="2"/>
            <w:tcBorders>
              <w:top w:val="single" w:sz="4" w:space="0" w:color="000000"/>
              <w:left w:val="single" w:sz="4" w:space="0" w:color="000000"/>
              <w:bottom w:val="single" w:sz="4" w:space="0" w:color="000000"/>
              <w:right w:val="single" w:sz="4" w:space="0" w:color="000000"/>
            </w:tcBorders>
          </w:tcPr>
          <w:p w14:paraId="3790B27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1. Serviciile medicale  preventive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profilactice acordate </w:t>
            </w:r>
            <w:proofErr w:type="spellStart"/>
            <w:r w:rsidRPr="00F0138C">
              <w:rPr>
                <w:rFonts w:ascii="Times New Roman" w:eastAsia="SimSun" w:hAnsi="Times New Roman" w:cs="Times New Roman"/>
                <w:sz w:val="20"/>
                <w:szCs w:val="20"/>
                <w:lang w:eastAsia="zh-CN"/>
              </w:rPr>
              <w:t>asiguraţilor</w:t>
            </w:r>
            <w:proofErr w:type="spellEnd"/>
            <w:r w:rsidRPr="00F0138C">
              <w:rPr>
                <w:rFonts w:ascii="Times New Roman" w:eastAsia="SimSun" w:hAnsi="Times New Roman" w:cs="Times New Roman"/>
                <w:sz w:val="20"/>
                <w:szCs w:val="20"/>
                <w:lang w:eastAsia="zh-CN"/>
              </w:rPr>
              <w:t xml:space="preserve"> cu  vârsta 0 - 18 ani       </w:t>
            </w:r>
          </w:p>
        </w:tc>
        <w:tc>
          <w:tcPr>
            <w:tcW w:w="2517" w:type="dxa"/>
            <w:tcBorders>
              <w:top w:val="single" w:sz="4" w:space="0" w:color="000000"/>
              <w:left w:val="single" w:sz="4" w:space="0" w:color="000000"/>
              <w:bottom w:val="single" w:sz="4" w:space="0" w:color="000000"/>
              <w:right w:val="single" w:sz="4" w:space="0" w:color="000000"/>
            </w:tcBorders>
          </w:tcPr>
          <w:p w14:paraId="451A7F5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24939109" w14:textId="77777777" w:rsidR="00AA46EA" w:rsidRPr="00F0138C" w:rsidRDefault="00AA46EA" w:rsidP="00F731FE">
            <w:pPr>
              <w:widowControl w:val="0"/>
              <w:spacing w:after="0" w:line="240" w:lineRule="auto"/>
              <w:ind w:firstLine="1670"/>
              <w:rPr>
                <w:rFonts w:ascii="Times New Roman" w:eastAsia="SimSun" w:hAnsi="Times New Roman" w:cs="Times New Roman"/>
                <w:sz w:val="20"/>
                <w:szCs w:val="20"/>
                <w:lang w:eastAsia="en-US"/>
              </w:rPr>
            </w:pPr>
          </w:p>
        </w:tc>
      </w:tr>
      <w:tr w:rsidR="00AA46EA" w:rsidRPr="00F0138C" w14:paraId="3F9264EC" w14:textId="77777777" w:rsidTr="00F731FE">
        <w:trPr>
          <w:trHeight w:val="408"/>
        </w:trPr>
        <w:tc>
          <w:tcPr>
            <w:tcW w:w="3148" w:type="dxa"/>
            <w:gridSpan w:val="2"/>
            <w:tcBorders>
              <w:top w:val="single" w:sz="4" w:space="0" w:color="000000"/>
              <w:left w:val="single" w:sz="4" w:space="0" w:color="000000"/>
              <w:bottom w:val="single" w:sz="4" w:space="0" w:color="000000"/>
              <w:right w:val="single" w:sz="4" w:space="0" w:color="000000"/>
            </w:tcBorders>
          </w:tcPr>
          <w:p w14:paraId="5EDB9BB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a) - la externarea din  maternitate </w:t>
            </w:r>
          </w:p>
          <w:p w14:paraId="29F17E1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la  domiciliul copilului  </w:t>
            </w:r>
          </w:p>
        </w:tc>
        <w:tc>
          <w:tcPr>
            <w:tcW w:w="2517" w:type="dxa"/>
            <w:tcBorders>
              <w:top w:val="single" w:sz="4" w:space="0" w:color="000000"/>
              <w:left w:val="single" w:sz="4" w:space="0" w:color="000000"/>
              <w:bottom w:val="single" w:sz="4" w:space="0" w:color="000000"/>
              <w:right w:val="single" w:sz="4" w:space="0" w:color="000000"/>
            </w:tcBorders>
          </w:tcPr>
          <w:p w14:paraId="307F248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la domiciliu </w:t>
            </w:r>
          </w:p>
        </w:tc>
        <w:tc>
          <w:tcPr>
            <w:tcW w:w="3402" w:type="dxa"/>
            <w:tcBorders>
              <w:top w:val="single" w:sz="4" w:space="0" w:color="000000"/>
              <w:left w:val="single" w:sz="4" w:space="0" w:color="000000"/>
              <w:bottom w:val="single" w:sz="4" w:space="0" w:color="000000"/>
              <w:right w:val="single" w:sz="4" w:space="0" w:color="000000"/>
            </w:tcBorders>
          </w:tcPr>
          <w:p w14:paraId="18AA1A2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/cabinet, </w:t>
            </w:r>
          </w:p>
          <w:p w14:paraId="50BA175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30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/domiciliu</w:t>
            </w:r>
          </w:p>
          <w:p w14:paraId="0E1E684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cu durată estimată de 30 minute</w:t>
            </w:r>
          </w:p>
        </w:tc>
      </w:tr>
      <w:tr w:rsidR="00AA46EA" w:rsidRPr="00F0138C" w14:paraId="7579C5FE" w14:textId="77777777" w:rsidTr="00F731FE">
        <w:trPr>
          <w:trHeight w:val="273"/>
        </w:trPr>
        <w:tc>
          <w:tcPr>
            <w:tcW w:w="3148" w:type="dxa"/>
            <w:gridSpan w:val="2"/>
            <w:tcBorders>
              <w:top w:val="single" w:sz="4" w:space="0" w:color="000000"/>
              <w:left w:val="single" w:sz="4" w:space="0" w:color="000000"/>
              <w:bottom w:val="single" w:sz="4" w:space="0" w:color="000000"/>
              <w:right w:val="single" w:sz="4" w:space="0" w:color="000000"/>
            </w:tcBorders>
          </w:tcPr>
          <w:p w14:paraId="6E368D5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b) - la 1 lună - la  domiciliul copilului     </w:t>
            </w:r>
          </w:p>
        </w:tc>
        <w:tc>
          <w:tcPr>
            <w:tcW w:w="2517" w:type="dxa"/>
            <w:tcBorders>
              <w:top w:val="single" w:sz="4" w:space="0" w:color="000000"/>
              <w:left w:val="single" w:sz="4" w:space="0" w:color="000000"/>
              <w:bottom w:val="single" w:sz="4" w:space="0" w:color="000000"/>
              <w:right w:val="single" w:sz="4" w:space="0" w:color="000000"/>
            </w:tcBorders>
          </w:tcPr>
          <w:p w14:paraId="3DDA54F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la domiciliu</w:t>
            </w:r>
          </w:p>
        </w:tc>
        <w:tc>
          <w:tcPr>
            <w:tcW w:w="3402" w:type="dxa"/>
            <w:tcBorders>
              <w:top w:val="single" w:sz="4" w:space="0" w:color="000000"/>
              <w:left w:val="single" w:sz="4" w:space="0" w:color="000000"/>
              <w:bottom w:val="single" w:sz="4" w:space="0" w:color="000000"/>
              <w:right w:val="single" w:sz="4" w:space="0" w:color="000000"/>
            </w:tcBorders>
          </w:tcPr>
          <w:p w14:paraId="7BFA97D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/cabinet, </w:t>
            </w:r>
          </w:p>
          <w:p w14:paraId="579F121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30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/domiciliu</w:t>
            </w:r>
          </w:p>
          <w:p w14:paraId="0C856B8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cu durată estimată de 30 minute</w:t>
            </w:r>
          </w:p>
        </w:tc>
      </w:tr>
      <w:tr w:rsidR="00AA46EA" w:rsidRPr="00F0138C" w14:paraId="3BFE386A" w14:textId="77777777" w:rsidTr="00F731FE">
        <w:trPr>
          <w:trHeight w:val="418"/>
        </w:trPr>
        <w:tc>
          <w:tcPr>
            <w:tcW w:w="3148" w:type="dxa"/>
            <w:gridSpan w:val="2"/>
            <w:tcBorders>
              <w:top w:val="single" w:sz="4" w:space="0" w:color="000000"/>
              <w:left w:val="single" w:sz="4" w:space="0" w:color="000000"/>
              <w:bottom w:val="single" w:sz="4" w:space="0" w:color="000000"/>
              <w:right w:val="single" w:sz="4" w:space="0" w:color="000000"/>
            </w:tcBorders>
          </w:tcPr>
          <w:p w14:paraId="5BAD9FD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 - la 2, 4, 6, 9, 12, 15, 18, 24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36 luni  </w:t>
            </w:r>
          </w:p>
        </w:tc>
        <w:tc>
          <w:tcPr>
            <w:tcW w:w="2517" w:type="dxa"/>
            <w:tcBorders>
              <w:top w:val="single" w:sz="4" w:space="0" w:color="000000"/>
              <w:left w:val="single" w:sz="4" w:space="0" w:color="000000"/>
              <w:bottom w:val="single" w:sz="4" w:space="0" w:color="000000"/>
              <w:right w:val="single" w:sz="4" w:space="0" w:color="000000"/>
            </w:tcBorders>
          </w:tcPr>
          <w:p w14:paraId="2ED959E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fiecare din lunile nominalizate</w:t>
            </w:r>
          </w:p>
        </w:tc>
        <w:tc>
          <w:tcPr>
            <w:tcW w:w="3402" w:type="dxa"/>
            <w:tcBorders>
              <w:top w:val="single" w:sz="4" w:space="0" w:color="000000"/>
              <w:left w:val="single" w:sz="4" w:space="0" w:color="000000"/>
              <w:bottom w:val="single" w:sz="4" w:space="0" w:color="000000"/>
              <w:right w:val="single" w:sz="4" w:space="0" w:color="000000"/>
            </w:tcBorders>
          </w:tcPr>
          <w:p w14:paraId="635B2DF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15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care durează 30 minute </w:t>
            </w:r>
          </w:p>
        </w:tc>
      </w:tr>
      <w:tr w:rsidR="00AA46EA" w:rsidRPr="00F0138C" w14:paraId="42BEF643" w14:textId="77777777" w:rsidTr="00F731FE">
        <w:trPr>
          <w:trHeight w:val="170"/>
        </w:trPr>
        <w:tc>
          <w:tcPr>
            <w:tcW w:w="3148" w:type="dxa"/>
            <w:gridSpan w:val="2"/>
            <w:tcBorders>
              <w:top w:val="single" w:sz="4" w:space="0" w:color="000000"/>
              <w:left w:val="single" w:sz="4" w:space="0" w:color="000000"/>
              <w:bottom w:val="single" w:sz="4" w:space="0" w:color="000000"/>
              <w:right w:val="single" w:sz="4" w:space="0" w:color="000000"/>
            </w:tcBorders>
          </w:tcPr>
          <w:p w14:paraId="22C7076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 - de la 4 ani  la 18 ani            </w:t>
            </w:r>
          </w:p>
        </w:tc>
        <w:tc>
          <w:tcPr>
            <w:tcW w:w="2517" w:type="dxa"/>
            <w:tcBorders>
              <w:top w:val="single" w:sz="4" w:space="0" w:color="000000"/>
              <w:left w:val="single" w:sz="4" w:space="0" w:color="000000"/>
              <w:bottom w:val="single" w:sz="4" w:space="0" w:color="000000"/>
              <w:right w:val="single" w:sz="4" w:space="0" w:color="000000"/>
            </w:tcBorders>
          </w:tcPr>
          <w:p w14:paraId="4873226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/an/ asigurat</w:t>
            </w:r>
          </w:p>
        </w:tc>
        <w:tc>
          <w:tcPr>
            <w:tcW w:w="3402" w:type="dxa"/>
            <w:tcBorders>
              <w:top w:val="single" w:sz="4" w:space="0" w:color="000000"/>
              <w:left w:val="single" w:sz="4" w:space="0" w:color="000000"/>
              <w:bottom w:val="single" w:sz="4" w:space="0" w:color="000000"/>
              <w:right w:val="single" w:sz="4" w:space="0" w:color="000000"/>
            </w:tcBorders>
          </w:tcPr>
          <w:p w14:paraId="03FAACA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w:t>
            </w:r>
          </w:p>
        </w:tc>
      </w:tr>
      <w:tr w:rsidR="00AA46EA" w:rsidRPr="00F0138C" w14:paraId="57747402" w14:textId="77777777" w:rsidTr="00F731FE">
        <w:trPr>
          <w:trHeight w:val="215"/>
        </w:trPr>
        <w:tc>
          <w:tcPr>
            <w:tcW w:w="3148" w:type="dxa"/>
            <w:gridSpan w:val="2"/>
            <w:tcBorders>
              <w:top w:val="single" w:sz="4" w:space="0" w:color="000000"/>
              <w:left w:val="single" w:sz="4" w:space="0" w:color="000000"/>
              <w:bottom w:val="single" w:sz="4" w:space="0" w:color="000000"/>
              <w:right w:val="single" w:sz="4" w:space="0" w:color="000000"/>
            </w:tcBorders>
          </w:tcPr>
          <w:p w14:paraId="32FA2F8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2. Monitorizarea </w:t>
            </w:r>
            <w:proofErr w:type="spellStart"/>
            <w:r w:rsidRPr="00F0138C">
              <w:rPr>
                <w:rFonts w:ascii="Times New Roman" w:eastAsia="SimSun" w:hAnsi="Times New Roman" w:cs="Times New Roman"/>
                <w:sz w:val="20"/>
                <w:szCs w:val="20"/>
                <w:lang w:eastAsia="zh-CN"/>
              </w:rPr>
              <w:t>evoluţiei</w:t>
            </w:r>
            <w:proofErr w:type="spellEnd"/>
            <w:r w:rsidRPr="00F0138C">
              <w:rPr>
                <w:rFonts w:ascii="Times New Roman" w:eastAsia="SimSun" w:hAnsi="Times New Roman" w:cs="Times New Roman"/>
                <w:sz w:val="20"/>
                <w:szCs w:val="20"/>
                <w:lang w:eastAsia="zh-CN"/>
              </w:rPr>
              <w:t xml:space="preserve"> sarcinii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lăuzei   </w:t>
            </w:r>
          </w:p>
        </w:tc>
        <w:tc>
          <w:tcPr>
            <w:tcW w:w="2517" w:type="dxa"/>
            <w:tcBorders>
              <w:top w:val="single" w:sz="4" w:space="0" w:color="000000"/>
              <w:left w:val="single" w:sz="4" w:space="0" w:color="000000"/>
              <w:bottom w:val="single" w:sz="4" w:space="0" w:color="000000"/>
              <w:right w:val="single" w:sz="4" w:space="0" w:color="000000"/>
            </w:tcBorders>
          </w:tcPr>
          <w:p w14:paraId="42FDF09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23037A3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35A49B54" w14:textId="77777777" w:rsidTr="00F731FE">
        <w:trPr>
          <w:trHeight w:val="271"/>
        </w:trPr>
        <w:tc>
          <w:tcPr>
            <w:tcW w:w="3148" w:type="dxa"/>
            <w:gridSpan w:val="2"/>
            <w:tcBorders>
              <w:top w:val="single" w:sz="4" w:space="0" w:color="000000"/>
              <w:left w:val="single" w:sz="4" w:space="0" w:color="000000"/>
              <w:bottom w:val="single" w:sz="4" w:space="0" w:color="000000"/>
              <w:right w:val="single" w:sz="4" w:space="0" w:color="000000"/>
            </w:tcBorders>
          </w:tcPr>
          <w:p w14:paraId="29935D60"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val="en-US" w:eastAsia="zh-CN"/>
              </w:rPr>
              <w:t>a)</w:t>
            </w:r>
            <w:r w:rsidRPr="00F0138C">
              <w:rPr>
                <w:rFonts w:ascii="Times New Roman" w:eastAsia="SimSun" w:hAnsi="Times New Roman" w:cs="Times New Roman"/>
                <w:sz w:val="20"/>
                <w:szCs w:val="20"/>
                <w:lang w:eastAsia="zh-CN"/>
              </w:rPr>
              <w:t xml:space="preserve"> luarea în </w:t>
            </w:r>
            <w:proofErr w:type="spellStart"/>
            <w:r w:rsidRPr="00F0138C">
              <w:rPr>
                <w:rFonts w:ascii="Times New Roman" w:eastAsia="SimSun" w:hAnsi="Times New Roman" w:cs="Times New Roman"/>
                <w:sz w:val="20"/>
                <w:szCs w:val="20"/>
                <w:lang w:eastAsia="zh-CN"/>
              </w:rPr>
              <w:t>evidenţă</w:t>
            </w:r>
            <w:proofErr w:type="spellEnd"/>
            <w:r w:rsidRPr="00F0138C">
              <w:rPr>
                <w:rFonts w:ascii="Times New Roman" w:eastAsia="SimSun" w:hAnsi="Times New Roman" w:cs="Times New Roman"/>
                <w:sz w:val="20"/>
                <w:szCs w:val="20"/>
                <w:lang w:eastAsia="zh-CN"/>
              </w:rPr>
              <w:t xml:space="preserve"> </w:t>
            </w:r>
            <w:proofErr w:type="gramStart"/>
            <w:r w:rsidRPr="00F0138C">
              <w:rPr>
                <w:rFonts w:ascii="Times New Roman" w:eastAsia="SimSun" w:hAnsi="Times New Roman" w:cs="Times New Roman"/>
                <w:sz w:val="20"/>
                <w:szCs w:val="20"/>
                <w:lang w:eastAsia="zh-CN"/>
              </w:rPr>
              <w:t>în  primul</w:t>
            </w:r>
            <w:proofErr w:type="gramEnd"/>
            <w:r w:rsidRPr="00F0138C">
              <w:rPr>
                <w:rFonts w:ascii="Times New Roman" w:eastAsia="SimSun" w:hAnsi="Times New Roman" w:cs="Times New Roman"/>
                <w:sz w:val="20"/>
                <w:szCs w:val="20"/>
                <w:lang w:eastAsia="zh-CN"/>
              </w:rPr>
              <w:t xml:space="preserve"> trimestru;  </w:t>
            </w:r>
            <w:r w:rsidRPr="00F0138C">
              <w:rPr>
                <w:rFonts w:ascii="Times New Roman" w:eastAsia="Calibri" w:hAnsi="Times New Roman" w:cs="Times New Roman"/>
                <w:sz w:val="20"/>
                <w:szCs w:val="20"/>
                <w:lang w:eastAsia="en-US"/>
              </w:rPr>
              <w:t>s</w:t>
            </w:r>
            <w:r w:rsidRPr="00F0138C">
              <w:rPr>
                <w:rFonts w:ascii="Times New Roman" w:eastAsia="SimSun" w:hAnsi="Times New Roman" w:cs="Times New Roman"/>
                <w:sz w:val="20"/>
                <w:szCs w:val="20"/>
                <w:lang w:eastAsia="zh-CN"/>
              </w:rPr>
              <w:t xml:space="preserve">erviciul include și depistarea sarcinii, după caz                </w:t>
            </w:r>
          </w:p>
        </w:tc>
        <w:tc>
          <w:tcPr>
            <w:tcW w:w="2517" w:type="dxa"/>
            <w:tcBorders>
              <w:top w:val="single" w:sz="4" w:space="0" w:color="000000"/>
              <w:left w:val="single" w:sz="4" w:space="0" w:color="000000"/>
              <w:bottom w:val="single" w:sz="4" w:space="0" w:color="000000"/>
              <w:right w:val="single" w:sz="4" w:space="0" w:color="000000"/>
            </w:tcBorders>
          </w:tcPr>
          <w:p w14:paraId="1571EDE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4EBFF84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w:t>
            </w:r>
          </w:p>
        </w:tc>
      </w:tr>
      <w:tr w:rsidR="00AA46EA" w:rsidRPr="00F0138C" w14:paraId="50E69600" w14:textId="77777777" w:rsidTr="00F731FE">
        <w:trPr>
          <w:trHeight w:val="372"/>
        </w:trPr>
        <w:tc>
          <w:tcPr>
            <w:tcW w:w="3148" w:type="dxa"/>
            <w:gridSpan w:val="2"/>
            <w:tcBorders>
              <w:top w:val="single" w:sz="4" w:space="0" w:color="000000"/>
              <w:left w:val="single" w:sz="4" w:space="0" w:color="000000"/>
              <w:bottom w:val="single" w:sz="4" w:space="0" w:color="000000"/>
              <w:right w:val="single" w:sz="4" w:space="0" w:color="000000"/>
            </w:tcBorders>
          </w:tcPr>
          <w:p w14:paraId="06E7AFB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b) supravegherea, lunar,  din luna a 3-a până în  luna a 7-a;       </w:t>
            </w:r>
          </w:p>
        </w:tc>
        <w:tc>
          <w:tcPr>
            <w:tcW w:w="2517" w:type="dxa"/>
            <w:tcBorders>
              <w:top w:val="single" w:sz="4" w:space="0" w:color="000000"/>
              <w:left w:val="single" w:sz="4" w:space="0" w:color="000000"/>
              <w:bottom w:val="single" w:sz="4" w:space="0" w:color="000000"/>
              <w:right w:val="single" w:sz="4" w:space="0" w:color="000000"/>
            </w:tcBorders>
          </w:tcPr>
          <w:p w14:paraId="014C12C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fiecare lună</w:t>
            </w:r>
          </w:p>
        </w:tc>
        <w:tc>
          <w:tcPr>
            <w:tcW w:w="3402" w:type="dxa"/>
            <w:tcBorders>
              <w:top w:val="single" w:sz="4" w:space="0" w:color="000000"/>
              <w:left w:val="single" w:sz="4" w:space="0" w:color="000000"/>
              <w:bottom w:val="single" w:sz="4" w:space="0" w:color="000000"/>
              <w:right w:val="single" w:sz="4" w:space="0" w:color="000000"/>
            </w:tcBorders>
          </w:tcPr>
          <w:p w14:paraId="5E78872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w:t>
            </w:r>
          </w:p>
        </w:tc>
      </w:tr>
      <w:tr w:rsidR="00AA46EA" w:rsidRPr="00F0138C" w14:paraId="604FB6F7" w14:textId="77777777" w:rsidTr="00F731FE">
        <w:trPr>
          <w:trHeight w:val="595"/>
        </w:trPr>
        <w:tc>
          <w:tcPr>
            <w:tcW w:w="3148" w:type="dxa"/>
            <w:gridSpan w:val="2"/>
            <w:tcBorders>
              <w:top w:val="single" w:sz="4" w:space="0" w:color="000000"/>
              <w:left w:val="single" w:sz="4" w:space="0" w:color="000000"/>
              <w:bottom w:val="single" w:sz="4" w:space="0" w:color="000000"/>
              <w:right w:val="single" w:sz="4" w:space="0" w:color="000000"/>
            </w:tcBorders>
          </w:tcPr>
          <w:p w14:paraId="39155C5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 supravegherea, de două  ori pe lună, din luna a 7-a până în luna a 9-a inclusiv;   </w:t>
            </w:r>
          </w:p>
        </w:tc>
        <w:tc>
          <w:tcPr>
            <w:tcW w:w="2517" w:type="dxa"/>
            <w:tcBorders>
              <w:top w:val="single" w:sz="4" w:space="0" w:color="000000"/>
              <w:left w:val="single" w:sz="4" w:space="0" w:color="000000"/>
              <w:bottom w:val="single" w:sz="4" w:space="0" w:color="000000"/>
              <w:right w:val="single" w:sz="4" w:space="0" w:color="000000"/>
            </w:tcBorders>
          </w:tcPr>
          <w:p w14:paraId="03841D0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pentru fiecare lună</w:t>
            </w:r>
          </w:p>
        </w:tc>
        <w:tc>
          <w:tcPr>
            <w:tcW w:w="3402" w:type="dxa"/>
            <w:tcBorders>
              <w:top w:val="single" w:sz="4" w:space="0" w:color="000000"/>
              <w:left w:val="single" w:sz="4" w:space="0" w:color="000000"/>
              <w:bottom w:val="single" w:sz="4" w:space="0" w:color="000000"/>
              <w:right w:val="single" w:sz="4" w:space="0" w:color="000000"/>
            </w:tcBorders>
          </w:tcPr>
          <w:p w14:paraId="7E5A111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w:t>
            </w:r>
          </w:p>
        </w:tc>
      </w:tr>
      <w:tr w:rsidR="00AA46EA" w:rsidRPr="00F0138C" w14:paraId="7BA61A49" w14:textId="77777777" w:rsidTr="00F731FE">
        <w:trPr>
          <w:trHeight w:val="560"/>
        </w:trPr>
        <w:tc>
          <w:tcPr>
            <w:tcW w:w="3148" w:type="dxa"/>
            <w:gridSpan w:val="2"/>
            <w:tcBorders>
              <w:top w:val="single" w:sz="4" w:space="0" w:color="000000"/>
              <w:left w:val="single" w:sz="4" w:space="0" w:color="000000"/>
              <w:bottom w:val="single" w:sz="4" w:space="0" w:color="000000"/>
              <w:right w:val="single" w:sz="4" w:space="0" w:color="000000"/>
            </w:tcBorders>
          </w:tcPr>
          <w:p w14:paraId="6D2B005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w:t>
            </w:r>
            <w:r w:rsidRPr="00F0138C">
              <w:rPr>
                <w:rFonts w:ascii="Times New Roman" w:eastAsia="SimSun" w:hAnsi="Times New Roman" w:cs="Times New Roman"/>
                <w:sz w:val="20"/>
                <w:szCs w:val="20"/>
                <w:lang w:val="en-US" w:eastAsia="zh-CN"/>
              </w:rPr>
              <w:t xml:space="preserve">) </w:t>
            </w:r>
            <w:r w:rsidRPr="00F0138C">
              <w:rPr>
                <w:rFonts w:ascii="Times New Roman" w:eastAsia="SimSun" w:hAnsi="Times New Roman" w:cs="Times New Roman"/>
                <w:sz w:val="20"/>
                <w:szCs w:val="20"/>
                <w:lang w:eastAsia="zh-CN"/>
              </w:rPr>
              <w:t xml:space="preserve">urmărirea lăuzei la externarea din maternitate  </w:t>
            </w:r>
          </w:p>
          <w:p w14:paraId="25B9D97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p>
        </w:tc>
        <w:tc>
          <w:tcPr>
            <w:tcW w:w="2517" w:type="dxa"/>
            <w:tcBorders>
              <w:top w:val="single" w:sz="4" w:space="0" w:color="000000"/>
              <w:left w:val="single" w:sz="4" w:space="0" w:color="000000"/>
              <w:bottom w:val="single" w:sz="4" w:space="0" w:color="000000"/>
              <w:right w:val="single" w:sz="4" w:space="0" w:color="000000"/>
            </w:tcBorders>
          </w:tcPr>
          <w:p w14:paraId="65D755A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10FE022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0D52533E" w14:textId="77777777" w:rsidTr="00F731FE">
        <w:trPr>
          <w:trHeight w:val="560"/>
        </w:trPr>
        <w:tc>
          <w:tcPr>
            <w:tcW w:w="3148" w:type="dxa"/>
            <w:gridSpan w:val="2"/>
            <w:tcBorders>
              <w:top w:val="single" w:sz="4" w:space="0" w:color="000000"/>
              <w:left w:val="single" w:sz="4" w:space="0" w:color="000000"/>
              <w:bottom w:val="single" w:sz="4" w:space="0" w:color="000000"/>
              <w:right w:val="single" w:sz="4" w:space="0" w:color="000000"/>
            </w:tcBorders>
          </w:tcPr>
          <w:p w14:paraId="2E4B6D9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d1</w:t>
            </w:r>
            <w:r w:rsidRPr="00F0138C">
              <w:rPr>
                <w:rFonts w:ascii="Times New Roman" w:eastAsia="SimSun" w:hAnsi="Times New Roman" w:cs="Times New Roman"/>
                <w:sz w:val="20"/>
                <w:szCs w:val="20"/>
                <w:lang w:val="en-US" w:eastAsia="zh-CN"/>
              </w:rPr>
              <w:t xml:space="preserve">) </w:t>
            </w:r>
            <w:r w:rsidRPr="00F0138C">
              <w:rPr>
                <w:rFonts w:ascii="Times New Roman" w:eastAsia="SimSun" w:hAnsi="Times New Roman" w:cs="Times New Roman"/>
                <w:sz w:val="20"/>
                <w:szCs w:val="20"/>
                <w:lang w:eastAsia="zh-CN"/>
              </w:rPr>
              <w:t xml:space="preserve">la cabinet;       </w:t>
            </w:r>
          </w:p>
        </w:tc>
        <w:tc>
          <w:tcPr>
            <w:tcW w:w="2517" w:type="dxa"/>
            <w:tcBorders>
              <w:top w:val="single" w:sz="4" w:space="0" w:color="000000"/>
              <w:left w:val="single" w:sz="4" w:space="0" w:color="000000"/>
              <w:bottom w:val="single" w:sz="4" w:space="0" w:color="000000"/>
              <w:right w:val="single" w:sz="4" w:space="0" w:color="000000"/>
            </w:tcBorders>
          </w:tcPr>
          <w:p w14:paraId="1EB7F22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la cabinet</w:t>
            </w:r>
          </w:p>
        </w:tc>
        <w:tc>
          <w:tcPr>
            <w:tcW w:w="3402" w:type="dxa"/>
            <w:tcBorders>
              <w:top w:val="single" w:sz="4" w:space="0" w:color="000000"/>
              <w:left w:val="single" w:sz="4" w:space="0" w:color="000000"/>
              <w:bottom w:val="single" w:sz="4" w:space="0" w:color="000000"/>
              <w:right w:val="single" w:sz="4" w:space="0" w:color="000000"/>
            </w:tcBorders>
          </w:tcPr>
          <w:p w14:paraId="11D09F4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p>
          <w:p w14:paraId="0B7B1E9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54BD31F1" w14:textId="77777777" w:rsidTr="00F731FE">
        <w:trPr>
          <w:trHeight w:val="508"/>
        </w:trPr>
        <w:tc>
          <w:tcPr>
            <w:tcW w:w="3148" w:type="dxa"/>
            <w:gridSpan w:val="2"/>
            <w:tcBorders>
              <w:top w:val="single" w:sz="4" w:space="0" w:color="000000"/>
              <w:left w:val="single" w:sz="4" w:space="0" w:color="000000"/>
              <w:bottom w:val="single" w:sz="4" w:space="0" w:color="000000"/>
              <w:right w:val="single" w:sz="4" w:space="0" w:color="000000"/>
            </w:tcBorders>
          </w:tcPr>
          <w:p w14:paraId="2A501BB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d2</w:t>
            </w:r>
            <w:r w:rsidRPr="00F0138C">
              <w:rPr>
                <w:rFonts w:ascii="Times New Roman" w:eastAsia="SimSun" w:hAnsi="Times New Roman" w:cs="Times New Roman"/>
                <w:sz w:val="20"/>
                <w:szCs w:val="20"/>
                <w:lang w:val="en-US" w:eastAsia="zh-CN"/>
              </w:rPr>
              <w:t xml:space="preserve">) </w:t>
            </w:r>
            <w:r w:rsidRPr="00F0138C">
              <w:rPr>
                <w:rFonts w:ascii="Times New Roman" w:eastAsia="SimSun" w:hAnsi="Times New Roman" w:cs="Times New Roman"/>
                <w:sz w:val="20"/>
                <w:szCs w:val="20"/>
                <w:lang w:eastAsia="zh-CN"/>
              </w:rPr>
              <w:t xml:space="preserve">la domiciliu;       </w:t>
            </w:r>
          </w:p>
        </w:tc>
        <w:tc>
          <w:tcPr>
            <w:tcW w:w="2517" w:type="dxa"/>
            <w:tcBorders>
              <w:top w:val="single" w:sz="4" w:space="0" w:color="000000"/>
              <w:left w:val="single" w:sz="4" w:space="0" w:color="000000"/>
              <w:bottom w:val="single" w:sz="4" w:space="0" w:color="000000"/>
              <w:right w:val="single" w:sz="4" w:space="0" w:color="000000"/>
            </w:tcBorders>
          </w:tcPr>
          <w:p w14:paraId="5E43D2B5"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la domiciliu</w:t>
            </w:r>
          </w:p>
        </w:tc>
        <w:tc>
          <w:tcPr>
            <w:tcW w:w="3402" w:type="dxa"/>
            <w:tcBorders>
              <w:top w:val="single" w:sz="4" w:space="0" w:color="000000"/>
              <w:left w:val="single" w:sz="4" w:space="0" w:color="000000"/>
              <w:bottom w:val="single" w:sz="4" w:space="0" w:color="000000"/>
              <w:right w:val="single" w:sz="4" w:space="0" w:color="000000"/>
            </w:tcBorders>
          </w:tcPr>
          <w:p w14:paraId="6AF74F6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30 puncte/</w:t>
            </w:r>
            <w:proofErr w:type="spellStart"/>
            <w:r w:rsidRPr="00F0138C">
              <w:rPr>
                <w:rFonts w:ascii="Times New Roman" w:eastAsia="SimSun" w:hAnsi="Times New Roman" w:cs="Times New Roman"/>
                <w:sz w:val="20"/>
                <w:szCs w:val="20"/>
                <w:lang w:eastAsia="zh-CN"/>
              </w:rPr>
              <w:t>consultaţie</w:t>
            </w:r>
            <w:proofErr w:type="spellEnd"/>
          </w:p>
          <w:p w14:paraId="2CAF1B75"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39AD9A5D" w14:textId="77777777" w:rsidTr="00F731FE">
        <w:trPr>
          <w:trHeight w:val="508"/>
        </w:trPr>
        <w:tc>
          <w:tcPr>
            <w:tcW w:w="3148" w:type="dxa"/>
            <w:gridSpan w:val="2"/>
            <w:tcBorders>
              <w:top w:val="single" w:sz="4" w:space="0" w:color="000000"/>
              <w:left w:val="single" w:sz="4" w:space="0" w:color="000000"/>
              <w:bottom w:val="single" w:sz="4" w:space="0" w:color="000000"/>
              <w:right w:val="single" w:sz="4" w:space="0" w:color="000000"/>
            </w:tcBorders>
          </w:tcPr>
          <w:p w14:paraId="7931CD9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e) urmărirea lăuzei la 4 săptămâni de la </w:t>
            </w:r>
            <w:proofErr w:type="spellStart"/>
            <w:r w:rsidRPr="00F0138C">
              <w:rPr>
                <w:rFonts w:ascii="Times New Roman" w:eastAsia="SimSun" w:hAnsi="Times New Roman" w:cs="Times New Roman"/>
                <w:sz w:val="20"/>
                <w:szCs w:val="20"/>
                <w:lang w:eastAsia="zh-CN"/>
              </w:rPr>
              <w:t>naştere</w:t>
            </w:r>
            <w:proofErr w:type="spellEnd"/>
            <w:r w:rsidRPr="00F0138C">
              <w:rPr>
                <w:rFonts w:ascii="Times New Roman" w:eastAsia="SimSun" w:hAnsi="Times New Roman" w:cs="Times New Roman"/>
                <w:sz w:val="20"/>
                <w:szCs w:val="20"/>
                <w:lang w:eastAsia="zh-CN"/>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06A9921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p>
        </w:tc>
        <w:tc>
          <w:tcPr>
            <w:tcW w:w="3402" w:type="dxa"/>
            <w:tcBorders>
              <w:top w:val="single" w:sz="4" w:space="0" w:color="000000"/>
              <w:left w:val="single" w:sz="4" w:space="0" w:color="000000"/>
              <w:bottom w:val="single" w:sz="4" w:space="0" w:color="000000"/>
              <w:right w:val="single" w:sz="4" w:space="0" w:color="000000"/>
            </w:tcBorders>
          </w:tcPr>
          <w:p w14:paraId="3256740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3686D09A" w14:textId="77777777" w:rsidTr="00F731FE">
        <w:trPr>
          <w:trHeight w:val="508"/>
        </w:trPr>
        <w:tc>
          <w:tcPr>
            <w:tcW w:w="3148" w:type="dxa"/>
            <w:gridSpan w:val="2"/>
            <w:tcBorders>
              <w:top w:val="single" w:sz="4" w:space="0" w:color="000000"/>
              <w:left w:val="single" w:sz="4" w:space="0" w:color="000000"/>
              <w:bottom w:val="single" w:sz="4" w:space="0" w:color="000000"/>
              <w:right w:val="single" w:sz="4" w:space="0" w:color="000000"/>
            </w:tcBorders>
          </w:tcPr>
          <w:p w14:paraId="5407C49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e1</w:t>
            </w:r>
            <w:r w:rsidRPr="00F0138C">
              <w:rPr>
                <w:rFonts w:ascii="Times New Roman" w:eastAsia="SimSun" w:hAnsi="Times New Roman" w:cs="Times New Roman"/>
                <w:sz w:val="20"/>
                <w:szCs w:val="20"/>
                <w:lang w:val="en-US" w:eastAsia="zh-CN"/>
              </w:rPr>
              <w:t xml:space="preserve">) </w:t>
            </w:r>
            <w:r w:rsidRPr="00F0138C">
              <w:rPr>
                <w:rFonts w:ascii="Times New Roman" w:eastAsia="SimSun" w:hAnsi="Times New Roman" w:cs="Times New Roman"/>
                <w:sz w:val="20"/>
                <w:szCs w:val="20"/>
                <w:lang w:eastAsia="zh-CN"/>
              </w:rPr>
              <w:t xml:space="preserve">la cabinet;       </w:t>
            </w:r>
          </w:p>
        </w:tc>
        <w:tc>
          <w:tcPr>
            <w:tcW w:w="2517" w:type="dxa"/>
            <w:tcBorders>
              <w:top w:val="single" w:sz="4" w:space="0" w:color="000000"/>
              <w:left w:val="single" w:sz="4" w:space="0" w:color="000000"/>
              <w:bottom w:val="single" w:sz="4" w:space="0" w:color="000000"/>
              <w:right w:val="single" w:sz="4" w:space="0" w:color="000000"/>
            </w:tcBorders>
          </w:tcPr>
          <w:p w14:paraId="490EAB4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la cabinet</w:t>
            </w:r>
          </w:p>
        </w:tc>
        <w:tc>
          <w:tcPr>
            <w:tcW w:w="3402" w:type="dxa"/>
            <w:tcBorders>
              <w:top w:val="single" w:sz="4" w:space="0" w:color="000000"/>
              <w:left w:val="single" w:sz="4" w:space="0" w:color="000000"/>
              <w:bottom w:val="single" w:sz="4" w:space="0" w:color="000000"/>
              <w:right w:val="single" w:sz="4" w:space="0" w:color="000000"/>
            </w:tcBorders>
          </w:tcPr>
          <w:p w14:paraId="52CDA06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p>
          <w:p w14:paraId="358E7E0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727A34BD" w14:textId="77777777" w:rsidTr="00F731FE">
        <w:trPr>
          <w:trHeight w:val="508"/>
        </w:trPr>
        <w:tc>
          <w:tcPr>
            <w:tcW w:w="3148" w:type="dxa"/>
            <w:gridSpan w:val="2"/>
            <w:tcBorders>
              <w:top w:val="single" w:sz="4" w:space="0" w:color="000000"/>
              <w:left w:val="single" w:sz="4" w:space="0" w:color="000000"/>
              <w:bottom w:val="single" w:sz="4" w:space="0" w:color="000000"/>
              <w:right w:val="single" w:sz="4" w:space="0" w:color="000000"/>
            </w:tcBorders>
          </w:tcPr>
          <w:p w14:paraId="6CFD84E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e2</w:t>
            </w:r>
            <w:r w:rsidRPr="00F0138C">
              <w:rPr>
                <w:rFonts w:ascii="Times New Roman" w:eastAsia="SimSun" w:hAnsi="Times New Roman" w:cs="Times New Roman"/>
                <w:sz w:val="20"/>
                <w:szCs w:val="20"/>
                <w:lang w:val="en-US" w:eastAsia="zh-CN"/>
              </w:rPr>
              <w:t xml:space="preserve">) </w:t>
            </w:r>
            <w:r w:rsidRPr="00F0138C">
              <w:rPr>
                <w:rFonts w:ascii="Times New Roman" w:eastAsia="SimSun" w:hAnsi="Times New Roman" w:cs="Times New Roman"/>
                <w:sz w:val="20"/>
                <w:szCs w:val="20"/>
                <w:lang w:eastAsia="zh-CN"/>
              </w:rPr>
              <w:t xml:space="preserve">la domiciliu;       </w:t>
            </w:r>
          </w:p>
        </w:tc>
        <w:tc>
          <w:tcPr>
            <w:tcW w:w="2517" w:type="dxa"/>
            <w:tcBorders>
              <w:top w:val="single" w:sz="4" w:space="0" w:color="000000"/>
              <w:left w:val="single" w:sz="4" w:space="0" w:color="000000"/>
              <w:bottom w:val="single" w:sz="4" w:space="0" w:color="000000"/>
              <w:right w:val="single" w:sz="4" w:space="0" w:color="000000"/>
            </w:tcBorders>
          </w:tcPr>
          <w:p w14:paraId="54E06D6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la domiciliu</w:t>
            </w:r>
          </w:p>
        </w:tc>
        <w:tc>
          <w:tcPr>
            <w:tcW w:w="3402" w:type="dxa"/>
            <w:tcBorders>
              <w:top w:val="single" w:sz="4" w:space="0" w:color="000000"/>
              <w:left w:val="single" w:sz="4" w:space="0" w:color="000000"/>
              <w:bottom w:val="single" w:sz="4" w:space="0" w:color="000000"/>
              <w:right w:val="single" w:sz="4" w:space="0" w:color="000000"/>
            </w:tcBorders>
          </w:tcPr>
          <w:p w14:paraId="40D2006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w:t>
            </w:r>
            <w:proofErr w:type="spellStart"/>
            <w:r w:rsidRPr="00F0138C">
              <w:rPr>
                <w:rFonts w:ascii="Times New Roman" w:eastAsia="SimSun" w:hAnsi="Times New Roman" w:cs="Times New Roman"/>
                <w:sz w:val="20"/>
                <w:szCs w:val="20"/>
                <w:lang w:eastAsia="zh-CN"/>
              </w:rPr>
              <w:t>consultaţie</w:t>
            </w:r>
            <w:proofErr w:type="spellEnd"/>
          </w:p>
          <w:p w14:paraId="53655BA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4F9452B7" w14:textId="77777777" w:rsidTr="00F731FE">
        <w:trPr>
          <w:trHeight w:val="507"/>
        </w:trPr>
        <w:tc>
          <w:tcPr>
            <w:tcW w:w="3148" w:type="dxa"/>
            <w:gridSpan w:val="2"/>
            <w:tcBorders>
              <w:top w:val="single" w:sz="4" w:space="0" w:color="000000"/>
              <w:left w:val="single" w:sz="4" w:space="0" w:color="000000"/>
              <w:bottom w:val="single" w:sz="4" w:space="0" w:color="000000"/>
              <w:right w:val="single" w:sz="4" w:space="0" w:color="000000"/>
            </w:tcBorders>
          </w:tcPr>
          <w:p w14:paraId="5546286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3. Evaluarea, intervenția și monitorizarea adultului asimptomatic</w:t>
            </w:r>
          </w:p>
        </w:tc>
        <w:tc>
          <w:tcPr>
            <w:tcW w:w="2517" w:type="dxa"/>
            <w:tcBorders>
              <w:top w:val="single" w:sz="4" w:space="0" w:color="000000"/>
              <w:left w:val="single" w:sz="4" w:space="0" w:color="000000"/>
              <w:bottom w:val="single" w:sz="4" w:space="0" w:color="000000"/>
              <w:right w:val="single" w:sz="4" w:space="0" w:color="000000"/>
            </w:tcBorders>
          </w:tcPr>
          <w:p w14:paraId="7F88C71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3D49B43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6C355E2A" w14:textId="77777777" w:rsidTr="00F731FE">
        <w:trPr>
          <w:trHeight w:val="800"/>
        </w:trPr>
        <w:tc>
          <w:tcPr>
            <w:tcW w:w="3148" w:type="dxa"/>
            <w:gridSpan w:val="2"/>
            <w:tcBorders>
              <w:top w:val="single" w:sz="4" w:space="0" w:color="000000"/>
              <w:left w:val="single" w:sz="4" w:space="0" w:color="000000"/>
              <w:bottom w:val="single" w:sz="4" w:space="0" w:color="000000"/>
              <w:right w:val="single" w:sz="4" w:space="0" w:color="000000"/>
            </w:tcBorders>
          </w:tcPr>
          <w:p w14:paraId="0836060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a) </w:t>
            </w:r>
            <w:r w:rsidRPr="00F0138C">
              <w:rPr>
                <w:rFonts w:ascii="Times New Roman" w:eastAsia="SimSun" w:hAnsi="Times New Roman" w:cs="Times New Roman"/>
                <w:bCs/>
                <w:iCs/>
                <w:sz w:val="20"/>
                <w:szCs w:val="20"/>
                <w:lang w:eastAsia="zh-CN"/>
              </w:rPr>
              <w:t>persoane asigurate</w:t>
            </w:r>
            <w:r w:rsidRPr="00F0138C">
              <w:rPr>
                <w:rFonts w:ascii="Times New Roman" w:eastAsia="SimSun" w:hAnsi="Times New Roman" w:cs="Times New Roman"/>
                <w:sz w:val="20"/>
                <w:szCs w:val="20"/>
                <w:lang w:eastAsia="zh-CN"/>
              </w:rPr>
              <w:t xml:space="preserve"> cu vârsta între 18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39 ani  </w:t>
            </w:r>
          </w:p>
          <w:p w14:paraId="1B931D2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75D33C3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/asigurat o dată </w:t>
            </w:r>
            <w:r w:rsidRPr="00F0138C">
              <w:rPr>
                <w:rFonts w:ascii="Times New Roman" w:eastAsia="SimSun" w:hAnsi="Times New Roman" w:cs="Times New Roman"/>
                <w:sz w:val="20"/>
                <w:szCs w:val="20"/>
                <w:shd w:val="clear" w:color="auto" w:fill="FFFFFF"/>
                <w:lang w:eastAsia="zh-CN"/>
              </w:rPr>
              <w:t>pe an</w:t>
            </w:r>
            <w:r w:rsidRPr="00F0138C">
              <w:rPr>
                <w:rFonts w:ascii="Times New Roman" w:eastAsia="SimSun" w:hAnsi="Times New Roman" w:cs="Times New Roman"/>
                <w:sz w:val="20"/>
                <w:szCs w:val="20"/>
                <w:lang w:eastAsia="zh-CN"/>
              </w:rPr>
              <w:t xml:space="preserve"> pentru completarea </w:t>
            </w:r>
            <w:proofErr w:type="spellStart"/>
            <w:r w:rsidRPr="00F0138C">
              <w:rPr>
                <w:rFonts w:ascii="Times New Roman" w:eastAsia="SimSun" w:hAnsi="Times New Roman" w:cs="Times New Roman"/>
                <w:sz w:val="20"/>
                <w:szCs w:val="20"/>
                <w:lang w:eastAsia="zh-CN"/>
              </w:rPr>
              <w:t>riscogramei</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43BAB16C"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w:t>
            </w:r>
            <w:r w:rsidRPr="00F0138C">
              <w:rPr>
                <w:rFonts w:ascii="Times New Roman" w:eastAsia="Calibri" w:hAnsi="Times New Roman" w:cs="Times New Roman"/>
                <w:sz w:val="20"/>
                <w:szCs w:val="20"/>
                <w:lang w:eastAsia="en-US"/>
              </w:rPr>
              <w:t xml:space="preserve">Cea de-a doua </w:t>
            </w:r>
            <w:proofErr w:type="spellStart"/>
            <w:r w:rsidRPr="00F0138C">
              <w:rPr>
                <w:rFonts w:ascii="Times New Roman" w:eastAsia="Calibri" w:hAnsi="Times New Roman" w:cs="Times New Roman"/>
                <w:sz w:val="20"/>
                <w:szCs w:val="20"/>
                <w:lang w:eastAsia="en-US"/>
              </w:rPr>
              <w:t>consultaţie</w:t>
            </w:r>
            <w:proofErr w:type="spellEnd"/>
            <w:r w:rsidRPr="00F0138C">
              <w:rPr>
                <w:rFonts w:ascii="Times New Roman" w:eastAsia="Calibri" w:hAnsi="Times New Roman" w:cs="Times New Roman"/>
                <w:sz w:val="20"/>
                <w:szCs w:val="20"/>
                <w:lang w:eastAsia="en-US"/>
              </w:rPr>
              <w:t xml:space="preserve">, în care medicul realizează </w:t>
            </w:r>
            <w:proofErr w:type="spellStart"/>
            <w:r w:rsidRPr="00F0138C">
              <w:rPr>
                <w:rFonts w:ascii="Times New Roman" w:eastAsia="Calibri" w:hAnsi="Times New Roman" w:cs="Times New Roman"/>
                <w:sz w:val="20"/>
                <w:szCs w:val="20"/>
                <w:lang w:eastAsia="en-US"/>
              </w:rPr>
              <w:t>intervenţia</w:t>
            </w:r>
            <w:proofErr w:type="spellEnd"/>
            <w:r w:rsidRPr="00F0138C">
              <w:rPr>
                <w:rFonts w:ascii="Times New Roman" w:eastAsia="Calibri" w:hAnsi="Times New Roman" w:cs="Times New Roman"/>
                <w:sz w:val="20"/>
                <w:szCs w:val="20"/>
                <w:lang w:eastAsia="en-US"/>
              </w:rPr>
              <w:t xml:space="preserve"> individuală privind riscurile modificabile, se acordă în maximum 90 de zile de la prima </w:t>
            </w:r>
            <w:proofErr w:type="spellStart"/>
            <w:r w:rsidRPr="00F0138C">
              <w:rPr>
                <w:rFonts w:ascii="Times New Roman" w:eastAsia="Calibri" w:hAnsi="Times New Roman" w:cs="Times New Roman"/>
                <w:sz w:val="20"/>
                <w:szCs w:val="20"/>
                <w:lang w:eastAsia="en-US"/>
              </w:rPr>
              <w:t>consultaţie</w:t>
            </w:r>
            <w:proofErr w:type="spellEnd"/>
            <w:r w:rsidRPr="00F0138C">
              <w:rPr>
                <w:rFonts w:ascii="Times New Roman" w:eastAsia="Calibri" w:hAnsi="Times New Roman" w:cs="Times New Roman"/>
                <w:sz w:val="20"/>
                <w:szCs w:val="20"/>
                <w:lang w:eastAsia="en-US"/>
              </w:rPr>
              <w:t>.</w:t>
            </w:r>
            <w:r w:rsidRPr="00F0138C">
              <w:rPr>
                <w:rFonts w:ascii="Times New Roman" w:eastAsia="SimSun" w:hAnsi="Times New Roman" w:cs="Times New Roman"/>
                <w:sz w:val="20"/>
                <w:szCs w:val="20"/>
                <w:lang w:eastAsia="zh-CN"/>
              </w:rPr>
              <w:t xml:space="preserve">   </w:t>
            </w:r>
          </w:p>
        </w:tc>
      </w:tr>
      <w:tr w:rsidR="00AA46EA" w:rsidRPr="00F0138C" w14:paraId="68D99F85" w14:textId="77777777" w:rsidTr="00F731FE">
        <w:trPr>
          <w:trHeight w:val="768"/>
        </w:trPr>
        <w:tc>
          <w:tcPr>
            <w:tcW w:w="3148" w:type="dxa"/>
            <w:gridSpan w:val="2"/>
            <w:tcBorders>
              <w:top w:val="single" w:sz="4" w:space="0" w:color="000000"/>
              <w:left w:val="single" w:sz="4" w:space="0" w:color="000000"/>
              <w:bottom w:val="single" w:sz="4" w:space="0" w:color="000000"/>
              <w:right w:val="single" w:sz="4" w:space="0" w:color="000000"/>
            </w:tcBorders>
          </w:tcPr>
          <w:p w14:paraId="566A5A9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b) </w:t>
            </w:r>
            <w:r w:rsidRPr="00F0138C">
              <w:rPr>
                <w:rFonts w:ascii="Times New Roman" w:eastAsia="SimSun" w:hAnsi="Times New Roman" w:cs="Times New Roman"/>
                <w:bCs/>
                <w:iCs/>
                <w:sz w:val="20"/>
                <w:szCs w:val="20"/>
                <w:lang w:eastAsia="zh-CN"/>
              </w:rPr>
              <w:t>persoane asigurate</w:t>
            </w:r>
            <w:r w:rsidRPr="00F0138C">
              <w:rPr>
                <w:rFonts w:ascii="Times New Roman" w:eastAsia="SimSun" w:hAnsi="Times New Roman" w:cs="Times New Roman"/>
                <w:sz w:val="20"/>
                <w:szCs w:val="20"/>
                <w:lang w:eastAsia="zh-CN"/>
              </w:rPr>
              <w:t xml:space="preserve"> cu vârsta &gt;  40 ani      </w:t>
            </w:r>
          </w:p>
          <w:p w14:paraId="4922D52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2517" w:type="dxa"/>
            <w:tcBorders>
              <w:top w:val="single" w:sz="4" w:space="0" w:color="000000"/>
              <w:left w:val="single" w:sz="4" w:space="0" w:color="000000"/>
              <w:bottom w:val="single" w:sz="4" w:space="0" w:color="000000"/>
              <w:right w:val="single" w:sz="4" w:space="0" w:color="000000"/>
            </w:tcBorders>
          </w:tcPr>
          <w:p w14:paraId="5857579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1 - 3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/asigurat/ pachet </w:t>
            </w:r>
            <w:proofErr w:type="spellStart"/>
            <w:r w:rsidRPr="00F0138C">
              <w:rPr>
                <w:rFonts w:ascii="Times New Roman" w:eastAsia="SimSun" w:hAnsi="Times New Roman" w:cs="Times New Roman"/>
                <w:sz w:val="20"/>
                <w:szCs w:val="20"/>
                <w:lang w:eastAsia="zh-CN"/>
              </w:rPr>
              <w:t>prevenţie</w:t>
            </w:r>
            <w:proofErr w:type="spellEnd"/>
            <w:r w:rsidRPr="00F0138C">
              <w:rPr>
                <w:rFonts w:ascii="Times New Roman" w:eastAsia="SimSun" w:hAnsi="Times New Roman" w:cs="Times New Roman"/>
                <w:sz w:val="20"/>
                <w:szCs w:val="20"/>
                <w:lang w:eastAsia="zh-CN"/>
              </w:rPr>
              <w:t xml:space="preserve"> anual; </w:t>
            </w:r>
            <w:proofErr w:type="spellStart"/>
            <w:r w:rsidRPr="00F0138C">
              <w:rPr>
                <w:rFonts w:ascii="Times New Roman" w:eastAsia="SimSun" w:hAnsi="Times New Roman" w:cs="Times New Roman"/>
                <w:sz w:val="20"/>
                <w:szCs w:val="20"/>
                <w:lang w:eastAsia="zh-CN"/>
              </w:rPr>
              <w:t>consultaţiile</w:t>
            </w:r>
            <w:proofErr w:type="spellEnd"/>
            <w:r w:rsidRPr="00F0138C">
              <w:rPr>
                <w:rFonts w:ascii="Times New Roman" w:eastAsia="SimSun" w:hAnsi="Times New Roman" w:cs="Times New Roman"/>
                <w:sz w:val="20"/>
                <w:szCs w:val="20"/>
                <w:lang w:eastAsia="zh-CN"/>
              </w:rPr>
              <w:t xml:space="preserve"> pot fi acordate într-un interval de maxim 6 luni consecutive;</w:t>
            </w:r>
          </w:p>
        </w:tc>
        <w:tc>
          <w:tcPr>
            <w:tcW w:w="3402" w:type="dxa"/>
            <w:tcBorders>
              <w:top w:val="single" w:sz="4" w:space="0" w:color="000000"/>
              <w:left w:val="single" w:sz="4" w:space="0" w:color="000000"/>
              <w:bottom w:val="single" w:sz="4" w:space="0" w:color="000000"/>
              <w:right w:val="single" w:sz="4" w:space="0" w:color="000000"/>
            </w:tcBorders>
          </w:tcPr>
          <w:p w14:paraId="29C8E8D8"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Până la 30 puncte /pachet de </w:t>
            </w:r>
            <w:proofErr w:type="spellStart"/>
            <w:r w:rsidRPr="00F0138C">
              <w:rPr>
                <w:rFonts w:ascii="Times New Roman" w:eastAsia="SimSun" w:hAnsi="Times New Roman" w:cs="Times New Roman"/>
                <w:sz w:val="20"/>
                <w:szCs w:val="20"/>
                <w:lang w:eastAsia="zh-CN"/>
              </w:rPr>
              <w:t>prevenţie</w:t>
            </w:r>
            <w:proofErr w:type="spellEnd"/>
            <w:r w:rsidRPr="00F0138C">
              <w:rPr>
                <w:rFonts w:ascii="Times New Roman" w:eastAsia="SimSun" w:hAnsi="Times New Roman" w:cs="Times New Roman"/>
                <w:sz w:val="20"/>
                <w:szCs w:val="20"/>
                <w:lang w:eastAsia="zh-CN"/>
              </w:rPr>
              <w:t xml:space="preserve">; intervalul de 6 luni are ca dată de început data primei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pachetului; </w:t>
            </w:r>
          </w:p>
          <w:p w14:paraId="1B9972E6"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Se raportează fiecare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odată cu activitatea lunii în care a fost efectuată</w:t>
            </w:r>
          </w:p>
        </w:tc>
      </w:tr>
      <w:tr w:rsidR="00AA46EA" w:rsidRPr="00F0138C" w14:paraId="49E5D9D5" w14:textId="77777777" w:rsidTr="00F731FE">
        <w:trPr>
          <w:trHeight w:val="272"/>
        </w:trPr>
        <w:tc>
          <w:tcPr>
            <w:tcW w:w="3148" w:type="dxa"/>
            <w:gridSpan w:val="2"/>
            <w:tcBorders>
              <w:top w:val="single" w:sz="4" w:space="0" w:color="000000"/>
              <w:left w:val="single" w:sz="4" w:space="0" w:color="000000"/>
              <w:bottom w:val="single" w:sz="4" w:space="0" w:color="000000"/>
              <w:right w:val="single" w:sz="4" w:space="0" w:color="000000"/>
            </w:tcBorders>
          </w:tcPr>
          <w:p w14:paraId="7FC99378" w14:textId="77777777" w:rsidR="00AA46EA" w:rsidRPr="00F0138C" w:rsidRDefault="00AA46EA" w:rsidP="00F731FE">
            <w:pPr>
              <w:widowControl w:val="0"/>
              <w:spacing w:after="0" w:line="240" w:lineRule="auto"/>
              <w:rPr>
                <w:rFonts w:ascii="Times New Roman" w:eastAsia="SimSun" w:hAnsi="Times New Roman" w:cs="Times New Roman"/>
                <w:sz w:val="20"/>
                <w:szCs w:val="20"/>
                <w:shd w:val="clear" w:color="auto" w:fill="FFFF00"/>
                <w:lang w:eastAsia="en-US"/>
              </w:rPr>
            </w:pPr>
          </w:p>
        </w:tc>
        <w:tc>
          <w:tcPr>
            <w:tcW w:w="2517" w:type="dxa"/>
            <w:tcBorders>
              <w:top w:val="single" w:sz="4" w:space="0" w:color="000000"/>
              <w:left w:val="single" w:sz="4" w:space="0" w:color="000000"/>
              <w:bottom w:val="single" w:sz="4" w:space="0" w:color="000000"/>
              <w:right w:val="single" w:sz="4" w:space="0" w:color="000000"/>
            </w:tcBorders>
          </w:tcPr>
          <w:p w14:paraId="732B60D8" w14:textId="77777777" w:rsidR="00AA46EA" w:rsidRPr="00F0138C" w:rsidRDefault="00AA46EA" w:rsidP="00F731FE">
            <w:pPr>
              <w:widowControl w:val="0"/>
              <w:spacing w:after="0" w:line="240" w:lineRule="auto"/>
              <w:rPr>
                <w:rFonts w:ascii="Times New Roman" w:eastAsia="SimSun" w:hAnsi="Times New Roman" w:cs="Times New Roman"/>
                <w:sz w:val="20"/>
                <w:szCs w:val="20"/>
                <w:shd w:val="clear" w:color="auto" w:fill="FFFF0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622F4138" w14:textId="77777777" w:rsidR="00AA46EA" w:rsidRPr="00F0138C" w:rsidRDefault="00AA46EA" w:rsidP="00F731FE">
            <w:pPr>
              <w:widowControl w:val="0"/>
              <w:spacing w:after="0" w:line="240" w:lineRule="auto"/>
              <w:rPr>
                <w:rFonts w:ascii="Times New Roman" w:eastAsia="SimSun" w:hAnsi="Times New Roman" w:cs="Times New Roman"/>
                <w:sz w:val="20"/>
                <w:szCs w:val="20"/>
                <w:shd w:val="clear" w:color="auto" w:fill="FFFF00"/>
                <w:lang w:eastAsia="en-US"/>
              </w:rPr>
            </w:pPr>
          </w:p>
        </w:tc>
      </w:tr>
      <w:tr w:rsidR="00AA46EA" w:rsidRPr="00F0138C" w14:paraId="5E3D046D" w14:textId="77777777" w:rsidTr="00F731FE">
        <w:trPr>
          <w:trHeight w:val="272"/>
        </w:trPr>
        <w:tc>
          <w:tcPr>
            <w:tcW w:w="3148" w:type="dxa"/>
            <w:gridSpan w:val="2"/>
            <w:tcBorders>
              <w:top w:val="single" w:sz="4" w:space="0" w:color="000000"/>
              <w:left w:val="single" w:sz="4" w:space="0" w:color="000000"/>
              <w:bottom w:val="single" w:sz="4" w:space="0" w:color="000000"/>
              <w:right w:val="single" w:sz="4" w:space="0" w:color="000000"/>
            </w:tcBorders>
          </w:tcPr>
          <w:p w14:paraId="11E2AE1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b.1) consultație evaluare inițială</w:t>
            </w:r>
          </w:p>
        </w:tc>
        <w:tc>
          <w:tcPr>
            <w:tcW w:w="2517" w:type="dxa"/>
            <w:tcBorders>
              <w:top w:val="single" w:sz="4" w:space="0" w:color="000000"/>
              <w:left w:val="single" w:sz="4" w:space="0" w:color="000000"/>
              <w:bottom w:val="single" w:sz="4" w:space="0" w:color="000000"/>
              <w:right w:val="single" w:sz="4" w:space="0" w:color="000000"/>
            </w:tcBorders>
          </w:tcPr>
          <w:p w14:paraId="403CE5B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 consultație/pachet prevenție</w:t>
            </w:r>
          </w:p>
        </w:tc>
        <w:tc>
          <w:tcPr>
            <w:tcW w:w="3402" w:type="dxa"/>
            <w:tcBorders>
              <w:top w:val="single" w:sz="4" w:space="0" w:color="000000"/>
              <w:left w:val="single" w:sz="4" w:space="0" w:color="000000"/>
              <w:bottom w:val="single" w:sz="4" w:space="0" w:color="000000"/>
              <w:right w:val="single" w:sz="4" w:space="0" w:color="000000"/>
            </w:tcBorders>
          </w:tcPr>
          <w:p w14:paraId="7B4697D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puncte/consultație</w:t>
            </w:r>
          </w:p>
        </w:tc>
      </w:tr>
      <w:tr w:rsidR="00AA46EA" w:rsidRPr="00F0138C" w14:paraId="09A46CD4" w14:textId="77777777" w:rsidTr="00F731FE">
        <w:trPr>
          <w:trHeight w:val="418"/>
        </w:trPr>
        <w:tc>
          <w:tcPr>
            <w:tcW w:w="3148" w:type="dxa"/>
            <w:gridSpan w:val="2"/>
            <w:tcBorders>
              <w:top w:val="single" w:sz="4" w:space="0" w:color="000000"/>
              <w:left w:val="single" w:sz="4" w:space="0" w:color="000000"/>
              <w:bottom w:val="single" w:sz="4" w:space="0" w:color="000000"/>
              <w:right w:val="single" w:sz="4" w:space="0" w:color="000000"/>
            </w:tcBorders>
          </w:tcPr>
          <w:p w14:paraId="65DFAF4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b.2)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intervenție individuală privind riscurile modificabile</w:t>
            </w:r>
          </w:p>
        </w:tc>
        <w:tc>
          <w:tcPr>
            <w:tcW w:w="2517" w:type="dxa"/>
            <w:tcBorders>
              <w:top w:val="single" w:sz="4" w:space="0" w:color="000000"/>
              <w:left w:val="single" w:sz="4" w:space="0" w:color="000000"/>
              <w:bottom w:val="single" w:sz="4" w:space="0" w:color="000000"/>
              <w:right w:val="single" w:sz="4" w:space="0" w:color="000000"/>
            </w:tcBorders>
          </w:tcPr>
          <w:p w14:paraId="5153FCE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consultație /pachet prevenție </w:t>
            </w:r>
          </w:p>
        </w:tc>
        <w:tc>
          <w:tcPr>
            <w:tcW w:w="3402" w:type="dxa"/>
            <w:tcBorders>
              <w:top w:val="single" w:sz="4" w:space="0" w:color="000000"/>
              <w:left w:val="single" w:sz="4" w:space="0" w:color="000000"/>
              <w:bottom w:val="single" w:sz="4" w:space="0" w:color="000000"/>
              <w:right w:val="single" w:sz="4" w:space="0" w:color="000000"/>
            </w:tcBorders>
          </w:tcPr>
          <w:p w14:paraId="1E1AEA8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10 puncte/ședință, consultație</w:t>
            </w:r>
          </w:p>
        </w:tc>
      </w:tr>
      <w:tr w:rsidR="00AA46EA" w:rsidRPr="00F0138C" w14:paraId="3464DF72" w14:textId="77777777" w:rsidTr="00F731FE">
        <w:trPr>
          <w:trHeight w:val="227"/>
        </w:trPr>
        <w:tc>
          <w:tcPr>
            <w:tcW w:w="3148" w:type="dxa"/>
            <w:gridSpan w:val="2"/>
            <w:tcBorders>
              <w:top w:val="single" w:sz="4" w:space="0" w:color="000000"/>
              <w:left w:val="single" w:sz="4" w:space="0" w:color="000000"/>
              <w:bottom w:val="single" w:sz="4" w:space="0" w:color="000000"/>
              <w:right w:val="single" w:sz="4" w:space="0" w:color="000000"/>
            </w:tcBorders>
          </w:tcPr>
          <w:p w14:paraId="03EFB97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b.3) consultație pentru monitorizare/control</w:t>
            </w:r>
          </w:p>
        </w:tc>
        <w:tc>
          <w:tcPr>
            <w:tcW w:w="2517" w:type="dxa"/>
            <w:tcBorders>
              <w:top w:val="single" w:sz="4" w:space="0" w:color="000000"/>
              <w:left w:val="single" w:sz="4" w:space="0" w:color="000000"/>
              <w:bottom w:val="single" w:sz="4" w:space="0" w:color="000000"/>
              <w:right w:val="single" w:sz="4" w:space="0" w:color="000000"/>
            </w:tcBorders>
          </w:tcPr>
          <w:p w14:paraId="1EA9CEE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 consultație /pachet prevenție</w:t>
            </w:r>
          </w:p>
        </w:tc>
        <w:tc>
          <w:tcPr>
            <w:tcW w:w="3402" w:type="dxa"/>
            <w:tcBorders>
              <w:top w:val="single" w:sz="4" w:space="0" w:color="000000"/>
              <w:left w:val="single" w:sz="4" w:space="0" w:color="000000"/>
              <w:bottom w:val="single" w:sz="4" w:space="0" w:color="000000"/>
              <w:right w:val="single" w:sz="4" w:space="0" w:color="000000"/>
            </w:tcBorders>
          </w:tcPr>
          <w:p w14:paraId="7373969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puncte/consultație</w:t>
            </w:r>
          </w:p>
        </w:tc>
      </w:tr>
      <w:tr w:rsidR="00AA46EA" w:rsidRPr="00F0138C" w14:paraId="7F18850F" w14:textId="77777777" w:rsidTr="00F731FE">
        <w:trPr>
          <w:trHeight w:val="227"/>
        </w:trPr>
        <w:tc>
          <w:tcPr>
            <w:tcW w:w="3148" w:type="dxa"/>
            <w:gridSpan w:val="2"/>
            <w:tcBorders>
              <w:top w:val="single" w:sz="4" w:space="0" w:color="000000"/>
              <w:left w:val="single" w:sz="4" w:space="0" w:color="000000"/>
              <w:bottom w:val="single" w:sz="4" w:space="0" w:color="000000"/>
              <w:right w:val="single" w:sz="4" w:space="0" w:color="000000"/>
            </w:tcBorders>
          </w:tcPr>
          <w:p w14:paraId="1CDCE21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4. Consultații preventive de depistare precoce a unor afecțiuni  pentru persoane cu vârsta între 40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60 ani  </w:t>
            </w:r>
          </w:p>
          <w:p w14:paraId="60D99538" w14:textId="77777777" w:rsidR="00AA46EA" w:rsidRPr="00F0138C" w:rsidRDefault="00AA46EA" w:rsidP="00F731FE">
            <w:pPr>
              <w:widowControl w:val="0"/>
              <w:spacing w:after="0" w:line="240" w:lineRule="auto"/>
              <w:rPr>
                <w:rFonts w:ascii="Times New Roman" w:eastAsia="Calibri" w:hAnsi="Times New Roman" w:cs="Times New Roman"/>
                <w:b/>
                <w:bCs/>
                <w:i/>
                <w:iCs/>
                <w:sz w:val="20"/>
                <w:szCs w:val="20"/>
                <w:lang w:val="ro" w:eastAsia="en-US"/>
              </w:rPr>
            </w:pPr>
          </w:p>
        </w:tc>
        <w:tc>
          <w:tcPr>
            <w:tcW w:w="2517" w:type="dxa"/>
            <w:tcBorders>
              <w:top w:val="single" w:sz="4" w:space="0" w:color="000000"/>
              <w:left w:val="single" w:sz="4" w:space="0" w:color="000000"/>
              <w:bottom w:val="single" w:sz="4" w:space="0" w:color="000000"/>
              <w:right w:val="single" w:sz="4" w:space="0" w:color="000000"/>
            </w:tcBorders>
          </w:tcPr>
          <w:p w14:paraId="163E668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2 consultații/pachet depistare precoce</w:t>
            </w:r>
          </w:p>
        </w:tc>
        <w:tc>
          <w:tcPr>
            <w:tcW w:w="3402" w:type="dxa"/>
            <w:tcBorders>
              <w:top w:val="single" w:sz="4" w:space="0" w:color="000000"/>
              <w:left w:val="single" w:sz="4" w:space="0" w:color="000000"/>
              <w:bottom w:val="single" w:sz="4" w:space="0" w:color="000000"/>
              <w:right w:val="single" w:sz="4" w:space="0" w:color="000000"/>
            </w:tcBorders>
          </w:tcPr>
          <w:p w14:paraId="72F01312"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10 puncte pentru fiecare consultație; c</w:t>
            </w:r>
            <w:r w:rsidRPr="00F0138C">
              <w:rPr>
                <w:rFonts w:ascii="Times New Roman" w:eastAsia="Calibri" w:hAnsi="Times New Roman" w:cs="Times New Roman"/>
                <w:sz w:val="20"/>
                <w:szCs w:val="20"/>
                <w:lang w:eastAsia="en-US"/>
              </w:rPr>
              <w:t xml:space="preserve">ea de-a doua </w:t>
            </w:r>
            <w:proofErr w:type="spellStart"/>
            <w:r w:rsidRPr="00F0138C">
              <w:rPr>
                <w:rFonts w:ascii="Times New Roman" w:eastAsia="Calibri" w:hAnsi="Times New Roman" w:cs="Times New Roman"/>
                <w:sz w:val="20"/>
                <w:szCs w:val="20"/>
                <w:lang w:eastAsia="en-US"/>
              </w:rPr>
              <w:t>consultaţie</w:t>
            </w:r>
            <w:proofErr w:type="spellEnd"/>
            <w:r w:rsidRPr="00F0138C">
              <w:rPr>
                <w:rFonts w:ascii="Times New Roman" w:eastAsia="Calibri" w:hAnsi="Times New Roman" w:cs="Times New Roman"/>
                <w:sz w:val="20"/>
                <w:szCs w:val="20"/>
                <w:lang w:eastAsia="en-US"/>
              </w:rPr>
              <w:t xml:space="preserve">, în care medicul realizează </w:t>
            </w:r>
            <w:proofErr w:type="spellStart"/>
            <w:r w:rsidRPr="00F0138C">
              <w:rPr>
                <w:rFonts w:ascii="Times New Roman" w:eastAsia="Calibri" w:hAnsi="Times New Roman" w:cs="Times New Roman"/>
                <w:sz w:val="20"/>
                <w:szCs w:val="20"/>
                <w:lang w:eastAsia="en-US"/>
              </w:rPr>
              <w:t>intervenţia</w:t>
            </w:r>
            <w:proofErr w:type="spellEnd"/>
            <w:r w:rsidRPr="00F0138C">
              <w:rPr>
                <w:rFonts w:ascii="Times New Roman" w:eastAsia="Calibri" w:hAnsi="Times New Roman" w:cs="Times New Roman"/>
                <w:sz w:val="20"/>
                <w:szCs w:val="20"/>
                <w:lang w:eastAsia="en-US"/>
              </w:rPr>
              <w:t xml:space="preserve"> individuală privind riscurile modificabile, se efectuează în maximum 90 de zile de la prima </w:t>
            </w:r>
            <w:proofErr w:type="spellStart"/>
            <w:r w:rsidRPr="00F0138C">
              <w:rPr>
                <w:rFonts w:ascii="Times New Roman" w:eastAsia="Calibri" w:hAnsi="Times New Roman" w:cs="Times New Roman"/>
                <w:sz w:val="20"/>
                <w:szCs w:val="20"/>
                <w:lang w:eastAsia="en-US"/>
              </w:rPr>
              <w:t>consultaţie</w:t>
            </w:r>
            <w:proofErr w:type="spellEnd"/>
            <w:r w:rsidRPr="00F0138C">
              <w:rPr>
                <w:rFonts w:ascii="Times New Roman" w:eastAsia="Calibri" w:hAnsi="Times New Roman" w:cs="Times New Roman"/>
                <w:sz w:val="20"/>
                <w:szCs w:val="20"/>
                <w:lang w:eastAsia="en-US"/>
              </w:rPr>
              <w:t>.</w:t>
            </w:r>
            <w:r w:rsidRPr="00F0138C">
              <w:rPr>
                <w:rFonts w:ascii="Times New Roman" w:eastAsia="SimSun" w:hAnsi="Times New Roman" w:cs="Times New Roman"/>
                <w:sz w:val="20"/>
                <w:szCs w:val="20"/>
                <w:lang w:eastAsia="zh-CN"/>
              </w:rPr>
              <w:t xml:space="preserve">  </w:t>
            </w:r>
          </w:p>
        </w:tc>
      </w:tr>
      <w:tr w:rsidR="00AA46EA" w:rsidRPr="00F0138C" w14:paraId="50DAD74C" w14:textId="77777777" w:rsidTr="00F731FE">
        <w:trPr>
          <w:trHeight w:val="227"/>
        </w:trPr>
        <w:tc>
          <w:tcPr>
            <w:tcW w:w="3148" w:type="dxa"/>
            <w:gridSpan w:val="2"/>
            <w:tcBorders>
              <w:top w:val="single" w:sz="4" w:space="0" w:color="000000"/>
              <w:left w:val="single" w:sz="4" w:space="0" w:color="000000"/>
              <w:bottom w:val="single" w:sz="4" w:space="0" w:color="000000"/>
              <w:right w:val="single" w:sz="4" w:space="0" w:color="000000"/>
            </w:tcBorders>
          </w:tcPr>
          <w:p w14:paraId="6AB5837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Consultații preventive de depistare precoce a unor afecțiuni  pentru persoane cu vârsta de peste 60 de ani</w:t>
            </w:r>
          </w:p>
          <w:p w14:paraId="50813F2D" w14:textId="77777777" w:rsidR="00AA46EA" w:rsidRPr="00F0138C" w:rsidRDefault="00AA46EA" w:rsidP="00F731FE">
            <w:pPr>
              <w:widowControl w:val="0"/>
              <w:spacing w:after="0" w:line="240" w:lineRule="auto"/>
              <w:rPr>
                <w:rFonts w:ascii="Times New Roman" w:eastAsia="Calibri" w:hAnsi="Times New Roman" w:cs="Times New Roman"/>
                <w:b/>
                <w:bCs/>
                <w:i/>
                <w:iCs/>
                <w:sz w:val="20"/>
                <w:szCs w:val="20"/>
                <w:lang w:val="ro" w:eastAsia="en-US"/>
              </w:rPr>
            </w:pPr>
          </w:p>
        </w:tc>
        <w:tc>
          <w:tcPr>
            <w:tcW w:w="2517" w:type="dxa"/>
            <w:tcBorders>
              <w:top w:val="single" w:sz="4" w:space="0" w:color="000000"/>
              <w:left w:val="single" w:sz="4" w:space="0" w:color="000000"/>
              <w:bottom w:val="single" w:sz="4" w:space="0" w:color="000000"/>
              <w:right w:val="single" w:sz="4" w:space="0" w:color="000000"/>
            </w:tcBorders>
          </w:tcPr>
          <w:p w14:paraId="09617E1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2 consultații/pachet depistare precoce</w:t>
            </w:r>
          </w:p>
        </w:tc>
        <w:tc>
          <w:tcPr>
            <w:tcW w:w="3402" w:type="dxa"/>
            <w:tcBorders>
              <w:top w:val="single" w:sz="4" w:space="0" w:color="000000"/>
              <w:left w:val="single" w:sz="4" w:space="0" w:color="000000"/>
              <w:bottom w:val="single" w:sz="4" w:space="0" w:color="000000"/>
              <w:right w:val="single" w:sz="4" w:space="0" w:color="000000"/>
            </w:tcBorders>
          </w:tcPr>
          <w:p w14:paraId="7C2FCD10"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10 puncte pentru fiecare consultație; c</w:t>
            </w:r>
            <w:r w:rsidRPr="00F0138C">
              <w:rPr>
                <w:rFonts w:ascii="Times New Roman" w:eastAsia="Calibri" w:hAnsi="Times New Roman" w:cs="Times New Roman"/>
                <w:sz w:val="20"/>
                <w:szCs w:val="20"/>
                <w:lang w:eastAsia="en-US"/>
              </w:rPr>
              <w:t xml:space="preserve">ea de-a doua </w:t>
            </w:r>
            <w:proofErr w:type="spellStart"/>
            <w:r w:rsidRPr="00F0138C">
              <w:rPr>
                <w:rFonts w:ascii="Times New Roman" w:eastAsia="Calibri" w:hAnsi="Times New Roman" w:cs="Times New Roman"/>
                <w:sz w:val="20"/>
                <w:szCs w:val="20"/>
                <w:lang w:eastAsia="en-US"/>
              </w:rPr>
              <w:t>consultaţie</w:t>
            </w:r>
            <w:proofErr w:type="spellEnd"/>
            <w:r w:rsidRPr="00F0138C">
              <w:rPr>
                <w:rFonts w:ascii="Times New Roman" w:eastAsia="Calibri" w:hAnsi="Times New Roman" w:cs="Times New Roman"/>
                <w:sz w:val="20"/>
                <w:szCs w:val="20"/>
                <w:lang w:eastAsia="en-US"/>
              </w:rPr>
              <w:t xml:space="preserve">, în care medicul realizează </w:t>
            </w:r>
            <w:proofErr w:type="spellStart"/>
            <w:r w:rsidRPr="00F0138C">
              <w:rPr>
                <w:rFonts w:ascii="Times New Roman" w:eastAsia="Calibri" w:hAnsi="Times New Roman" w:cs="Times New Roman"/>
                <w:sz w:val="20"/>
                <w:szCs w:val="20"/>
                <w:lang w:eastAsia="en-US"/>
              </w:rPr>
              <w:t>intervenţia</w:t>
            </w:r>
            <w:proofErr w:type="spellEnd"/>
            <w:r w:rsidRPr="00F0138C">
              <w:rPr>
                <w:rFonts w:ascii="Times New Roman" w:eastAsia="Calibri" w:hAnsi="Times New Roman" w:cs="Times New Roman"/>
                <w:sz w:val="20"/>
                <w:szCs w:val="20"/>
                <w:lang w:eastAsia="en-US"/>
              </w:rPr>
              <w:t xml:space="preserve"> individuală privind riscurile modificabile, se efectuează în maximum 90 de zile de la prima </w:t>
            </w:r>
            <w:proofErr w:type="spellStart"/>
            <w:r w:rsidRPr="00F0138C">
              <w:rPr>
                <w:rFonts w:ascii="Times New Roman" w:eastAsia="Calibri" w:hAnsi="Times New Roman" w:cs="Times New Roman"/>
                <w:sz w:val="20"/>
                <w:szCs w:val="20"/>
                <w:lang w:eastAsia="en-US"/>
              </w:rPr>
              <w:t>consultaţie</w:t>
            </w:r>
            <w:proofErr w:type="spellEnd"/>
            <w:r w:rsidRPr="00F0138C">
              <w:rPr>
                <w:rFonts w:ascii="Times New Roman" w:eastAsia="Calibri" w:hAnsi="Times New Roman" w:cs="Times New Roman"/>
                <w:sz w:val="20"/>
                <w:szCs w:val="20"/>
                <w:lang w:eastAsia="en-US"/>
              </w:rPr>
              <w:t>.</w:t>
            </w:r>
            <w:r w:rsidRPr="00F0138C">
              <w:rPr>
                <w:rFonts w:ascii="Times New Roman" w:eastAsia="SimSun" w:hAnsi="Times New Roman" w:cs="Times New Roman"/>
                <w:sz w:val="20"/>
                <w:szCs w:val="20"/>
                <w:lang w:eastAsia="zh-CN"/>
              </w:rPr>
              <w:t xml:space="preserve">  </w:t>
            </w:r>
          </w:p>
        </w:tc>
      </w:tr>
      <w:tr w:rsidR="00AA46EA" w:rsidRPr="00F0138C" w14:paraId="4A8E15B3" w14:textId="77777777" w:rsidTr="00F731FE">
        <w:trPr>
          <w:trHeight w:val="283"/>
        </w:trPr>
        <w:tc>
          <w:tcPr>
            <w:tcW w:w="3148" w:type="dxa"/>
            <w:gridSpan w:val="2"/>
            <w:tcBorders>
              <w:top w:val="single" w:sz="4" w:space="0" w:color="000000"/>
              <w:left w:val="single" w:sz="4" w:space="0" w:color="000000"/>
              <w:bottom w:val="single" w:sz="4" w:space="0" w:color="000000"/>
              <w:right w:val="single" w:sz="4" w:space="0" w:color="000000"/>
            </w:tcBorders>
          </w:tcPr>
          <w:p w14:paraId="76825B7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6. Servicii medicale curative </w:t>
            </w:r>
          </w:p>
        </w:tc>
        <w:tc>
          <w:tcPr>
            <w:tcW w:w="2517" w:type="dxa"/>
            <w:tcBorders>
              <w:top w:val="single" w:sz="4" w:space="0" w:color="000000"/>
              <w:left w:val="single" w:sz="4" w:space="0" w:color="000000"/>
              <w:bottom w:val="single" w:sz="4" w:space="0" w:color="000000"/>
              <w:right w:val="single" w:sz="4" w:space="0" w:color="000000"/>
            </w:tcBorders>
          </w:tcPr>
          <w:p w14:paraId="01FB004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154671F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5535DAFE" w14:textId="77777777" w:rsidTr="00F731FE">
        <w:trPr>
          <w:trHeight w:val="968"/>
        </w:trPr>
        <w:tc>
          <w:tcPr>
            <w:tcW w:w="3148" w:type="dxa"/>
            <w:gridSpan w:val="2"/>
            <w:tcBorders>
              <w:top w:val="single" w:sz="4" w:space="0" w:color="000000"/>
              <w:left w:val="single" w:sz="4" w:space="0" w:color="000000"/>
              <w:bottom w:val="single" w:sz="4" w:space="0" w:color="000000"/>
              <w:right w:val="single" w:sz="4" w:space="0" w:color="000000"/>
            </w:tcBorders>
          </w:tcPr>
          <w:p w14:paraId="47E35B2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a) </w:t>
            </w:r>
            <w:proofErr w:type="spellStart"/>
            <w:r w:rsidRPr="00F0138C">
              <w:rPr>
                <w:rFonts w:ascii="Times New Roman" w:eastAsia="SimSun" w:hAnsi="Times New Roman" w:cs="Times New Roman"/>
                <w:sz w:val="20"/>
                <w:szCs w:val="20"/>
                <w:lang w:eastAsia="zh-CN"/>
              </w:rPr>
              <w:t>Consultaţia</w:t>
            </w:r>
            <w:proofErr w:type="spellEnd"/>
            <w:r w:rsidRPr="00F0138C">
              <w:rPr>
                <w:rFonts w:ascii="Times New Roman" w:eastAsia="SimSun" w:hAnsi="Times New Roman" w:cs="Times New Roman"/>
                <w:sz w:val="20"/>
                <w:szCs w:val="20"/>
                <w:lang w:eastAsia="zh-CN"/>
              </w:rPr>
              <w:t xml:space="preserve"> în caz de boală pentru </w:t>
            </w:r>
            <w:proofErr w:type="spellStart"/>
            <w:r w:rsidRPr="00F0138C">
              <w:rPr>
                <w:rFonts w:ascii="Times New Roman" w:eastAsia="SimSun" w:hAnsi="Times New Roman" w:cs="Times New Roman"/>
                <w:sz w:val="20"/>
                <w:szCs w:val="20"/>
                <w:lang w:eastAsia="zh-CN"/>
              </w:rPr>
              <w:t>afecţiuni</w:t>
            </w:r>
            <w:proofErr w:type="spellEnd"/>
            <w:r w:rsidRPr="00F0138C">
              <w:rPr>
                <w:rFonts w:ascii="Times New Roman" w:eastAsia="SimSun" w:hAnsi="Times New Roman" w:cs="Times New Roman"/>
                <w:sz w:val="20"/>
                <w:szCs w:val="20"/>
                <w:lang w:eastAsia="zh-CN"/>
              </w:rPr>
              <w:t xml:space="preserve"> acute, subacute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acutizările unor </w:t>
            </w:r>
            <w:proofErr w:type="spellStart"/>
            <w:r w:rsidRPr="00F0138C">
              <w:rPr>
                <w:rFonts w:ascii="Times New Roman" w:eastAsia="SimSun" w:hAnsi="Times New Roman" w:cs="Times New Roman"/>
                <w:sz w:val="20"/>
                <w:szCs w:val="20"/>
                <w:lang w:eastAsia="zh-CN"/>
              </w:rPr>
              <w:t>afecţiuni</w:t>
            </w:r>
            <w:proofErr w:type="spellEnd"/>
            <w:r w:rsidRPr="00F0138C">
              <w:rPr>
                <w:rFonts w:ascii="Times New Roman" w:eastAsia="SimSun" w:hAnsi="Times New Roman" w:cs="Times New Roman"/>
                <w:sz w:val="20"/>
                <w:szCs w:val="20"/>
                <w:lang w:eastAsia="zh-CN"/>
              </w:rPr>
              <w:t xml:space="preserve"> cronice  </w:t>
            </w:r>
          </w:p>
        </w:tc>
        <w:tc>
          <w:tcPr>
            <w:tcW w:w="2517" w:type="dxa"/>
            <w:tcBorders>
              <w:top w:val="single" w:sz="4" w:space="0" w:color="000000"/>
              <w:left w:val="single" w:sz="4" w:space="0" w:color="000000"/>
              <w:bottom w:val="single" w:sz="4" w:space="0" w:color="000000"/>
              <w:right w:val="single" w:sz="4" w:space="0" w:color="000000"/>
            </w:tcBorders>
          </w:tcPr>
          <w:p w14:paraId="782BD86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/asigurat/ episod</w:t>
            </w:r>
          </w:p>
        </w:tc>
        <w:tc>
          <w:tcPr>
            <w:tcW w:w="3402" w:type="dxa"/>
            <w:tcBorders>
              <w:top w:val="single" w:sz="4" w:space="0" w:color="000000"/>
              <w:left w:val="single" w:sz="4" w:space="0" w:color="000000"/>
              <w:bottom w:val="single" w:sz="4" w:space="0" w:color="000000"/>
              <w:right w:val="single" w:sz="4" w:space="0" w:color="000000"/>
            </w:tcBorders>
          </w:tcPr>
          <w:p w14:paraId="451ACCD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w:t>
            </w:r>
            <w:proofErr w:type="spellStart"/>
            <w:r w:rsidRPr="00F0138C">
              <w:rPr>
                <w:rFonts w:ascii="Times New Roman" w:eastAsia="SimSun" w:hAnsi="Times New Roman" w:cs="Times New Roman"/>
                <w:sz w:val="20"/>
                <w:szCs w:val="20"/>
                <w:lang w:eastAsia="zh-CN"/>
              </w:rPr>
              <w:t>consultaţiile</w:t>
            </w:r>
            <w:proofErr w:type="spellEnd"/>
            <w:r w:rsidRPr="00F0138C">
              <w:rPr>
                <w:rFonts w:ascii="Times New Roman" w:eastAsia="SimSun" w:hAnsi="Times New Roman" w:cs="Times New Roman"/>
                <w:sz w:val="20"/>
                <w:szCs w:val="20"/>
                <w:lang w:eastAsia="zh-CN"/>
              </w:rPr>
              <w:t xml:space="preserve"> care se încadrează în limitele prevăzute la lit. b) a alin. (3)</w:t>
            </w:r>
          </w:p>
          <w:p w14:paraId="3030A4F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4AE77512" w14:textId="77777777" w:rsidTr="00F731FE">
        <w:trPr>
          <w:trHeight w:val="968"/>
        </w:trPr>
        <w:tc>
          <w:tcPr>
            <w:tcW w:w="3148" w:type="dxa"/>
            <w:gridSpan w:val="2"/>
            <w:tcBorders>
              <w:top w:val="single" w:sz="4" w:space="0" w:color="000000"/>
              <w:left w:val="single" w:sz="4" w:space="0" w:color="000000"/>
              <w:bottom w:val="single" w:sz="4" w:space="0" w:color="000000"/>
              <w:right w:val="single" w:sz="4" w:space="0" w:color="000000"/>
            </w:tcBorders>
          </w:tcPr>
          <w:p w14:paraId="0E1F29C1" w14:textId="77777777" w:rsidR="00AA46EA" w:rsidRPr="00F0138C" w:rsidRDefault="00AA46EA" w:rsidP="00F731FE">
            <w:pPr>
              <w:widowControl w:val="0"/>
              <w:spacing w:after="0" w:line="240" w:lineRule="auto"/>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val="en-US" w:eastAsia="zh-CN"/>
              </w:rPr>
              <w:t xml:space="preserve">a1) </w:t>
            </w:r>
            <w:proofErr w:type="spellStart"/>
            <w:r w:rsidRPr="00F0138C">
              <w:rPr>
                <w:rFonts w:ascii="Times New Roman" w:eastAsia="Calibri" w:hAnsi="Times New Roman" w:cs="Times New Roman"/>
                <w:sz w:val="20"/>
                <w:szCs w:val="20"/>
                <w:lang w:eastAsia="en-US"/>
              </w:rPr>
              <w:t>Consultaţiile</w:t>
            </w:r>
            <w:proofErr w:type="spellEnd"/>
            <w:r w:rsidRPr="00F0138C">
              <w:rPr>
                <w:rFonts w:ascii="Times New Roman" w:eastAsia="Calibri" w:hAnsi="Times New Roman" w:cs="Times New Roman"/>
                <w:sz w:val="20"/>
                <w:szCs w:val="20"/>
                <w:lang w:eastAsia="en-US"/>
              </w:rPr>
              <w:t xml:space="preserve"> pentru bolile cu </w:t>
            </w:r>
            <w:proofErr w:type="spellStart"/>
            <w:r w:rsidRPr="00F0138C">
              <w:rPr>
                <w:rFonts w:ascii="Times New Roman" w:eastAsia="Calibri" w:hAnsi="Times New Roman" w:cs="Times New Roman"/>
                <w:sz w:val="20"/>
                <w:szCs w:val="20"/>
                <w:lang w:eastAsia="en-US"/>
              </w:rPr>
              <w:t>potenţial</w:t>
            </w:r>
            <w:proofErr w:type="spellEnd"/>
            <w:r w:rsidRPr="00F0138C">
              <w:rPr>
                <w:rFonts w:ascii="Times New Roman" w:eastAsia="Calibri" w:hAnsi="Times New Roman" w:cs="Times New Roman"/>
                <w:sz w:val="20"/>
                <w:szCs w:val="20"/>
                <w:lang w:eastAsia="en-US"/>
              </w:rPr>
              <w:t xml:space="preserve"> endemoepidemic ce necesită izolare, acordate la distanță</w:t>
            </w:r>
          </w:p>
        </w:tc>
        <w:tc>
          <w:tcPr>
            <w:tcW w:w="2517" w:type="dxa"/>
            <w:tcBorders>
              <w:top w:val="single" w:sz="4" w:space="0" w:color="000000"/>
              <w:left w:val="single" w:sz="4" w:space="0" w:color="000000"/>
              <w:bottom w:val="single" w:sz="4" w:space="0" w:color="000000"/>
              <w:right w:val="single" w:sz="4" w:space="0" w:color="000000"/>
            </w:tcBorders>
          </w:tcPr>
          <w:p w14:paraId="5C917EA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/asigurat/ episod</w:t>
            </w:r>
          </w:p>
        </w:tc>
        <w:tc>
          <w:tcPr>
            <w:tcW w:w="3402" w:type="dxa"/>
            <w:tcBorders>
              <w:top w:val="single" w:sz="4" w:space="0" w:color="000000"/>
              <w:left w:val="single" w:sz="4" w:space="0" w:color="000000"/>
              <w:bottom w:val="single" w:sz="4" w:space="0" w:color="000000"/>
              <w:right w:val="single" w:sz="4" w:space="0" w:color="000000"/>
            </w:tcBorders>
          </w:tcPr>
          <w:p w14:paraId="54B550B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w:t>
            </w:r>
            <w:proofErr w:type="spellStart"/>
            <w:r w:rsidRPr="00F0138C">
              <w:rPr>
                <w:rFonts w:ascii="Times New Roman" w:eastAsia="SimSun" w:hAnsi="Times New Roman" w:cs="Times New Roman"/>
                <w:sz w:val="20"/>
                <w:szCs w:val="20"/>
                <w:lang w:eastAsia="zh-CN"/>
              </w:rPr>
              <w:t>consultaţiile</w:t>
            </w:r>
            <w:proofErr w:type="spellEnd"/>
            <w:r w:rsidRPr="00F0138C">
              <w:rPr>
                <w:rFonts w:ascii="Times New Roman" w:eastAsia="SimSun" w:hAnsi="Times New Roman" w:cs="Times New Roman"/>
                <w:sz w:val="20"/>
                <w:szCs w:val="20"/>
                <w:lang w:eastAsia="zh-CN"/>
              </w:rPr>
              <w:t xml:space="preserve"> care se încadrează în limitele prevăzute la lit. b) a alin. (3)</w:t>
            </w:r>
          </w:p>
        </w:tc>
      </w:tr>
      <w:tr w:rsidR="00AA46EA" w:rsidRPr="00F0138C" w14:paraId="2CCF5ECB" w14:textId="77777777" w:rsidTr="00F731FE">
        <w:trPr>
          <w:trHeight w:val="1083"/>
        </w:trPr>
        <w:tc>
          <w:tcPr>
            <w:tcW w:w="3148" w:type="dxa"/>
            <w:gridSpan w:val="2"/>
            <w:tcBorders>
              <w:top w:val="single" w:sz="4" w:space="0" w:color="000000"/>
              <w:left w:val="single" w:sz="4" w:space="0" w:color="000000"/>
              <w:bottom w:val="single" w:sz="4" w:space="0" w:color="000000"/>
              <w:right w:val="single" w:sz="4" w:space="0" w:color="000000"/>
            </w:tcBorders>
          </w:tcPr>
          <w:p w14:paraId="2C830A8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lastRenderedPageBreak/>
              <w:t xml:space="preserve"> b)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periodice pentru îngrijirea generală a </w:t>
            </w:r>
            <w:proofErr w:type="spellStart"/>
            <w:r w:rsidRPr="00F0138C">
              <w:rPr>
                <w:rFonts w:ascii="Times New Roman" w:eastAsia="SimSun" w:hAnsi="Times New Roman" w:cs="Times New Roman"/>
                <w:sz w:val="20"/>
                <w:szCs w:val="20"/>
                <w:lang w:eastAsia="zh-CN"/>
              </w:rPr>
              <w:t>asiguraţilor</w:t>
            </w:r>
            <w:proofErr w:type="spellEnd"/>
            <w:r w:rsidRPr="00F0138C">
              <w:rPr>
                <w:rFonts w:ascii="Times New Roman" w:eastAsia="SimSun" w:hAnsi="Times New Roman" w:cs="Times New Roman"/>
                <w:sz w:val="20"/>
                <w:szCs w:val="20"/>
                <w:lang w:eastAsia="zh-CN"/>
              </w:rPr>
              <w:t xml:space="preserve"> cu boli  cronice – la cabinet </w:t>
            </w:r>
          </w:p>
        </w:tc>
        <w:tc>
          <w:tcPr>
            <w:tcW w:w="2517" w:type="dxa"/>
            <w:tcBorders>
              <w:top w:val="single" w:sz="4" w:space="0" w:color="000000"/>
              <w:left w:val="single" w:sz="4" w:space="0" w:color="000000"/>
              <w:bottom w:val="single" w:sz="4" w:space="0" w:color="000000"/>
              <w:right w:val="single" w:sz="4" w:space="0" w:color="000000"/>
            </w:tcBorders>
          </w:tcPr>
          <w:p w14:paraId="3A37D8D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 consultație/asigurat/lună</w:t>
            </w:r>
          </w:p>
        </w:tc>
        <w:tc>
          <w:tcPr>
            <w:tcW w:w="3402" w:type="dxa"/>
            <w:tcBorders>
              <w:top w:val="single" w:sz="4" w:space="0" w:color="000000"/>
              <w:left w:val="single" w:sz="4" w:space="0" w:color="000000"/>
              <w:bottom w:val="single" w:sz="4" w:space="0" w:color="000000"/>
              <w:right w:val="single" w:sz="4" w:space="0" w:color="000000"/>
            </w:tcBorders>
          </w:tcPr>
          <w:p w14:paraId="0B85F33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w:t>
            </w:r>
            <w:proofErr w:type="spellStart"/>
            <w:r w:rsidRPr="00F0138C">
              <w:rPr>
                <w:rFonts w:ascii="Times New Roman" w:eastAsia="SimSun" w:hAnsi="Times New Roman" w:cs="Times New Roman"/>
                <w:sz w:val="20"/>
                <w:szCs w:val="20"/>
                <w:lang w:eastAsia="zh-CN"/>
              </w:rPr>
              <w:t>consultaţiile</w:t>
            </w:r>
            <w:proofErr w:type="spellEnd"/>
            <w:r w:rsidRPr="00F0138C">
              <w:rPr>
                <w:rFonts w:ascii="Times New Roman" w:eastAsia="SimSun" w:hAnsi="Times New Roman" w:cs="Times New Roman"/>
                <w:sz w:val="20"/>
                <w:szCs w:val="20"/>
                <w:lang w:eastAsia="zh-CN"/>
              </w:rPr>
              <w:t xml:space="preserve"> care se încadrează în limitele prevăzute la lit. b) a alin. (3)</w:t>
            </w:r>
          </w:p>
        </w:tc>
      </w:tr>
      <w:tr w:rsidR="00AA46EA" w:rsidRPr="00F0138C" w14:paraId="06FD8A4A" w14:textId="77777777" w:rsidTr="00F731FE">
        <w:tc>
          <w:tcPr>
            <w:tcW w:w="3148" w:type="dxa"/>
            <w:gridSpan w:val="2"/>
            <w:tcBorders>
              <w:top w:val="single" w:sz="4" w:space="0" w:color="000000"/>
              <w:left w:val="single" w:sz="4" w:space="0" w:color="000000"/>
              <w:bottom w:val="single" w:sz="4" w:space="0" w:color="000000"/>
              <w:right w:val="single" w:sz="4" w:space="0" w:color="000000"/>
            </w:tcBorders>
          </w:tcPr>
          <w:p w14:paraId="2A7449D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 Management de caz:                                                      </w:t>
            </w:r>
          </w:p>
        </w:tc>
        <w:tc>
          <w:tcPr>
            <w:tcW w:w="2517" w:type="dxa"/>
            <w:tcBorders>
              <w:top w:val="single" w:sz="4" w:space="0" w:color="000000"/>
              <w:left w:val="single" w:sz="4" w:space="0" w:color="000000"/>
              <w:bottom w:val="single" w:sz="4" w:space="0" w:color="000000"/>
              <w:right w:val="single" w:sz="4" w:space="0" w:color="000000"/>
            </w:tcBorders>
          </w:tcPr>
          <w:p w14:paraId="4A42A55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79CEA0D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28BAF3B9" w14:textId="77777777" w:rsidTr="00F731FE">
        <w:trPr>
          <w:trHeight w:val="282"/>
        </w:trPr>
        <w:tc>
          <w:tcPr>
            <w:tcW w:w="3148" w:type="dxa"/>
            <w:gridSpan w:val="2"/>
            <w:tcBorders>
              <w:top w:val="single" w:sz="4" w:space="0" w:color="000000"/>
              <w:left w:val="single" w:sz="4" w:space="0" w:color="000000"/>
              <w:bottom w:val="single" w:sz="4" w:space="0" w:color="000000"/>
              <w:right w:val="single" w:sz="4" w:space="0" w:color="000000"/>
            </w:tcBorders>
          </w:tcPr>
          <w:p w14:paraId="47AEEA4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c.1)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w:t>
            </w:r>
          </w:p>
        </w:tc>
        <w:tc>
          <w:tcPr>
            <w:tcW w:w="2517" w:type="dxa"/>
            <w:tcBorders>
              <w:top w:val="single" w:sz="4" w:space="0" w:color="000000"/>
              <w:left w:val="single" w:sz="4" w:space="0" w:color="000000"/>
              <w:bottom w:val="single" w:sz="4" w:space="0" w:color="000000"/>
              <w:right w:val="single" w:sz="4" w:space="0" w:color="000000"/>
            </w:tcBorders>
          </w:tcPr>
          <w:p w14:paraId="1C5DDAB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579C782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404DE7F2" w14:textId="77777777" w:rsidTr="00F731FE">
        <w:trPr>
          <w:trHeight w:val="283"/>
        </w:trPr>
        <w:tc>
          <w:tcPr>
            <w:tcW w:w="3148" w:type="dxa"/>
            <w:gridSpan w:val="2"/>
            <w:tcBorders>
              <w:top w:val="single" w:sz="4" w:space="0" w:color="000000"/>
              <w:left w:val="single" w:sz="4" w:space="0" w:color="000000"/>
              <w:bottom w:val="single" w:sz="4" w:space="0" w:color="000000"/>
              <w:right w:val="single" w:sz="4" w:space="0" w:color="000000"/>
            </w:tcBorders>
          </w:tcPr>
          <w:p w14:paraId="2724BB7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c.1.1)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de HTA, </w:t>
            </w:r>
            <w:proofErr w:type="spellStart"/>
            <w:r w:rsidRPr="00F0138C">
              <w:rPr>
                <w:rFonts w:ascii="Times New Roman" w:eastAsia="SimSun" w:hAnsi="Times New Roman" w:cs="Times New Roman"/>
                <w:sz w:val="20"/>
                <w:szCs w:val="20"/>
                <w:lang w:eastAsia="zh-CN"/>
              </w:rPr>
              <w:t>dislipidemie</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diabet zaharat tip 2                        </w:t>
            </w:r>
          </w:p>
          <w:p w14:paraId="473904CC"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7179D8E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ce pot fi acordate într-un interval de maxim 3 luni consecutive;</w:t>
            </w:r>
          </w:p>
        </w:tc>
        <w:tc>
          <w:tcPr>
            <w:tcW w:w="3402" w:type="dxa"/>
            <w:tcBorders>
              <w:top w:val="single" w:sz="4" w:space="0" w:color="000000"/>
              <w:left w:val="single" w:sz="4" w:space="0" w:color="000000"/>
              <w:bottom w:val="single" w:sz="4" w:space="0" w:color="000000"/>
              <w:right w:val="single" w:sz="4" w:space="0" w:color="000000"/>
            </w:tcBorders>
          </w:tcPr>
          <w:p w14:paraId="6A830B1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fiecare consultație în cadrul evaluării </w:t>
            </w:r>
            <w:proofErr w:type="spellStart"/>
            <w:r w:rsidRPr="00F0138C">
              <w:rPr>
                <w:rFonts w:ascii="Times New Roman" w:eastAsia="SimSun" w:hAnsi="Times New Roman" w:cs="Times New Roman"/>
                <w:sz w:val="20"/>
                <w:szCs w:val="20"/>
                <w:lang w:eastAsia="zh-CN"/>
              </w:rPr>
              <w:t>iniţiale</w:t>
            </w:r>
            <w:proofErr w:type="spellEnd"/>
            <w:r w:rsidRPr="00F0138C">
              <w:rPr>
                <w:rFonts w:ascii="Times New Roman" w:eastAsia="SimSun" w:hAnsi="Times New Roman" w:cs="Times New Roman"/>
                <w:sz w:val="20"/>
                <w:szCs w:val="20"/>
                <w:lang w:eastAsia="zh-CN"/>
              </w:rPr>
              <w:t xml:space="preserve"> a cazului nou; intervalul de 3 luni are ca dată de început data primei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evaluării;</w:t>
            </w:r>
          </w:p>
        </w:tc>
      </w:tr>
      <w:tr w:rsidR="00AA46EA" w:rsidRPr="00F0138C" w14:paraId="19CA0A92" w14:textId="77777777" w:rsidTr="00F731FE">
        <w:trPr>
          <w:trHeight w:val="1398"/>
        </w:trPr>
        <w:tc>
          <w:tcPr>
            <w:tcW w:w="3148" w:type="dxa"/>
            <w:gridSpan w:val="2"/>
            <w:tcBorders>
              <w:top w:val="single" w:sz="4" w:space="0" w:color="000000"/>
              <w:left w:val="single" w:sz="4" w:space="0" w:color="000000"/>
              <w:bottom w:val="single" w:sz="4" w:space="0" w:color="000000"/>
              <w:right w:val="single" w:sz="4" w:space="0" w:color="000000"/>
            </w:tcBorders>
          </w:tcPr>
          <w:p w14:paraId="07C8004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c.1.2)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de astm  </w:t>
            </w:r>
            <w:proofErr w:type="spellStart"/>
            <w:r w:rsidRPr="00F0138C">
              <w:rPr>
                <w:rFonts w:ascii="Times New Roman" w:eastAsia="SimSun" w:hAnsi="Times New Roman" w:cs="Times New Roman"/>
                <w:sz w:val="20"/>
                <w:szCs w:val="20"/>
                <w:lang w:eastAsia="zh-CN"/>
              </w:rPr>
              <w:t>bronşic</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boala cronică respiratorie obstructivă - BPOC      </w:t>
            </w:r>
          </w:p>
          <w:p w14:paraId="1EBFD46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40442BC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ce pot fi acordate într-un interval de maxim 3 luni consecutive;</w:t>
            </w:r>
          </w:p>
        </w:tc>
        <w:tc>
          <w:tcPr>
            <w:tcW w:w="3402" w:type="dxa"/>
            <w:tcBorders>
              <w:top w:val="single" w:sz="4" w:space="0" w:color="000000"/>
              <w:left w:val="single" w:sz="4" w:space="0" w:color="000000"/>
              <w:bottom w:val="single" w:sz="4" w:space="0" w:color="000000"/>
              <w:right w:val="single" w:sz="4" w:space="0" w:color="000000"/>
            </w:tcBorders>
          </w:tcPr>
          <w:p w14:paraId="124FC87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fiecare consultație în cadrul evaluării </w:t>
            </w:r>
            <w:proofErr w:type="spellStart"/>
            <w:r w:rsidRPr="00F0138C">
              <w:rPr>
                <w:rFonts w:ascii="Times New Roman" w:eastAsia="SimSun" w:hAnsi="Times New Roman" w:cs="Times New Roman"/>
                <w:sz w:val="20"/>
                <w:szCs w:val="20"/>
                <w:lang w:eastAsia="zh-CN"/>
              </w:rPr>
              <w:t>iniţiale</w:t>
            </w:r>
            <w:proofErr w:type="spellEnd"/>
            <w:r w:rsidRPr="00F0138C">
              <w:rPr>
                <w:rFonts w:ascii="Times New Roman" w:eastAsia="SimSun" w:hAnsi="Times New Roman" w:cs="Times New Roman"/>
                <w:sz w:val="20"/>
                <w:szCs w:val="20"/>
                <w:lang w:eastAsia="zh-CN"/>
              </w:rPr>
              <w:t xml:space="preserve"> a cazului nou; intervalul de 3 luni are ca dată de început data primei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evaluării;</w:t>
            </w:r>
          </w:p>
        </w:tc>
      </w:tr>
      <w:tr w:rsidR="00AA46EA" w:rsidRPr="00F0138C" w14:paraId="38323532" w14:textId="77777777" w:rsidTr="00F731FE">
        <w:trPr>
          <w:trHeight w:val="1423"/>
        </w:trPr>
        <w:tc>
          <w:tcPr>
            <w:tcW w:w="3148" w:type="dxa"/>
            <w:gridSpan w:val="2"/>
            <w:tcBorders>
              <w:top w:val="single" w:sz="4" w:space="0" w:color="000000"/>
              <w:left w:val="single" w:sz="4" w:space="0" w:color="000000"/>
              <w:bottom w:val="single" w:sz="4" w:space="0" w:color="000000"/>
              <w:right w:val="single" w:sz="4" w:space="0" w:color="000000"/>
            </w:tcBorders>
          </w:tcPr>
          <w:p w14:paraId="7704434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c.1.3)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de boală cronică de rinichi              </w:t>
            </w:r>
          </w:p>
          <w:p w14:paraId="7994E1A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p w14:paraId="5FA11FE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4352AEB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ce pot fi acordate într-un interval de maxim 3 luni consecutive;</w:t>
            </w:r>
          </w:p>
        </w:tc>
        <w:tc>
          <w:tcPr>
            <w:tcW w:w="3402" w:type="dxa"/>
            <w:tcBorders>
              <w:top w:val="single" w:sz="4" w:space="0" w:color="000000"/>
              <w:left w:val="single" w:sz="4" w:space="0" w:color="000000"/>
              <w:bottom w:val="single" w:sz="4" w:space="0" w:color="000000"/>
              <w:right w:val="single" w:sz="4" w:space="0" w:color="000000"/>
            </w:tcBorders>
          </w:tcPr>
          <w:p w14:paraId="5605D11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fiecare consultație în cadrul evaluării </w:t>
            </w:r>
            <w:proofErr w:type="spellStart"/>
            <w:r w:rsidRPr="00F0138C">
              <w:rPr>
                <w:rFonts w:ascii="Times New Roman" w:eastAsia="SimSun" w:hAnsi="Times New Roman" w:cs="Times New Roman"/>
                <w:sz w:val="20"/>
                <w:szCs w:val="20"/>
                <w:lang w:eastAsia="zh-CN"/>
              </w:rPr>
              <w:t>iniţiale</w:t>
            </w:r>
            <w:proofErr w:type="spellEnd"/>
            <w:r w:rsidRPr="00F0138C">
              <w:rPr>
                <w:rFonts w:ascii="Times New Roman" w:eastAsia="SimSun" w:hAnsi="Times New Roman" w:cs="Times New Roman"/>
                <w:sz w:val="20"/>
                <w:szCs w:val="20"/>
                <w:lang w:eastAsia="zh-CN"/>
              </w:rPr>
              <w:t xml:space="preserve"> a cazului nou; intervalul de 3 luni are ca dată de început data primei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evaluării;</w:t>
            </w:r>
          </w:p>
        </w:tc>
      </w:tr>
      <w:tr w:rsidR="00AA46EA" w:rsidRPr="00F0138C" w14:paraId="3544BBFA" w14:textId="77777777" w:rsidTr="00F731FE">
        <w:trPr>
          <w:trHeight w:val="1417"/>
        </w:trPr>
        <w:tc>
          <w:tcPr>
            <w:tcW w:w="3148" w:type="dxa"/>
            <w:gridSpan w:val="2"/>
            <w:tcBorders>
              <w:top w:val="single" w:sz="4" w:space="0" w:color="000000"/>
              <w:left w:val="single" w:sz="4" w:space="0" w:color="000000"/>
              <w:bottom w:val="single" w:sz="4" w:space="0" w:color="000000"/>
              <w:right w:val="single" w:sz="4" w:space="0" w:color="000000"/>
            </w:tcBorders>
          </w:tcPr>
          <w:p w14:paraId="792F859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2F250E8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O singură dată, în trimestrul în care a fost făcută confirmarea</w:t>
            </w:r>
          </w:p>
        </w:tc>
        <w:tc>
          <w:tcPr>
            <w:tcW w:w="3402" w:type="dxa"/>
            <w:tcBorders>
              <w:top w:val="single" w:sz="4" w:space="0" w:color="000000"/>
              <w:left w:val="single" w:sz="4" w:space="0" w:color="000000"/>
              <w:bottom w:val="single" w:sz="4" w:space="0" w:color="000000"/>
              <w:right w:val="single" w:sz="4" w:space="0" w:color="000000"/>
            </w:tcBorders>
          </w:tcPr>
          <w:p w14:paraId="3BAB4A0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Suplimentar 5,5 puncte/ asigurat - caz nou confirmat de medicul de specialitate pentru fiecare dintre serviciile prevăzute la pct. c.1.1), c.1.2)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c.1.3) </w:t>
            </w:r>
          </w:p>
        </w:tc>
      </w:tr>
      <w:tr w:rsidR="00AA46EA" w:rsidRPr="00F0138C" w14:paraId="738418B8" w14:textId="77777777" w:rsidTr="00F731FE">
        <w:trPr>
          <w:trHeight w:val="272"/>
        </w:trPr>
        <w:tc>
          <w:tcPr>
            <w:tcW w:w="3148" w:type="dxa"/>
            <w:gridSpan w:val="2"/>
            <w:tcBorders>
              <w:top w:val="single" w:sz="4" w:space="0" w:color="000000"/>
              <w:left w:val="single" w:sz="4" w:space="0" w:color="000000"/>
              <w:bottom w:val="single" w:sz="4" w:space="0" w:color="000000"/>
              <w:right w:val="single" w:sz="4" w:space="0" w:color="000000"/>
            </w:tcBorders>
          </w:tcPr>
          <w:p w14:paraId="28EC24D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c.2) monitorizare pentru una sau mai multe dintre  bolile cronice incluse în  managementul de caz (HTA, </w:t>
            </w:r>
            <w:proofErr w:type="spellStart"/>
            <w:r w:rsidRPr="00F0138C">
              <w:rPr>
                <w:rFonts w:ascii="Times New Roman" w:eastAsia="SimSun" w:hAnsi="Times New Roman" w:cs="Times New Roman"/>
                <w:sz w:val="20"/>
                <w:szCs w:val="20"/>
                <w:lang w:eastAsia="zh-CN"/>
              </w:rPr>
              <w:t>dislipidemie</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diabet zaharat tip 2, astm  </w:t>
            </w:r>
            <w:proofErr w:type="spellStart"/>
            <w:r w:rsidRPr="00F0138C">
              <w:rPr>
                <w:rFonts w:ascii="Times New Roman" w:eastAsia="SimSun" w:hAnsi="Times New Roman" w:cs="Times New Roman"/>
                <w:sz w:val="20"/>
                <w:szCs w:val="20"/>
                <w:lang w:eastAsia="zh-CN"/>
              </w:rPr>
              <w:t>bronşic</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boala cronică respiratorie obstructivă -  BPOC,  boală cronică de rinichi) </w:t>
            </w:r>
          </w:p>
        </w:tc>
        <w:tc>
          <w:tcPr>
            <w:tcW w:w="2517" w:type="dxa"/>
            <w:tcBorders>
              <w:top w:val="single" w:sz="4" w:space="0" w:color="000000"/>
              <w:left w:val="single" w:sz="4" w:space="0" w:color="000000"/>
              <w:bottom w:val="single" w:sz="4" w:space="0" w:color="000000"/>
              <w:right w:val="single" w:sz="4" w:space="0" w:color="000000"/>
            </w:tcBorders>
          </w:tcPr>
          <w:p w14:paraId="064DF65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monitorizării managementului de caz</w:t>
            </w:r>
          </w:p>
        </w:tc>
        <w:tc>
          <w:tcPr>
            <w:tcW w:w="3402" w:type="dxa"/>
            <w:tcBorders>
              <w:top w:val="single" w:sz="4" w:space="0" w:color="000000"/>
              <w:left w:val="single" w:sz="4" w:space="0" w:color="000000"/>
              <w:bottom w:val="single" w:sz="4" w:space="0" w:color="000000"/>
              <w:right w:val="single" w:sz="4" w:space="0" w:color="000000"/>
            </w:tcBorders>
          </w:tcPr>
          <w:p w14:paraId="77F138B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în cadrul monitorizării - management de caz; Se raportează fiecare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odată cu activitatea lunii în care a fost efectuată, iar intervalul maxim între cele 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este de 90</w:t>
            </w:r>
            <w:r w:rsidRPr="00F0138C">
              <w:rPr>
                <w:rFonts w:ascii="Times New Roman" w:eastAsia="SimSun" w:hAnsi="Times New Roman" w:cs="Times New Roman"/>
                <w:b/>
                <w:sz w:val="20"/>
                <w:szCs w:val="20"/>
                <w:lang w:eastAsia="zh-CN"/>
              </w:rPr>
              <w:t xml:space="preserve"> </w:t>
            </w:r>
            <w:r w:rsidRPr="00F0138C">
              <w:rPr>
                <w:rFonts w:ascii="Times New Roman" w:eastAsia="SimSun" w:hAnsi="Times New Roman" w:cs="Times New Roman"/>
                <w:sz w:val="20"/>
                <w:szCs w:val="20"/>
                <w:lang w:eastAsia="zh-CN"/>
              </w:rPr>
              <w:t>de zile;</w:t>
            </w:r>
          </w:p>
          <w:p w14:paraId="7C19594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O nouă monitorizare de management de caz se efectuează după 6 luni consecutive, calculate </w:t>
            </w:r>
            <w:proofErr w:type="spellStart"/>
            <w:r w:rsidRPr="00F0138C">
              <w:rPr>
                <w:rFonts w:ascii="Times New Roman" w:eastAsia="SimSun" w:hAnsi="Times New Roman" w:cs="Times New Roman"/>
                <w:sz w:val="20"/>
                <w:szCs w:val="20"/>
                <w:lang w:eastAsia="zh-CN"/>
              </w:rPr>
              <w:t>faţă</w:t>
            </w:r>
            <w:proofErr w:type="spellEnd"/>
            <w:r w:rsidRPr="00F0138C">
              <w:rPr>
                <w:rFonts w:ascii="Times New Roman" w:eastAsia="SimSun" w:hAnsi="Times New Roman" w:cs="Times New Roman"/>
                <w:sz w:val="20"/>
                <w:szCs w:val="20"/>
                <w:lang w:eastAsia="zh-CN"/>
              </w:rPr>
              <w:t xml:space="preserve"> de luna în care a fost efectuată cea de a doua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din cadrul monitorizării anterioare a managementului de caz.</w:t>
            </w:r>
          </w:p>
        </w:tc>
      </w:tr>
      <w:tr w:rsidR="00AA46EA" w:rsidRPr="00F0138C" w14:paraId="060172EC" w14:textId="77777777" w:rsidTr="00F731FE">
        <w:tc>
          <w:tcPr>
            <w:tcW w:w="3148" w:type="dxa"/>
            <w:gridSpan w:val="2"/>
            <w:tcBorders>
              <w:top w:val="single" w:sz="4" w:space="0" w:color="000000"/>
              <w:left w:val="single" w:sz="4" w:space="0" w:color="000000"/>
              <w:bottom w:val="single" w:sz="4" w:space="0" w:color="000000"/>
              <w:right w:val="single" w:sz="4" w:space="0" w:color="000000"/>
            </w:tcBorders>
          </w:tcPr>
          <w:p w14:paraId="2DB52FC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7. Servicii la domiciliu:                                                  </w:t>
            </w:r>
          </w:p>
        </w:tc>
        <w:tc>
          <w:tcPr>
            <w:tcW w:w="2517" w:type="dxa"/>
            <w:tcBorders>
              <w:top w:val="single" w:sz="4" w:space="0" w:color="000000"/>
              <w:left w:val="single" w:sz="4" w:space="0" w:color="000000"/>
              <w:bottom w:val="single" w:sz="4" w:space="0" w:color="000000"/>
              <w:right w:val="single" w:sz="4" w:space="0" w:color="000000"/>
            </w:tcBorders>
          </w:tcPr>
          <w:p w14:paraId="1AF68C2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7F6CA4F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420F455A" w14:textId="77777777" w:rsidTr="00F731FE">
        <w:trPr>
          <w:trHeight w:val="747"/>
        </w:trPr>
        <w:tc>
          <w:tcPr>
            <w:tcW w:w="3148" w:type="dxa"/>
            <w:gridSpan w:val="2"/>
            <w:tcBorders>
              <w:top w:val="single" w:sz="4" w:space="0" w:color="000000"/>
              <w:left w:val="single" w:sz="4" w:space="0" w:color="000000"/>
              <w:bottom w:val="single" w:sz="4" w:space="0" w:color="000000"/>
              <w:right w:val="single" w:sz="4" w:space="0" w:color="000000"/>
            </w:tcBorders>
          </w:tcPr>
          <w:p w14:paraId="00A27D7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a) </w:t>
            </w:r>
            <w:proofErr w:type="spellStart"/>
            <w:r w:rsidRPr="00F0138C">
              <w:rPr>
                <w:rFonts w:ascii="Times New Roman" w:eastAsia="SimSun" w:hAnsi="Times New Roman" w:cs="Times New Roman"/>
                <w:sz w:val="20"/>
                <w:szCs w:val="20"/>
                <w:lang w:eastAsia="zh-CN"/>
              </w:rPr>
              <w:t>Urgenţă</w:t>
            </w:r>
            <w:proofErr w:type="spellEnd"/>
            <w:r w:rsidRPr="00F0138C">
              <w:rPr>
                <w:rFonts w:ascii="Times New Roman" w:eastAsia="SimSun" w:hAnsi="Times New Roman" w:cs="Times New Roman"/>
                <w:sz w:val="20"/>
                <w:szCs w:val="20"/>
                <w:lang w:eastAsia="zh-CN"/>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74B3D46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pentru fiecare </w:t>
            </w:r>
            <w:proofErr w:type="spellStart"/>
            <w:r w:rsidRPr="00F0138C">
              <w:rPr>
                <w:rFonts w:ascii="Times New Roman" w:eastAsia="SimSun" w:hAnsi="Times New Roman" w:cs="Times New Roman"/>
                <w:sz w:val="20"/>
                <w:szCs w:val="20"/>
                <w:lang w:eastAsia="zh-CN"/>
              </w:rPr>
              <w:t>situaţie</w:t>
            </w:r>
            <w:proofErr w:type="spellEnd"/>
            <w:r w:rsidRPr="00F0138C">
              <w:rPr>
                <w:rFonts w:ascii="Times New Roman" w:eastAsia="SimSun" w:hAnsi="Times New Roman" w:cs="Times New Roman"/>
                <w:sz w:val="20"/>
                <w:szCs w:val="20"/>
                <w:lang w:eastAsia="zh-CN"/>
              </w:rPr>
              <w:t xml:space="preserve"> de </w:t>
            </w:r>
            <w:proofErr w:type="spellStart"/>
            <w:r w:rsidRPr="00F0138C">
              <w:rPr>
                <w:rFonts w:ascii="Times New Roman" w:eastAsia="SimSun" w:hAnsi="Times New Roman" w:cs="Times New Roman"/>
                <w:sz w:val="20"/>
                <w:szCs w:val="20"/>
                <w:lang w:eastAsia="zh-CN"/>
              </w:rPr>
              <w:t>urgenţă</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31E890F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care se încadrează în limitele prevăzute la lit. b) a alin. (3)</w:t>
            </w:r>
          </w:p>
        </w:tc>
      </w:tr>
      <w:tr w:rsidR="00AA46EA" w:rsidRPr="00F0138C" w14:paraId="1B829CE0" w14:textId="77777777" w:rsidTr="00F731FE">
        <w:trPr>
          <w:trHeight w:val="708"/>
        </w:trPr>
        <w:tc>
          <w:tcPr>
            <w:tcW w:w="3148" w:type="dxa"/>
            <w:gridSpan w:val="2"/>
            <w:tcBorders>
              <w:top w:val="single" w:sz="4" w:space="0" w:color="000000"/>
              <w:left w:val="single" w:sz="4" w:space="0" w:color="000000"/>
              <w:bottom w:val="single" w:sz="4" w:space="0" w:color="000000"/>
              <w:right w:val="single" w:sz="4" w:space="0" w:color="000000"/>
            </w:tcBorders>
          </w:tcPr>
          <w:p w14:paraId="5EE468C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b) Episod acut/subacut/ acutizări ale bolilor cronice  </w:t>
            </w:r>
          </w:p>
        </w:tc>
        <w:tc>
          <w:tcPr>
            <w:tcW w:w="2517" w:type="dxa"/>
            <w:tcBorders>
              <w:top w:val="single" w:sz="4" w:space="0" w:color="000000"/>
              <w:left w:val="single" w:sz="4" w:space="0" w:color="000000"/>
              <w:bottom w:val="single" w:sz="4" w:space="0" w:color="000000"/>
              <w:right w:val="single" w:sz="4" w:space="0" w:color="000000"/>
            </w:tcBorders>
          </w:tcPr>
          <w:p w14:paraId="7B95A23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/episod</w:t>
            </w:r>
          </w:p>
        </w:tc>
        <w:tc>
          <w:tcPr>
            <w:tcW w:w="3402" w:type="dxa"/>
            <w:tcBorders>
              <w:top w:val="single" w:sz="4" w:space="0" w:color="000000"/>
              <w:left w:val="single" w:sz="4" w:space="0" w:color="000000"/>
              <w:bottom w:val="single" w:sz="4" w:space="0" w:color="000000"/>
              <w:right w:val="single" w:sz="4" w:space="0" w:color="000000"/>
            </w:tcBorders>
          </w:tcPr>
          <w:p w14:paraId="367E0495"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care se încadrează în limitele prevăzute la lit. b) a alin. (3)</w:t>
            </w:r>
          </w:p>
        </w:tc>
      </w:tr>
      <w:tr w:rsidR="00AA46EA" w:rsidRPr="00F0138C" w14:paraId="5D6EFCF2" w14:textId="77777777" w:rsidTr="00F731FE">
        <w:trPr>
          <w:trHeight w:val="652"/>
        </w:trPr>
        <w:tc>
          <w:tcPr>
            <w:tcW w:w="3148" w:type="dxa"/>
            <w:gridSpan w:val="2"/>
            <w:tcBorders>
              <w:top w:val="single" w:sz="4" w:space="0" w:color="000000"/>
              <w:left w:val="single" w:sz="4" w:space="0" w:color="000000"/>
              <w:bottom w:val="single" w:sz="4" w:space="0" w:color="000000"/>
              <w:right w:val="single" w:sz="4" w:space="0" w:color="000000"/>
            </w:tcBorders>
          </w:tcPr>
          <w:p w14:paraId="7CC9018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c) Boli cronice  </w:t>
            </w:r>
          </w:p>
        </w:tc>
        <w:tc>
          <w:tcPr>
            <w:tcW w:w="2517" w:type="dxa"/>
            <w:tcBorders>
              <w:top w:val="single" w:sz="4" w:space="0" w:color="000000"/>
              <w:left w:val="single" w:sz="4" w:space="0" w:color="000000"/>
              <w:bottom w:val="single" w:sz="4" w:space="0" w:color="000000"/>
              <w:right w:val="single" w:sz="4" w:space="0" w:color="000000"/>
            </w:tcBorders>
          </w:tcPr>
          <w:p w14:paraId="464DB00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 consultație/asigurat/lună</w:t>
            </w:r>
          </w:p>
        </w:tc>
        <w:tc>
          <w:tcPr>
            <w:tcW w:w="3402" w:type="dxa"/>
            <w:tcBorders>
              <w:top w:val="single" w:sz="4" w:space="0" w:color="000000"/>
              <w:left w:val="single" w:sz="4" w:space="0" w:color="000000"/>
              <w:bottom w:val="single" w:sz="4" w:space="0" w:color="000000"/>
              <w:right w:val="single" w:sz="4" w:space="0" w:color="000000"/>
            </w:tcBorders>
          </w:tcPr>
          <w:p w14:paraId="2D66D7B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care se încadrează în limitele prevăzute la lit. b) a alin. (3)</w:t>
            </w:r>
          </w:p>
        </w:tc>
      </w:tr>
      <w:tr w:rsidR="00AA46EA" w:rsidRPr="00F0138C" w14:paraId="1ACD1A0D" w14:textId="77777777" w:rsidTr="00F731FE">
        <w:trPr>
          <w:trHeight w:val="468"/>
        </w:trPr>
        <w:tc>
          <w:tcPr>
            <w:tcW w:w="3148" w:type="dxa"/>
            <w:gridSpan w:val="2"/>
            <w:tcBorders>
              <w:top w:val="single" w:sz="4" w:space="0" w:color="000000"/>
              <w:left w:val="single" w:sz="4" w:space="0" w:color="000000"/>
              <w:bottom w:val="single" w:sz="4" w:space="0" w:color="000000"/>
              <w:right w:val="single" w:sz="4" w:space="0" w:color="000000"/>
            </w:tcBorders>
          </w:tcPr>
          <w:p w14:paraId="05EAABD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 Management de caz  pentru </w:t>
            </w:r>
            <w:proofErr w:type="spellStart"/>
            <w:r w:rsidRPr="00F0138C">
              <w:rPr>
                <w:rFonts w:ascii="Times New Roman" w:eastAsia="SimSun" w:hAnsi="Times New Roman" w:cs="Times New Roman"/>
                <w:sz w:val="20"/>
                <w:szCs w:val="20"/>
                <w:lang w:eastAsia="zh-CN"/>
              </w:rPr>
              <w:t>asiguraţii</w:t>
            </w:r>
            <w:proofErr w:type="spellEnd"/>
            <w:r w:rsidRPr="00F0138C">
              <w:rPr>
                <w:rFonts w:ascii="Times New Roman" w:eastAsia="SimSun" w:hAnsi="Times New Roman" w:cs="Times New Roman"/>
                <w:sz w:val="20"/>
                <w:szCs w:val="20"/>
                <w:lang w:eastAsia="zh-CN"/>
              </w:rPr>
              <w:t xml:space="preserve">  nedeplasabili </w:t>
            </w:r>
            <w:proofErr w:type="spellStart"/>
            <w:r w:rsidRPr="00F0138C">
              <w:rPr>
                <w:rFonts w:ascii="Times New Roman" w:eastAsia="SimSun" w:hAnsi="Times New Roman" w:cs="Times New Roman"/>
                <w:sz w:val="20"/>
                <w:szCs w:val="20"/>
                <w:lang w:eastAsia="zh-CN"/>
              </w:rPr>
              <w:t>înscrişi</w:t>
            </w:r>
            <w:proofErr w:type="spellEnd"/>
            <w:r w:rsidRPr="00F0138C">
              <w:rPr>
                <w:rFonts w:ascii="Times New Roman" w:eastAsia="SimSun" w:hAnsi="Times New Roman" w:cs="Times New Roman"/>
                <w:sz w:val="20"/>
                <w:szCs w:val="20"/>
                <w:lang w:eastAsia="zh-CN"/>
              </w:rPr>
              <w:t xml:space="preserve"> pe lista proprie </w:t>
            </w:r>
          </w:p>
        </w:tc>
        <w:tc>
          <w:tcPr>
            <w:tcW w:w="2517" w:type="dxa"/>
            <w:tcBorders>
              <w:top w:val="single" w:sz="4" w:space="0" w:color="000000"/>
              <w:left w:val="single" w:sz="4" w:space="0" w:color="000000"/>
              <w:bottom w:val="single" w:sz="4" w:space="0" w:color="000000"/>
              <w:right w:val="single" w:sz="4" w:space="0" w:color="000000"/>
            </w:tcBorders>
          </w:tcPr>
          <w:p w14:paraId="16CF9F2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3619E75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3FC99329" w14:textId="77777777" w:rsidTr="00F731FE">
        <w:trPr>
          <w:trHeight w:val="276"/>
        </w:trPr>
        <w:tc>
          <w:tcPr>
            <w:tcW w:w="3148" w:type="dxa"/>
            <w:gridSpan w:val="2"/>
            <w:tcBorders>
              <w:top w:val="single" w:sz="4" w:space="0" w:color="000000"/>
              <w:left w:val="single" w:sz="4" w:space="0" w:color="000000"/>
              <w:bottom w:val="single" w:sz="4" w:space="0" w:color="000000"/>
              <w:right w:val="single" w:sz="4" w:space="0" w:color="000000"/>
            </w:tcBorders>
          </w:tcPr>
          <w:p w14:paraId="496D1A9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d.1)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w:t>
            </w:r>
          </w:p>
        </w:tc>
        <w:tc>
          <w:tcPr>
            <w:tcW w:w="2517" w:type="dxa"/>
            <w:tcBorders>
              <w:top w:val="single" w:sz="4" w:space="0" w:color="000000"/>
              <w:left w:val="single" w:sz="4" w:space="0" w:color="000000"/>
              <w:bottom w:val="single" w:sz="4" w:space="0" w:color="000000"/>
              <w:right w:val="single" w:sz="4" w:space="0" w:color="000000"/>
            </w:tcBorders>
          </w:tcPr>
          <w:p w14:paraId="79A22A0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5D34706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r>
      <w:tr w:rsidR="00AA46EA" w:rsidRPr="00F0138C" w14:paraId="37715B80" w14:textId="77777777" w:rsidTr="00F731FE">
        <w:trPr>
          <w:trHeight w:val="1058"/>
        </w:trPr>
        <w:tc>
          <w:tcPr>
            <w:tcW w:w="3148" w:type="dxa"/>
            <w:gridSpan w:val="2"/>
            <w:tcBorders>
              <w:top w:val="single" w:sz="4" w:space="0" w:color="000000"/>
              <w:left w:val="single" w:sz="4" w:space="0" w:color="000000"/>
              <w:bottom w:val="single" w:sz="4" w:space="0" w:color="000000"/>
              <w:right w:val="single" w:sz="4" w:space="0" w:color="000000"/>
            </w:tcBorders>
          </w:tcPr>
          <w:p w14:paraId="331F610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d.1.1)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de HTA, </w:t>
            </w:r>
            <w:proofErr w:type="spellStart"/>
            <w:r w:rsidRPr="00F0138C">
              <w:rPr>
                <w:rFonts w:ascii="Times New Roman" w:eastAsia="SimSun" w:hAnsi="Times New Roman" w:cs="Times New Roman"/>
                <w:sz w:val="20"/>
                <w:szCs w:val="20"/>
                <w:lang w:eastAsia="zh-CN"/>
              </w:rPr>
              <w:t>dislipidemie</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diabet zaharat tip 2   </w:t>
            </w:r>
          </w:p>
        </w:tc>
        <w:tc>
          <w:tcPr>
            <w:tcW w:w="2517" w:type="dxa"/>
            <w:tcBorders>
              <w:top w:val="single" w:sz="4" w:space="0" w:color="000000"/>
              <w:left w:val="single" w:sz="4" w:space="0" w:color="000000"/>
              <w:bottom w:val="single" w:sz="4" w:space="0" w:color="000000"/>
              <w:right w:val="single" w:sz="4" w:space="0" w:color="000000"/>
            </w:tcBorders>
          </w:tcPr>
          <w:p w14:paraId="55D9971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ce pot fi acordate într-un interval de maxim 3 luni consecutive; intervalul de 3 luni are ca dată de început data primei </w:t>
            </w:r>
            <w:proofErr w:type="spellStart"/>
            <w:r w:rsidRPr="00F0138C">
              <w:rPr>
                <w:rFonts w:ascii="Times New Roman" w:eastAsia="SimSun" w:hAnsi="Times New Roman" w:cs="Times New Roman"/>
                <w:sz w:val="20"/>
                <w:szCs w:val="20"/>
                <w:lang w:eastAsia="zh-CN"/>
              </w:rPr>
              <w:lastRenderedPageBreak/>
              <w:t>consultaţii</w:t>
            </w:r>
            <w:proofErr w:type="spellEnd"/>
            <w:r w:rsidRPr="00F0138C">
              <w:rPr>
                <w:rFonts w:ascii="Times New Roman" w:eastAsia="SimSun" w:hAnsi="Times New Roman" w:cs="Times New Roman"/>
                <w:sz w:val="20"/>
                <w:szCs w:val="20"/>
                <w:lang w:eastAsia="zh-CN"/>
              </w:rPr>
              <w:t xml:space="preserve"> în cadrul evaluării;</w:t>
            </w:r>
          </w:p>
        </w:tc>
        <w:tc>
          <w:tcPr>
            <w:tcW w:w="3402" w:type="dxa"/>
            <w:tcBorders>
              <w:top w:val="single" w:sz="4" w:space="0" w:color="000000"/>
              <w:left w:val="single" w:sz="4" w:space="0" w:color="000000"/>
              <w:bottom w:val="single" w:sz="4" w:space="0" w:color="000000"/>
              <w:right w:val="single" w:sz="4" w:space="0" w:color="000000"/>
            </w:tcBorders>
          </w:tcPr>
          <w:p w14:paraId="17872A6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lastRenderedPageBreak/>
              <w:t xml:space="preserve"> 20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în cadrul evaluării </w:t>
            </w:r>
            <w:proofErr w:type="spellStart"/>
            <w:r w:rsidRPr="00F0138C">
              <w:rPr>
                <w:rFonts w:ascii="Times New Roman" w:eastAsia="SimSun" w:hAnsi="Times New Roman" w:cs="Times New Roman"/>
                <w:sz w:val="20"/>
                <w:szCs w:val="20"/>
                <w:lang w:eastAsia="zh-CN"/>
              </w:rPr>
              <w:t>iniţiale</w:t>
            </w:r>
            <w:proofErr w:type="spellEnd"/>
            <w:r w:rsidRPr="00F0138C">
              <w:rPr>
                <w:rFonts w:ascii="Times New Roman" w:eastAsia="SimSun" w:hAnsi="Times New Roman" w:cs="Times New Roman"/>
                <w:sz w:val="20"/>
                <w:szCs w:val="20"/>
                <w:lang w:eastAsia="zh-CN"/>
              </w:rPr>
              <w:t xml:space="preserve"> a cazului nou;</w:t>
            </w:r>
          </w:p>
        </w:tc>
      </w:tr>
      <w:tr w:rsidR="00AA46EA" w:rsidRPr="00F0138C" w14:paraId="3D0CFBAC" w14:textId="77777777" w:rsidTr="00F731FE">
        <w:trPr>
          <w:trHeight w:val="414"/>
        </w:trPr>
        <w:tc>
          <w:tcPr>
            <w:tcW w:w="3148" w:type="dxa"/>
            <w:gridSpan w:val="2"/>
            <w:tcBorders>
              <w:top w:val="single" w:sz="4" w:space="0" w:color="000000"/>
              <w:left w:val="single" w:sz="4" w:space="0" w:color="000000"/>
              <w:bottom w:val="single" w:sz="4" w:space="0" w:color="000000"/>
              <w:right w:val="single" w:sz="4" w:space="0" w:color="000000"/>
            </w:tcBorders>
          </w:tcPr>
          <w:p w14:paraId="12D000F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d.1.2)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de astm </w:t>
            </w:r>
            <w:proofErr w:type="spellStart"/>
            <w:r w:rsidRPr="00F0138C">
              <w:rPr>
                <w:rFonts w:ascii="Times New Roman" w:eastAsia="SimSun" w:hAnsi="Times New Roman" w:cs="Times New Roman"/>
                <w:sz w:val="20"/>
                <w:szCs w:val="20"/>
                <w:lang w:eastAsia="zh-CN"/>
              </w:rPr>
              <w:t>bronşic</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boala cronică  respiratorie obstructivă -  BPOC</w:t>
            </w:r>
          </w:p>
        </w:tc>
        <w:tc>
          <w:tcPr>
            <w:tcW w:w="2517" w:type="dxa"/>
            <w:tcBorders>
              <w:top w:val="single" w:sz="4" w:space="0" w:color="000000"/>
              <w:left w:val="single" w:sz="4" w:space="0" w:color="000000"/>
              <w:bottom w:val="single" w:sz="4" w:space="0" w:color="000000"/>
              <w:right w:val="single" w:sz="4" w:space="0" w:color="000000"/>
            </w:tcBorders>
          </w:tcPr>
          <w:p w14:paraId="50C0BCF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ce pot fi acordate într-un interval de maxim 3 luni consecutive; intervalul de 3 luni are ca dată de început data primei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evaluării;</w:t>
            </w:r>
          </w:p>
        </w:tc>
        <w:tc>
          <w:tcPr>
            <w:tcW w:w="3402" w:type="dxa"/>
            <w:tcBorders>
              <w:top w:val="single" w:sz="4" w:space="0" w:color="000000"/>
              <w:left w:val="single" w:sz="4" w:space="0" w:color="000000"/>
              <w:bottom w:val="single" w:sz="4" w:space="0" w:color="000000"/>
              <w:right w:val="single" w:sz="4" w:space="0" w:color="000000"/>
            </w:tcBorders>
          </w:tcPr>
          <w:p w14:paraId="0D1D6DE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20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în cadrul evaluării </w:t>
            </w:r>
            <w:proofErr w:type="spellStart"/>
            <w:r w:rsidRPr="00F0138C">
              <w:rPr>
                <w:rFonts w:ascii="Times New Roman" w:eastAsia="SimSun" w:hAnsi="Times New Roman" w:cs="Times New Roman"/>
                <w:sz w:val="20"/>
                <w:szCs w:val="20"/>
                <w:lang w:eastAsia="zh-CN"/>
              </w:rPr>
              <w:t>iniţiale</w:t>
            </w:r>
            <w:proofErr w:type="spellEnd"/>
            <w:r w:rsidRPr="00F0138C">
              <w:rPr>
                <w:rFonts w:ascii="Times New Roman" w:eastAsia="SimSun" w:hAnsi="Times New Roman" w:cs="Times New Roman"/>
                <w:sz w:val="20"/>
                <w:szCs w:val="20"/>
                <w:lang w:eastAsia="zh-CN"/>
              </w:rPr>
              <w:t xml:space="preserve"> a cazului nou;</w:t>
            </w:r>
          </w:p>
        </w:tc>
      </w:tr>
      <w:tr w:rsidR="00AA46EA" w:rsidRPr="00F0138C" w14:paraId="085F3455" w14:textId="77777777" w:rsidTr="00F731FE">
        <w:trPr>
          <w:trHeight w:val="1134"/>
        </w:trPr>
        <w:tc>
          <w:tcPr>
            <w:tcW w:w="3148" w:type="dxa"/>
            <w:gridSpan w:val="2"/>
            <w:tcBorders>
              <w:top w:val="single" w:sz="4" w:space="0" w:color="000000"/>
              <w:left w:val="single" w:sz="4" w:space="0" w:color="000000"/>
              <w:bottom w:val="single" w:sz="4" w:space="0" w:color="000000"/>
              <w:right w:val="single" w:sz="4" w:space="0" w:color="000000"/>
            </w:tcBorders>
          </w:tcPr>
          <w:p w14:paraId="361FD265"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d.1.3) evaluarea </w:t>
            </w:r>
            <w:proofErr w:type="spellStart"/>
            <w:r w:rsidRPr="00F0138C">
              <w:rPr>
                <w:rFonts w:ascii="Times New Roman" w:eastAsia="SimSun" w:hAnsi="Times New Roman" w:cs="Times New Roman"/>
                <w:sz w:val="20"/>
                <w:szCs w:val="20"/>
                <w:lang w:eastAsia="zh-CN"/>
              </w:rPr>
              <w:t>iniţială</w:t>
            </w:r>
            <w:proofErr w:type="spellEnd"/>
            <w:r w:rsidRPr="00F0138C">
              <w:rPr>
                <w:rFonts w:ascii="Times New Roman" w:eastAsia="SimSun" w:hAnsi="Times New Roman" w:cs="Times New Roman"/>
                <w:sz w:val="20"/>
                <w:szCs w:val="20"/>
                <w:lang w:eastAsia="zh-CN"/>
              </w:rPr>
              <w:t xml:space="preserve"> a cazului nou de boală  cronică de rinichi              </w:t>
            </w:r>
          </w:p>
          <w:p w14:paraId="7DD74F85"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4812918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3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ce pot fi acordate într-un interval de maxim 3 luni consecutive; intervalul de 3 luni are ca dată de început data primei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evaluării;</w:t>
            </w:r>
          </w:p>
        </w:tc>
        <w:tc>
          <w:tcPr>
            <w:tcW w:w="3402" w:type="dxa"/>
            <w:tcBorders>
              <w:top w:val="single" w:sz="4" w:space="0" w:color="000000"/>
              <w:left w:val="single" w:sz="4" w:space="0" w:color="000000"/>
              <w:bottom w:val="single" w:sz="4" w:space="0" w:color="000000"/>
              <w:right w:val="single" w:sz="4" w:space="0" w:color="000000"/>
            </w:tcBorders>
          </w:tcPr>
          <w:p w14:paraId="0B66F8B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20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în cadrul evaluării </w:t>
            </w:r>
            <w:proofErr w:type="spellStart"/>
            <w:r w:rsidRPr="00F0138C">
              <w:rPr>
                <w:rFonts w:ascii="Times New Roman" w:eastAsia="SimSun" w:hAnsi="Times New Roman" w:cs="Times New Roman"/>
                <w:sz w:val="20"/>
                <w:szCs w:val="20"/>
                <w:lang w:eastAsia="zh-CN"/>
              </w:rPr>
              <w:t>iniţiale</w:t>
            </w:r>
            <w:proofErr w:type="spellEnd"/>
            <w:r w:rsidRPr="00F0138C">
              <w:rPr>
                <w:rFonts w:ascii="Times New Roman" w:eastAsia="SimSun" w:hAnsi="Times New Roman" w:cs="Times New Roman"/>
                <w:sz w:val="20"/>
                <w:szCs w:val="20"/>
                <w:lang w:eastAsia="zh-CN"/>
              </w:rPr>
              <w:t xml:space="preserve"> a cazului nou;</w:t>
            </w:r>
          </w:p>
        </w:tc>
      </w:tr>
      <w:tr w:rsidR="00AA46EA" w:rsidRPr="00F0138C" w14:paraId="67828325" w14:textId="77777777" w:rsidTr="00F731FE">
        <w:trPr>
          <w:trHeight w:val="274"/>
        </w:trPr>
        <w:tc>
          <w:tcPr>
            <w:tcW w:w="3148" w:type="dxa"/>
            <w:gridSpan w:val="2"/>
            <w:tcBorders>
              <w:top w:val="single" w:sz="4" w:space="0" w:color="000000"/>
              <w:left w:val="single" w:sz="4" w:space="0" w:color="000000"/>
              <w:bottom w:val="single" w:sz="4" w:space="0" w:color="000000"/>
              <w:right w:val="single" w:sz="4" w:space="0" w:color="000000"/>
            </w:tcBorders>
          </w:tcPr>
          <w:p w14:paraId="476763C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646C1E1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O singură dată, în trimestrul în care a fost făcută confirmarea</w:t>
            </w:r>
          </w:p>
        </w:tc>
        <w:tc>
          <w:tcPr>
            <w:tcW w:w="3402" w:type="dxa"/>
            <w:tcBorders>
              <w:top w:val="single" w:sz="4" w:space="0" w:color="000000"/>
              <w:left w:val="single" w:sz="4" w:space="0" w:color="000000"/>
              <w:bottom w:val="single" w:sz="4" w:space="0" w:color="000000"/>
              <w:right w:val="single" w:sz="4" w:space="0" w:color="000000"/>
            </w:tcBorders>
          </w:tcPr>
          <w:p w14:paraId="22CB2CC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Suplimentar 5,5 puncte/ asigurat - caz nou confirmat de medicul de specialitate pentru fiecare dintre serviciile prevăzute la pct. d.1.1), d.1.2)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d.1.3) </w:t>
            </w:r>
          </w:p>
        </w:tc>
      </w:tr>
      <w:tr w:rsidR="00AA46EA" w:rsidRPr="00F0138C" w14:paraId="31966502" w14:textId="77777777" w:rsidTr="00F731FE">
        <w:trPr>
          <w:trHeight w:val="3662"/>
        </w:trPr>
        <w:tc>
          <w:tcPr>
            <w:tcW w:w="3148" w:type="dxa"/>
            <w:gridSpan w:val="2"/>
            <w:tcBorders>
              <w:top w:val="single" w:sz="4" w:space="0" w:color="000000"/>
              <w:left w:val="single" w:sz="4" w:space="0" w:color="000000"/>
              <w:bottom w:val="single" w:sz="4" w:space="0" w:color="000000"/>
              <w:right w:val="single" w:sz="4" w:space="0" w:color="000000"/>
            </w:tcBorders>
          </w:tcPr>
          <w:p w14:paraId="14EE180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d.2) monitorizare pentru  una sau mai multe dintre bolile cronice incluse în managementul de caz (HTA </w:t>
            </w:r>
            <w:proofErr w:type="spellStart"/>
            <w:r w:rsidRPr="00F0138C">
              <w:rPr>
                <w:rFonts w:ascii="Times New Roman" w:eastAsia="SimSun" w:hAnsi="Times New Roman" w:cs="Times New Roman"/>
                <w:sz w:val="20"/>
                <w:szCs w:val="20"/>
                <w:lang w:eastAsia="zh-CN"/>
              </w:rPr>
              <w:t>dislipidemie</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diabet  zaharat tip 2, astm </w:t>
            </w:r>
            <w:proofErr w:type="spellStart"/>
            <w:r w:rsidRPr="00F0138C">
              <w:rPr>
                <w:rFonts w:ascii="Times New Roman" w:eastAsia="SimSun" w:hAnsi="Times New Roman" w:cs="Times New Roman"/>
                <w:sz w:val="20"/>
                <w:szCs w:val="20"/>
                <w:lang w:eastAsia="zh-CN"/>
              </w:rPr>
              <w:t>bronşic</w:t>
            </w:r>
            <w:proofErr w:type="spellEnd"/>
            <w:r w:rsidRPr="00F0138C">
              <w:rPr>
                <w:rFonts w:ascii="Times New Roman" w:eastAsia="SimSun" w:hAnsi="Times New Roman" w:cs="Times New Roman"/>
                <w:sz w:val="20"/>
                <w:szCs w:val="20"/>
                <w:lang w:eastAsia="zh-CN"/>
              </w:rPr>
              <w:t xml:space="preserv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boala respiratorie obstructivă -  BPOC, boală cronică de rinichi)</w:t>
            </w:r>
          </w:p>
        </w:tc>
        <w:tc>
          <w:tcPr>
            <w:tcW w:w="2517" w:type="dxa"/>
            <w:tcBorders>
              <w:top w:val="single" w:sz="4" w:space="0" w:color="000000"/>
              <w:left w:val="single" w:sz="4" w:space="0" w:color="000000"/>
              <w:bottom w:val="single" w:sz="4" w:space="0" w:color="000000"/>
              <w:right w:val="single" w:sz="4" w:space="0" w:color="000000"/>
            </w:tcBorders>
          </w:tcPr>
          <w:p w14:paraId="0D1BB7F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în cadrul monitorizării managementului de caz  </w:t>
            </w:r>
          </w:p>
          <w:p w14:paraId="7B6DD4F2"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p w14:paraId="3F8F540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7897842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20 puncte/</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în cadrul monitorizării- management de caz;</w:t>
            </w:r>
          </w:p>
          <w:p w14:paraId="67B5D6C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Se raportează fiecare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odată cu activitatea lunii în care a fost efectuată, iar intervalul maxim între cele 2 </w:t>
            </w:r>
            <w:proofErr w:type="spellStart"/>
            <w:r w:rsidRPr="00F0138C">
              <w:rPr>
                <w:rFonts w:ascii="Times New Roman" w:eastAsia="SimSun" w:hAnsi="Times New Roman" w:cs="Times New Roman"/>
                <w:sz w:val="20"/>
                <w:szCs w:val="20"/>
                <w:lang w:eastAsia="zh-CN"/>
              </w:rPr>
              <w:t>consultaţii</w:t>
            </w:r>
            <w:proofErr w:type="spellEnd"/>
            <w:r w:rsidRPr="00F0138C">
              <w:rPr>
                <w:rFonts w:ascii="Times New Roman" w:eastAsia="SimSun" w:hAnsi="Times New Roman" w:cs="Times New Roman"/>
                <w:sz w:val="20"/>
                <w:szCs w:val="20"/>
                <w:lang w:eastAsia="zh-CN"/>
              </w:rPr>
              <w:t xml:space="preserve"> este de 90</w:t>
            </w:r>
            <w:r w:rsidRPr="00F0138C">
              <w:rPr>
                <w:rFonts w:ascii="Times New Roman" w:eastAsia="SimSun" w:hAnsi="Times New Roman" w:cs="Times New Roman"/>
                <w:b/>
                <w:sz w:val="20"/>
                <w:szCs w:val="20"/>
                <w:lang w:eastAsia="zh-CN"/>
              </w:rPr>
              <w:t xml:space="preserve"> </w:t>
            </w:r>
            <w:r w:rsidRPr="00F0138C">
              <w:rPr>
                <w:rFonts w:ascii="Times New Roman" w:eastAsia="SimSun" w:hAnsi="Times New Roman" w:cs="Times New Roman"/>
                <w:sz w:val="20"/>
                <w:szCs w:val="20"/>
                <w:lang w:eastAsia="zh-CN"/>
              </w:rPr>
              <w:t xml:space="preserve">de zile;  </w:t>
            </w:r>
          </w:p>
          <w:p w14:paraId="45FDB85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O nouă monitorizare de management de caz se efectuează după 6 luni consecutive calculate </w:t>
            </w:r>
            <w:proofErr w:type="spellStart"/>
            <w:r w:rsidRPr="00F0138C">
              <w:rPr>
                <w:rFonts w:ascii="Times New Roman" w:eastAsia="SimSun" w:hAnsi="Times New Roman" w:cs="Times New Roman"/>
                <w:sz w:val="20"/>
                <w:szCs w:val="20"/>
                <w:lang w:eastAsia="zh-CN"/>
              </w:rPr>
              <w:t>faţă</w:t>
            </w:r>
            <w:proofErr w:type="spellEnd"/>
            <w:r w:rsidRPr="00F0138C">
              <w:rPr>
                <w:rFonts w:ascii="Times New Roman" w:eastAsia="SimSun" w:hAnsi="Times New Roman" w:cs="Times New Roman"/>
                <w:sz w:val="20"/>
                <w:szCs w:val="20"/>
                <w:lang w:eastAsia="zh-CN"/>
              </w:rPr>
              <w:t xml:space="preserve"> de luna în care a fost efectuată cea de a  doua </w:t>
            </w:r>
            <w:proofErr w:type="spellStart"/>
            <w:r w:rsidRPr="00F0138C">
              <w:rPr>
                <w:rFonts w:ascii="Times New Roman" w:eastAsia="SimSun" w:hAnsi="Times New Roman" w:cs="Times New Roman"/>
                <w:sz w:val="20"/>
                <w:szCs w:val="20"/>
                <w:lang w:eastAsia="zh-CN"/>
              </w:rPr>
              <w:t>consultaţie</w:t>
            </w:r>
            <w:proofErr w:type="spellEnd"/>
            <w:r w:rsidRPr="00F0138C">
              <w:rPr>
                <w:rFonts w:ascii="Times New Roman" w:eastAsia="SimSun" w:hAnsi="Times New Roman" w:cs="Times New Roman"/>
                <w:sz w:val="20"/>
                <w:szCs w:val="20"/>
                <w:lang w:eastAsia="zh-CN"/>
              </w:rPr>
              <w:t xml:space="preserve"> din cadrul monitorizării anterioare a managementului de caz.  </w:t>
            </w:r>
          </w:p>
        </w:tc>
      </w:tr>
      <w:tr w:rsidR="00AA46EA" w:rsidRPr="00F0138C" w14:paraId="1417A6D2" w14:textId="77777777" w:rsidTr="00F731FE">
        <w:trPr>
          <w:trHeight w:val="935"/>
        </w:trPr>
        <w:tc>
          <w:tcPr>
            <w:tcW w:w="3148" w:type="dxa"/>
            <w:gridSpan w:val="2"/>
            <w:tcBorders>
              <w:top w:val="single" w:sz="4" w:space="0" w:color="000000"/>
              <w:left w:val="single" w:sz="4" w:space="0" w:color="000000"/>
              <w:bottom w:val="single" w:sz="4" w:space="0" w:color="000000"/>
              <w:right w:val="single" w:sz="4" w:space="0" w:color="000000"/>
            </w:tcBorders>
          </w:tcPr>
          <w:p w14:paraId="71ADD16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e) Constatarea decesului cu sau fără eliberarea certificatului medical constatator de deces</w:t>
            </w:r>
          </w:p>
          <w:p w14:paraId="3447F1F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4719EFB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1 examinare la domiciliu               </w:t>
            </w:r>
          </w:p>
        </w:tc>
        <w:tc>
          <w:tcPr>
            <w:tcW w:w="3402" w:type="dxa"/>
            <w:tcBorders>
              <w:top w:val="single" w:sz="4" w:space="0" w:color="000000"/>
              <w:left w:val="single" w:sz="4" w:space="0" w:color="000000"/>
              <w:bottom w:val="single" w:sz="4" w:space="0" w:color="000000"/>
              <w:right w:val="single" w:sz="4" w:space="0" w:color="000000"/>
            </w:tcBorders>
          </w:tcPr>
          <w:p w14:paraId="490D08CE"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 / examinare pentru constatarea decesului, care se  încadrează în prevederile de la lit. b) a alin. (3).</w:t>
            </w:r>
          </w:p>
        </w:tc>
      </w:tr>
      <w:tr w:rsidR="00AA46EA" w:rsidRPr="00F0138C" w14:paraId="24922F7F" w14:textId="77777777" w:rsidTr="00F731FE">
        <w:trPr>
          <w:trHeight w:val="935"/>
        </w:trPr>
        <w:tc>
          <w:tcPr>
            <w:tcW w:w="3148" w:type="dxa"/>
            <w:gridSpan w:val="2"/>
            <w:tcBorders>
              <w:top w:val="single" w:sz="4" w:space="0" w:color="000000"/>
              <w:left w:val="single" w:sz="4" w:space="0" w:color="000000"/>
              <w:bottom w:val="single" w:sz="4" w:space="0" w:color="000000"/>
              <w:right w:val="single" w:sz="4" w:space="0" w:color="000000"/>
            </w:tcBorders>
          </w:tcPr>
          <w:p w14:paraId="6A6793EA"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8. Administrare schema tratament direct observat (DOT)</w:t>
            </w:r>
            <w:r w:rsidRPr="00F0138C">
              <w:rPr>
                <w:rFonts w:ascii="Times New Roman" w:eastAsia="SimSun" w:hAnsi="Times New Roman" w:cs="Times New Roman"/>
                <w:b/>
                <w:sz w:val="20"/>
                <w:szCs w:val="20"/>
                <w:lang w:eastAsia="zh-CN"/>
              </w:rPr>
              <w:t xml:space="preserve"> </w:t>
            </w:r>
            <w:r w:rsidRPr="00F0138C">
              <w:rPr>
                <w:rFonts w:ascii="Times New Roman" w:eastAsia="SimSun" w:hAnsi="Times New Roman" w:cs="Times New Roman"/>
                <w:sz w:val="20"/>
                <w:szCs w:val="20"/>
                <w:lang w:eastAsia="zh-CN"/>
              </w:rPr>
              <w:t>pentru bolnavul TBC confirmat</w:t>
            </w:r>
          </w:p>
          <w:p w14:paraId="22A258B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2517" w:type="dxa"/>
            <w:tcBorders>
              <w:top w:val="single" w:sz="4" w:space="0" w:color="000000"/>
              <w:left w:val="single" w:sz="4" w:space="0" w:color="000000"/>
              <w:bottom w:val="single" w:sz="4" w:space="0" w:color="000000"/>
              <w:right w:val="single" w:sz="4" w:space="0" w:color="000000"/>
            </w:tcBorders>
          </w:tcPr>
          <w:p w14:paraId="4933379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conform schemei stabilite de către medicul pneumolog</w:t>
            </w:r>
          </w:p>
        </w:tc>
        <w:tc>
          <w:tcPr>
            <w:tcW w:w="3402" w:type="dxa"/>
            <w:tcBorders>
              <w:top w:val="single" w:sz="4" w:space="0" w:color="000000"/>
              <w:left w:val="single" w:sz="4" w:space="0" w:color="000000"/>
              <w:bottom w:val="single" w:sz="4" w:space="0" w:color="000000"/>
              <w:right w:val="single" w:sz="4" w:space="0" w:color="000000"/>
            </w:tcBorders>
          </w:tcPr>
          <w:p w14:paraId="4CE9133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40 de puncte/ lună / asigurat cu condiția realizării schemei complete de tratament</w:t>
            </w:r>
          </w:p>
        </w:tc>
      </w:tr>
      <w:tr w:rsidR="00AA46EA" w:rsidRPr="00F0138C" w14:paraId="6FA50021" w14:textId="77777777" w:rsidTr="00F731FE">
        <w:trPr>
          <w:trHeight w:val="935"/>
        </w:trPr>
        <w:tc>
          <w:tcPr>
            <w:tcW w:w="3148" w:type="dxa"/>
            <w:gridSpan w:val="2"/>
            <w:tcBorders>
              <w:top w:val="single" w:sz="4" w:space="0" w:color="000000"/>
              <w:left w:val="single" w:sz="4" w:space="0" w:color="000000"/>
              <w:bottom w:val="single" w:sz="4" w:space="0" w:color="000000"/>
              <w:right w:val="single" w:sz="4" w:space="0" w:color="000000"/>
            </w:tcBorders>
          </w:tcPr>
          <w:p w14:paraId="1734D5CF"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9. Confirmare caz oncologic </w:t>
            </w:r>
          </w:p>
        </w:tc>
        <w:tc>
          <w:tcPr>
            <w:tcW w:w="2517" w:type="dxa"/>
            <w:tcBorders>
              <w:top w:val="single" w:sz="4" w:space="0" w:color="000000"/>
              <w:left w:val="single" w:sz="4" w:space="0" w:color="000000"/>
              <w:bottom w:val="single" w:sz="4" w:space="0" w:color="000000"/>
              <w:right w:val="single" w:sz="4" w:space="0" w:color="000000"/>
            </w:tcBorders>
          </w:tcPr>
          <w:p w14:paraId="60FB224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pentru fiecare caz suspicionat de medicul de familie  și confirmat de medicul specialist se acorda punctaj suplimentar</w:t>
            </w:r>
          </w:p>
        </w:tc>
        <w:tc>
          <w:tcPr>
            <w:tcW w:w="3402" w:type="dxa"/>
            <w:tcBorders>
              <w:top w:val="single" w:sz="4" w:space="0" w:color="000000"/>
              <w:left w:val="single" w:sz="4" w:space="0" w:color="000000"/>
              <w:bottom w:val="single" w:sz="4" w:space="0" w:color="000000"/>
              <w:right w:val="single" w:sz="4" w:space="0" w:color="000000"/>
            </w:tcBorders>
          </w:tcPr>
          <w:p w14:paraId="1D5F64A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15 puncte/caz/în luna în care medicul de familie a primit confirmarea</w:t>
            </w:r>
          </w:p>
        </w:tc>
      </w:tr>
      <w:tr w:rsidR="00AA46EA" w:rsidRPr="00F0138C" w14:paraId="14AED5CC"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2802EB4D"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Servicii medicale diagnostice și terapeutice:</w:t>
            </w:r>
          </w:p>
        </w:tc>
        <w:tc>
          <w:tcPr>
            <w:tcW w:w="2517" w:type="dxa"/>
            <w:tcBorders>
              <w:top w:val="single" w:sz="4" w:space="0" w:color="000000"/>
              <w:left w:val="single" w:sz="4" w:space="0" w:color="000000"/>
              <w:bottom w:val="single" w:sz="4" w:space="0" w:color="000000"/>
              <w:right w:val="single" w:sz="4" w:space="0" w:color="000000"/>
            </w:tcBorders>
          </w:tcPr>
          <w:p w14:paraId="13099F73"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Tariful include materialele sanitare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consumabilele specifice. Se decontează potrivit art. 15 alin. (2).</w:t>
            </w:r>
          </w:p>
        </w:tc>
        <w:tc>
          <w:tcPr>
            <w:tcW w:w="3402" w:type="dxa"/>
            <w:tcBorders>
              <w:top w:val="single" w:sz="4" w:space="0" w:color="000000"/>
              <w:left w:val="single" w:sz="4" w:space="0" w:color="000000"/>
              <w:bottom w:val="single" w:sz="4" w:space="0" w:color="000000"/>
              <w:right w:val="single" w:sz="4" w:space="0" w:color="000000"/>
            </w:tcBorders>
          </w:tcPr>
          <w:p w14:paraId="7336B446"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en-US"/>
              </w:rPr>
            </w:pPr>
          </w:p>
        </w:tc>
      </w:tr>
      <w:tr w:rsidR="00AA46EA" w:rsidRPr="00F0138C" w14:paraId="012A15DC"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124CAA09"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a) Spirometrie </w:t>
            </w:r>
          </w:p>
        </w:tc>
        <w:tc>
          <w:tcPr>
            <w:tcW w:w="2517" w:type="dxa"/>
            <w:tcBorders>
              <w:top w:val="single" w:sz="4" w:space="0" w:color="000000"/>
              <w:left w:val="single" w:sz="4" w:space="0" w:color="000000"/>
              <w:bottom w:val="single" w:sz="4" w:space="0" w:color="000000"/>
              <w:right w:val="single" w:sz="4" w:space="0" w:color="000000"/>
            </w:tcBorders>
          </w:tcPr>
          <w:p w14:paraId="2223D43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53911D9E"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512B0063"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46955C22"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b) Măsurarea ambulatorie a tensiunii arteriale 24 ore </w:t>
            </w:r>
          </w:p>
        </w:tc>
        <w:tc>
          <w:tcPr>
            <w:tcW w:w="2517" w:type="dxa"/>
            <w:tcBorders>
              <w:top w:val="single" w:sz="4" w:space="0" w:color="000000"/>
              <w:left w:val="single" w:sz="4" w:space="0" w:color="000000"/>
              <w:bottom w:val="single" w:sz="4" w:space="0" w:color="000000"/>
              <w:right w:val="single" w:sz="4" w:space="0" w:color="000000"/>
            </w:tcBorders>
          </w:tcPr>
          <w:p w14:paraId="6AFC5B91"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6E51BF76"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puncte/serviciu</w:t>
            </w:r>
          </w:p>
        </w:tc>
      </w:tr>
      <w:tr w:rsidR="00AA46EA" w:rsidRPr="00F0138C" w14:paraId="1B0ED242"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79BAACCE"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c) Măsurarea indicelui de presiune gleznă – </w:t>
            </w:r>
            <w:proofErr w:type="spellStart"/>
            <w:r w:rsidRPr="00F0138C">
              <w:rPr>
                <w:rFonts w:ascii="Times New Roman" w:eastAsia="SimSun" w:hAnsi="Times New Roman" w:cs="Times New Roman"/>
                <w:sz w:val="20"/>
                <w:szCs w:val="20"/>
                <w:lang w:eastAsia="zh-CN"/>
              </w:rPr>
              <w:t>braţ</w:t>
            </w:r>
            <w:proofErr w:type="spellEnd"/>
            <w:r w:rsidRPr="00F0138C">
              <w:rPr>
                <w:rFonts w:ascii="Times New Roman" w:eastAsia="SimSun" w:hAnsi="Times New Roman" w:cs="Times New Roman"/>
                <w:sz w:val="20"/>
                <w:szCs w:val="20"/>
                <w:lang w:eastAsia="zh-CN"/>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098448A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32E52024"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2DDAAC32"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22A4E4E7"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d) Efectuarea </w:t>
            </w:r>
            <w:proofErr w:type="spellStart"/>
            <w:r w:rsidRPr="00F0138C">
              <w:rPr>
                <w:rFonts w:ascii="Times New Roman" w:eastAsia="SimSun" w:hAnsi="Times New Roman" w:cs="Times New Roman"/>
                <w:sz w:val="20"/>
                <w:szCs w:val="20"/>
                <w:lang w:eastAsia="zh-CN"/>
              </w:rPr>
              <w:t>şi</w:t>
            </w:r>
            <w:proofErr w:type="spellEnd"/>
            <w:r w:rsidRPr="00F0138C">
              <w:rPr>
                <w:rFonts w:ascii="Times New Roman" w:eastAsia="SimSun" w:hAnsi="Times New Roman" w:cs="Times New Roman"/>
                <w:sz w:val="20"/>
                <w:szCs w:val="20"/>
                <w:lang w:eastAsia="zh-CN"/>
              </w:rPr>
              <w:t xml:space="preserve"> interpretarea </w:t>
            </w:r>
            <w:r w:rsidRPr="00F0138C">
              <w:rPr>
                <w:rFonts w:ascii="Times New Roman" w:eastAsia="SimSun" w:hAnsi="Times New Roman" w:cs="Times New Roman"/>
                <w:sz w:val="20"/>
                <w:szCs w:val="20"/>
                <w:lang w:eastAsia="zh-CN"/>
              </w:rPr>
              <w:lastRenderedPageBreak/>
              <w:t xml:space="preserve">electrocardiogramei </w:t>
            </w:r>
          </w:p>
        </w:tc>
        <w:tc>
          <w:tcPr>
            <w:tcW w:w="2517" w:type="dxa"/>
            <w:tcBorders>
              <w:top w:val="single" w:sz="4" w:space="0" w:color="000000"/>
              <w:left w:val="single" w:sz="4" w:space="0" w:color="000000"/>
              <w:bottom w:val="single" w:sz="4" w:space="0" w:color="000000"/>
              <w:right w:val="single" w:sz="4" w:space="0" w:color="000000"/>
            </w:tcBorders>
          </w:tcPr>
          <w:p w14:paraId="2AEE2ADD"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0DEF3BED"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5DDA8A62"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390CBD60"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e) </w:t>
            </w:r>
            <w:proofErr w:type="spellStart"/>
            <w:r w:rsidRPr="00F0138C">
              <w:rPr>
                <w:rFonts w:ascii="Times New Roman" w:eastAsia="SimSun" w:hAnsi="Times New Roman" w:cs="Times New Roman"/>
                <w:sz w:val="20"/>
                <w:szCs w:val="20"/>
                <w:lang w:eastAsia="zh-CN"/>
              </w:rPr>
              <w:t>Tuşeu</w:t>
            </w:r>
            <w:proofErr w:type="spellEnd"/>
            <w:r w:rsidRPr="00F0138C">
              <w:rPr>
                <w:rFonts w:ascii="Times New Roman" w:eastAsia="SimSun" w:hAnsi="Times New Roman" w:cs="Times New Roman"/>
                <w:sz w:val="20"/>
                <w:szCs w:val="20"/>
                <w:lang w:eastAsia="zh-CN"/>
              </w:rPr>
              <w:t xml:space="preserve"> rectal</w:t>
            </w:r>
          </w:p>
        </w:tc>
        <w:tc>
          <w:tcPr>
            <w:tcW w:w="2517" w:type="dxa"/>
            <w:tcBorders>
              <w:top w:val="single" w:sz="4" w:space="0" w:color="000000"/>
              <w:left w:val="single" w:sz="4" w:space="0" w:color="000000"/>
              <w:bottom w:val="single" w:sz="4" w:space="0" w:color="000000"/>
              <w:right w:val="single" w:sz="4" w:space="0" w:color="000000"/>
            </w:tcBorders>
          </w:tcPr>
          <w:p w14:paraId="38C9E318"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3419D3AE"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1A6BE1B7"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23FBB914"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f) Tamponament anterior epistaxis </w:t>
            </w:r>
          </w:p>
        </w:tc>
        <w:tc>
          <w:tcPr>
            <w:tcW w:w="2517" w:type="dxa"/>
            <w:tcBorders>
              <w:top w:val="single" w:sz="4" w:space="0" w:color="000000"/>
              <w:left w:val="single" w:sz="4" w:space="0" w:color="000000"/>
              <w:bottom w:val="single" w:sz="4" w:space="0" w:color="000000"/>
              <w:right w:val="single" w:sz="4" w:space="0" w:color="000000"/>
            </w:tcBorders>
          </w:tcPr>
          <w:p w14:paraId="0AF8083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685EDDB2"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8 puncte/serviciu</w:t>
            </w:r>
          </w:p>
        </w:tc>
      </w:tr>
      <w:tr w:rsidR="00AA46EA" w:rsidRPr="00F0138C" w14:paraId="26220CAF"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37BEDA1C"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g) </w:t>
            </w:r>
            <w:proofErr w:type="spellStart"/>
            <w:r w:rsidRPr="00F0138C">
              <w:rPr>
                <w:rFonts w:ascii="Times New Roman" w:eastAsia="SimSun" w:hAnsi="Times New Roman" w:cs="Times New Roman"/>
                <w:sz w:val="20"/>
                <w:szCs w:val="20"/>
                <w:lang w:eastAsia="zh-CN"/>
              </w:rPr>
              <w:t>Extracţie</w:t>
            </w:r>
            <w:proofErr w:type="spellEnd"/>
            <w:r w:rsidRPr="00F0138C">
              <w:rPr>
                <w:rFonts w:ascii="Times New Roman" w:eastAsia="SimSun" w:hAnsi="Times New Roman" w:cs="Times New Roman"/>
                <w:sz w:val="20"/>
                <w:szCs w:val="20"/>
                <w:lang w:eastAsia="zh-CN"/>
              </w:rPr>
              <w:t xml:space="preserve"> corp străin din fosele nazale</w:t>
            </w:r>
          </w:p>
        </w:tc>
        <w:tc>
          <w:tcPr>
            <w:tcW w:w="2517" w:type="dxa"/>
            <w:tcBorders>
              <w:top w:val="single" w:sz="4" w:space="0" w:color="000000"/>
              <w:left w:val="single" w:sz="4" w:space="0" w:color="000000"/>
              <w:bottom w:val="single" w:sz="4" w:space="0" w:color="000000"/>
              <w:right w:val="single" w:sz="4" w:space="0" w:color="000000"/>
            </w:tcBorders>
          </w:tcPr>
          <w:p w14:paraId="2FC2399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49283264"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8 puncte/serviciu</w:t>
            </w:r>
          </w:p>
        </w:tc>
      </w:tr>
      <w:tr w:rsidR="00AA46EA" w:rsidRPr="00F0138C" w14:paraId="65F4546D"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034D4DB3"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h) </w:t>
            </w:r>
            <w:proofErr w:type="spellStart"/>
            <w:r w:rsidRPr="00F0138C">
              <w:rPr>
                <w:rFonts w:ascii="Times New Roman" w:eastAsia="SimSun" w:hAnsi="Times New Roman" w:cs="Times New Roman"/>
                <w:sz w:val="20"/>
                <w:szCs w:val="20"/>
                <w:lang w:eastAsia="zh-CN"/>
              </w:rPr>
              <w:t>Extracţie</w:t>
            </w:r>
            <w:proofErr w:type="spellEnd"/>
            <w:r w:rsidRPr="00F0138C">
              <w:rPr>
                <w:rFonts w:ascii="Times New Roman" w:eastAsia="SimSun" w:hAnsi="Times New Roman" w:cs="Times New Roman"/>
                <w:sz w:val="20"/>
                <w:szCs w:val="20"/>
                <w:lang w:eastAsia="zh-CN"/>
              </w:rPr>
              <w:t xml:space="preserve"> corp străin din conductul auditiv extern – inclusiv dopul de cerumen</w:t>
            </w:r>
          </w:p>
        </w:tc>
        <w:tc>
          <w:tcPr>
            <w:tcW w:w="2517" w:type="dxa"/>
            <w:tcBorders>
              <w:top w:val="single" w:sz="4" w:space="0" w:color="000000"/>
              <w:left w:val="single" w:sz="4" w:space="0" w:color="000000"/>
              <w:bottom w:val="single" w:sz="4" w:space="0" w:color="000000"/>
              <w:right w:val="single" w:sz="4" w:space="0" w:color="000000"/>
            </w:tcBorders>
          </w:tcPr>
          <w:p w14:paraId="47AA8160"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7332264D"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8 puncte/serviciu</w:t>
            </w:r>
          </w:p>
        </w:tc>
      </w:tr>
      <w:tr w:rsidR="00AA46EA" w:rsidRPr="00F0138C" w14:paraId="384CA631"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6957CE8F"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i) Administrare </w:t>
            </w:r>
            <w:proofErr w:type="spellStart"/>
            <w:r w:rsidRPr="00F0138C">
              <w:rPr>
                <w:rFonts w:ascii="Times New Roman" w:eastAsia="SimSun" w:hAnsi="Times New Roman" w:cs="Times New Roman"/>
                <w:sz w:val="20"/>
                <w:szCs w:val="20"/>
                <w:lang w:eastAsia="zh-CN"/>
              </w:rPr>
              <w:t>medicaţie</w:t>
            </w:r>
            <w:proofErr w:type="spellEnd"/>
            <w:r w:rsidRPr="00F0138C">
              <w:rPr>
                <w:rFonts w:ascii="Times New Roman" w:eastAsia="SimSun" w:hAnsi="Times New Roman" w:cs="Times New Roman"/>
                <w:sz w:val="20"/>
                <w:szCs w:val="20"/>
                <w:lang w:eastAsia="zh-CN"/>
              </w:rPr>
              <w:t xml:space="preserve"> aerosoli (nu include </w:t>
            </w:r>
            <w:proofErr w:type="spellStart"/>
            <w:r w:rsidRPr="00F0138C">
              <w:rPr>
                <w:rFonts w:ascii="Times New Roman" w:eastAsia="SimSun" w:hAnsi="Times New Roman" w:cs="Times New Roman"/>
                <w:sz w:val="20"/>
                <w:szCs w:val="20"/>
                <w:lang w:eastAsia="zh-CN"/>
              </w:rPr>
              <w:t>medicaţia</w:t>
            </w:r>
            <w:proofErr w:type="spellEnd"/>
            <w:r w:rsidRPr="00F0138C">
              <w:rPr>
                <w:rFonts w:ascii="Times New Roman" w:eastAsia="SimSun" w:hAnsi="Times New Roman" w:cs="Times New Roman"/>
                <w:sz w:val="20"/>
                <w:szCs w:val="20"/>
                <w:lang w:eastAsia="zh-CN"/>
              </w:rPr>
              <w:t xml:space="preserve">) </w:t>
            </w:r>
          </w:p>
        </w:tc>
        <w:tc>
          <w:tcPr>
            <w:tcW w:w="2517" w:type="dxa"/>
            <w:tcBorders>
              <w:top w:val="single" w:sz="4" w:space="0" w:color="000000"/>
              <w:left w:val="single" w:sz="4" w:space="0" w:color="000000"/>
              <w:bottom w:val="single" w:sz="4" w:space="0" w:color="000000"/>
              <w:right w:val="single" w:sz="4" w:space="0" w:color="000000"/>
            </w:tcBorders>
          </w:tcPr>
          <w:p w14:paraId="689C328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4B4BDC3B"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4 puncte/</w:t>
            </w:r>
            <w:proofErr w:type="spellStart"/>
            <w:r w:rsidRPr="00F0138C">
              <w:rPr>
                <w:rFonts w:ascii="Times New Roman" w:eastAsia="SimSun" w:hAnsi="Times New Roman" w:cs="Times New Roman"/>
                <w:sz w:val="20"/>
                <w:szCs w:val="20"/>
                <w:lang w:eastAsia="zh-CN"/>
              </w:rPr>
              <w:t>şedinţă</w:t>
            </w:r>
            <w:proofErr w:type="spellEnd"/>
          </w:p>
        </w:tc>
      </w:tr>
      <w:tr w:rsidR="00AA46EA" w:rsidRPr="00F0138C" w14:paraId="5AABFBC1"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6F9068B6"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j)Evacuare fecalom cu/fără clismă </w:t>
            </w:r>
            <w:proofErr w:type="spellStart"/>
            <w:r w:rsidRPr="00F0138C">
              <w:rPr>
                <w:rFonts w:ascii="Times New Roman" w:eastAsia="SimSun" w:hAnsi="Times New Roman" w:cs="Times New Roman"/>
                <w:sz w:val="20"/>
                <w:szCs w:val="20"/>
                <w:lang w:eastAsia="zh-CN"/>
              </w:rPr>
              <w:t>evacuatorie</w:t>
            </w:r>
            <w:proofErr w:type="spellEnd"/>
          </w:p>
        </w:tc>
        <w:tc>
          <w:tcPr>
            <w:tcW w:w="2517" w:type="dxa"/>
            <w:tcBorders>
              <w:top w:val="single" w:sz="4" w:space="0" w:color="000000"/>
              <w:left w:val="single" w:sz="4" w:space="0" w:color="000000"/>
              <w:bottom w:val="single" w:sz="4" w:space="0" w:color="000000"/>
              <w:right w:val="single" w:sz="4" w:space="0" w:color="000000"/>
            </w:tcBorders>
          </w:tcPr>
          <w:p w14:paraId="120DEFD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3BB64619"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10puncte/serviciu</w:t>
            </w:r>
          </w:p>
        </w:tc>
      </w:tr>
      <w:tr w:rsidR="00AA46EA" w:rsidRPr="00F0138C" w14:paraId="75718F63"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12E610AE"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k)Sondaj vezical</w:t>
            </w:r>
          </w:p>
        </w:tc>
        <w:tc>
          <w:tcPr>
            <w:tcW w:w="2517" w:type="dxa"/>
            <w:tcBorders>
              <w:top w:val="single" w:sz="4" w:space="0" w:color="000000"/>
              <w:left w:val="single" w:sz="4" w:space="0" w:color="000000"/>
              <w:bottom w:val="single" w:sz="4" w:space="0" w:color="000000"/>
              <w:right w:val="single" w:sz="4" w:space="0" w:color="000000"/>
            </w:tcBorders>
          </w:tcPr>
          <w:p w14:paraId="1F1A9677"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5A0B0FFF"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puncte/serviciu</w:t>
            </w:r>
          </w:p>
        </w:tc>
      </w:tr>
      <w:tr w:rsidR="00AA46EA" w:rsidRPr="00F0138C" w14:paraId="5652E8DC"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2096BC6E"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l) Imobilizare entorsă </w:t>
            </w:r>
          </w:p>
        </w:tc>
        <w:tc>
          <w:tcPr>
            <w:tcW w:w="2517" w:type="dxa"/>
            <w:tcBorders>
              <w:top w:val="single" w:sz="4" w:space="0" w:color="000000"/>
              <w:left w:val="single" w:sz="4" w:space="0" w:color="000000"/>
              <w:bottom w:val="single" w:sz="4" w:space="0" w:color="000000"/>
              <w:right w:val="single" w:sz="4" w:space="0" w:color="000000"/>
            </w:tcBorders>
          </w:tcPr>
          <w:p w14:paraId="51C79E5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7212CD17"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8 puncte/serviciu</w:t>
            </w:r>
          </w:p>
        </w:tc>
      </w:tr>
      <w:tr w:rsidR="00AA46EA" w:rsidRPr="00F0138C" w14:paraId="2CDB2E5D"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Pr>
          <w:p w14:paraId="45BC235A" w14:textId="77777777" w:rsidR="00AA46EA" w:rsidRPr="00F0138C" w:rsidRDefault="00AA46EA" w:rsidP="00F731FE">
            <w:pPr>
              <w:widowControl w:val="0"/>
              <w:spacing w:after="0" w:line="240" w:lineRule="auto"/>
              <w:jc w:val="both"/>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 xml:space="preserve">m) Tratamentul chirurgical al panarițiului, abcesului, furunculului, leziunilor cutanate - plăgi tăiate superficial, </w:t>
            </w:r>
            <w:proofErr w:type="spellStart"/>
            <w:r w:rsidRPr="00F0138C">
              <w:rPr>
                <w:rFonts w:ascii="Times New Roman" w:eastAsia="SimSun" w:hAnsi="Times New Roman" w:cs="Times New Roman"/>
                <w:sz w:val="20"/>
                <w:szCs w:val="20"/>
                <w:lang w:eastAsia="zh-CN"/>
              </w:rPr>
              <w:t>înţepate</w:t>
            </w:r>
            <w:proofErr w:type="spellEnd"/>
            <w:r w:rsidRPr="00F0138C">
              <w:rPr>
                <w:rFonts w:ascii="Times New Roman" w:eastAsia="SimSun" w:hAnsi="Times New Roman" w:cs="Times New Roman"/>
                <w:sz w:val="20"/>
                <w:szCs w:val="20"/>
                <w:lang w:eastAsia="zh-CN"/>
              </w:rPr>
              <w:t xml:space="preserve"> superficial, necroze cutanate, escare, ulcere varicoase, </w:t>
            </w:r>
            <w:proofErr w:type="spellStart"/>
            <w:r w:rsidRPr="00F0138C">
              <w:rPr>
                <w:rFonts w:ascii="Times New Roman" w:eastAsia="SimSun" w:hAnsi="Times New Roman" w:cs="Times New Roman"/>
                <w:sz w:val="20"/>
                <w:szCs w:val="20"/>
                <w:lang w:eastAsia="zh-CN"/>
              </w:rPr>
              <w:t>dehiscenţe</w:t>
            </w:r>
            <w:proofErr w:type="spellEnd"/>
            <w:r w:rsidRPr="00F0138C">
              <w:rPr>
                <w:rFonts w:ascii="Times New Roman" w:eastAsia="SimSun" w:hAnsi="Times New Roman" w:cs="Times New Roman"/>
                <w:sz w:val="20"/>
                <w:szCs w:val="20"/>
                <w:lang w:eastAsia="zh-CN"/>
              </w:rPr>
              <w:t xml:space="preserve"> plăgi, arsuri, extracție corpi străini țesut moale (anestezie, excizie, sutură, inclusiv îndepărtarea firelor, pansament,</w:t>
            </w:r>
            <w:r w:rsidRPr="00F0138C">
              <w:rPr>
                <w:rFonts w:ascii="Times New Roman" w:eastAsia="Calibri" w:hAnsi="Times New Roman" w:cs="Times New Roman"/>
                <w:iCs/>
                <w:sz w:val="20"/>
                <w:szCs w:val="20"/>
                <w:shd w:val="clear" w:color="auto" w:fill="FFFF00"/>
                <w:lang w:eastAsia="en-US"/>
              </w:rPr>
              <w:t xml:space="preserve"> </w:t>
            </w:r>
            <w:r w:rsidRPr="00F0138C">
              <w:rPr>
                <w:rFonts w:ascii="Times New Roman" w:eastAsia="Calibri" w:hAnsi="Times New Roman" w:cs="Times New Roman"/>
                <w:sz w:val="20"/>
                <w:szCs w:val="20"/>
                <w:lang w:eastAsia="en-US"/>
              </w:rPr>
              <w:t>infiltrații, proceduri de evacuare colecții purulente</w:t>
            </w:r>
            <w:r w:rsidRPr="00F0138C">
              <w:rPr>
                <w:rFonts w:ascii="Times New Roman" w:eastAsia="SimSun" w:hAnsi="Times New Roman" w:cs="Times New Roman"/>
                <w:sz w:val="20"/>
                <w:szCs w:val="20"/>
                <w:lang w:eastAsia="zh-CN"/>
              </w:rPr>
              <w:t xml:space="preserve"> ) </w:t>
            </w:r>
          </w:p>
        </w:tc>
        <w:tc>
          <w:tcPr>
            <w:tcW w:w="2517" w:type="dxa"/>
            <w:tcBorders>
              <w:top w:val="single" w:sz="4" w:space="0" w:color="000000"/>
              <w:left w:val="single" w:sz="4" w:space="0" w:color="000000"/>
              <w:bottom w:val="single" w:sz="4" w:space="0" w:color="000000"/>
              <w:right w:val="single" w:sz="4" w:space="0" w:color="000000"/>
            </w:tcBorders>
          </w:tcPr>
          <w:p w14:paraId="5DA50EF5"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203BAFFD"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puncte/serviciu</w:t>
            </w:r>
          </w:p>
        </w:tc>
      </w:tr>
      <w:tr w:rsidR="00AA46EA" w:rsidRPr="00F0138C" w14:paraId="42ADAD4D"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shd w:val="clear" w:color="auto" w:fill="auto"/>
          </w:tcPr>
          <w:p w14:paraId="6F8E7B20"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n) Supraveghere travaliu fără naștere</w:t>
            </w:r>
          </w:p>
        </w:tc>
        <w:tc>
          <w:tcPr>
            <w:tcW w:w="2517" w:type="dxa"/>
            <w:tcBorders>
              <w:top w:val="single" w:sz="4" w:space="0" w:color="000000"/>
              <w:left w:val="single" w:sz="4" w:space="0" w:color="000000"/>
              <w:bottom w:val="single" w:sz="4" w:space="0" w:color="000000"/>
              <w:right w:val="single" w:sz="4" w:space="0" w:color="000000"/>
            </w:tcBorders>
          </w:tcPr>
          <w:p w14:paraId="4816768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20CF1036"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50 puncte/serviciu</w:t>
            </w:r>
          </w:p>
        </w:tc>
      </w:tr>
      <w:tr w:rsidR="00AA46EA" w:rsidRPr="00F0138C" w14:paraId="632303F5"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1BDE39F8" w14:textId="77777777" w:rsidR="00AA46EA" w:rsidRPr="00F0138C" w:rsidRDefault="00AA46EA" w:rsidP="00F731FE">
            <w:pPr>
              <w:widowControl w:val="0"/>
              <w:spacing w:after="0" w:line="240" w:lineRule="auto"/>
              <w:jc w:val="both"/>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 xml:space="preserve">o) </w:t>
            </w:r>
            <w:r w:rsidRPr="00F0138C">
              <w:rPr>
                <w:rFonts w:ascii="Times New Roman" w:eastAsia="Calibri" w:hAnsi="Times New Roman" w:cs="Times New Roman"/>
                <w:sz w:val="20"/>
                <w:szCs w:val="20"/>
                <w:lang w:eastAsia="en-US"/>
              </w:rPr>
              <w:t xml:space="preserve"> </w:t>
            </w:r>
            <w:r w:rsidRPr="00F0138C">
              <w:rPr>
                <w:rFonts w:ascii="Times New Roman" w:eastAsia="SimSun" w:hAnsi="Times New Roman" w:cs="Times New Roman"/>
                <w:sz w:val="20"/>
                <w:szCs w:val="20"/>
                <w:lang w:eastAsia="zh-CN"/>
              </w:rPr>
              <w:t>Naștere precipitată</w:t>
            </w:r>
          </w:p>
        </w:tc>
        <w:tc>
          <w:tcPr>
            <w:tcW w:w="2517" w:type="dxa"/>
            <w:tcBorders>
              <w:top w:val="single" w:sz="4" w:space="0" w:color="000000"/>
              <w:left w:val="single" w:sz="4" w:space="0" w:color="000000"/>
              <w:bottom w:val="single" w:sz="4" w:space="0" w:color="000000"/>
              <w:right w:val="single" w:sz="4" w:space="0" w:color="000000"/>
            </w:tcBorders>
          </w:tcPr>
          <w:p w14:paraId="37628E2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5AF42457"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100 puncte/serviciu</w:t>
            </w:r>
          </w:p>
        </w:tc>
      </w:tr>
      <w:tr w:rsidR="00AA46EA" w:rsidRPr="00F0138C" w14:paraId="4B9BAF64"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515BAC7D"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p) Testul </w:t>
            </w:r>
            <w:proofErr w:type="spellStart"/>
            <w:r w:rsidRPr="00F0138C">
              <w:rPr>
                <w:rFonts w:ascii="Times New Roman" w:eastAsia="SimSun" w:hAnsi="Times New Roman" w:cs="Times New Roman"/>
                <w:sz w:val="20"/>
                <w:szCs w:val="20"/>
                <w:lang w:eastAsia="zh-CN"/>
              </w:rPr>
              <w:t>monofilamentului</w:t>
            </w:r>
            <w:proofErr w:type="spellEnd"/>
          </w:p>
        </w:tc>
        <w:tc>
          <w:tcPr>
            <w:tcW w:w="2517" w:type="dxa"/>
            <w:tcBorders>
              <w:top w:val="single" w:sz="4" w:space="0" w:color="000000"/>
              <w:left w:val="single" w:sz="4" w:space="0" w:color="000000"/>
              <w:bottom w:val="single" w:sz="4" w:space="0" w:color="000000"/>
              <w:right w:val="single" w:sz="4" w:space="0" w:color="000000"/>
            </w:tcBorders>
          </w:tcPr>
          <w:p w14:paraId="44F5131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08EB72B1"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010C7B70" w14:textId="77777777" w:rsidTr="00F731FE">
        <w:trPr>
          <w:trHeight w:val="249"/>
        </w:trPr>
        <w:tc>
          <w:tcPr>
            <w:tcW w:w="3148" w:type="dxa"/>
            <w:gridSpan w:val="2"/>
            <w:tcBorders>
              <w:top w:val="single" w:sz="4" w:space="0" w:color="000000"/>
              <w:left w:val="single" w:sz="4" w:space="0" w:color="000000"/>
              <w:bottom w:val="single" w:sz="4" w:space="0" w:color="000000"/>
              <w:right w:val="single" w:sz="4" w:space="0" w:color="000000"/>
            </w:tcBorders>
          </w:tcPr>
          <w:p w14:paraId="2EA466EC"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q) </w:t>
            </w:r>
            <w:proofErr w:type="spellStart"/>
            <w:r w:rsidRPr="00F0138C">
              <w:rPr>
                <w:rFonts w:ascii="Times New Roman" w:eastAsia="SimSun" w:hAnsi="Times New Roman" w:cs="Times New Roman"/>
                <w:sz w:val="20"/>
                <w:szCs w:val="20"/>
                <w:lang w:eastAsia="zh-CN"/>
              </w:rPr>
              <w:t>Peakflowmetrie</w:t>
            </w:r>
            <w:proofErr w:type="spellEnd"/>
          </w:p>
        </w:tc>
        <w:tc>
          <w:tcPr>
            <w:tcW w:w="2517" w:type="dxa"/>
            <w:tcBorders>
              <w:top w:val="single" w:sz="4" w:space="0" w:color="000000"/>
              <w:left w:val="single" w:sz="4" w:space="0" w:color="000000"/>
              <w:bottom w:val="single" w:sz="4" w:space="0" w:color="000000"/>
              <w:right w:val="single" w:sz="4" w:space="0" w:color="000000"/>
            </w:tcBorders>
          </w:tcPr>
          <w:p w14:paraId="740D2C2B"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386475EB"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1EE372D3" w14:textId="77777777" w:rsidTr="00F731FE">
        <w:trPr>
          <w:trHeight w:val="249"/>
        </w:trPr>
        <w:tc>
          <w:tcPr>
            <w:tcW w:w="3138" w:type="dxa"/>
            <w:tcBorders>
              <w:top w:val="single" w:sz="4" w:space="0" w:color="000000"/>
              <w:left w:val="single" w:sz="4" w:space="0" w:color="000000"/>
              <w:bottom w:val="single" w:sz="4" w:space="0" w:color="000000"/>
              <w:right w:val="single" w:sz="4" w:space="0" w:color="000000"/>
            </w:tcBorders>
          </w:tcPr>
          <w:p w14:paraId="56E81A9A"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r) Tratamente intramuscular, intravenos, subcutanat, (nu include </w:t>
            </w:r>
            <w:proofErr w:type="spellStart"/>
            <w:r w:rsidRPr="00F0138C">
              <w:rPr>
                <w:rFonts w:ascii="Times New Roman" w:eastAsia="SimSun" w:hAnsi="Times New Roman" w:cs="Times New Roman"/>
                <w:sz w:val="20"/>
                <w:szCs w:val="20"/>
                <w:lang w:eastAsia="zh-CN"/>
              </w:rPr>
              <w:t>medicaţia</w:t>
            </w:r>
            <w:proofErr w:type="spellEnd"/>
            <w:r w:rsidRPr="00F0138C">
              <w:rPr>
                <w:rFonts w:ascii="Times New Roman" w:eastAsia="SimSun" w:hAnsi="Times New Roman" w:cs="Times New Roman"/>
                <w:sz w:val="20"/>
                <w:szCs w:val="20"/>
                <w:lang w:eastAsia="zh-CN"/>
              </w:rPr>
              <w:t>)</w:t>
            </w:r>
          </w:p>
        </w:tc>
        <w:tc>
          <w:tcPr>
            <w:tcW w:w="2527" w:type="dxa"/>
            <w:gridSpan w:val="2"/>
            <w:tcBorders>
              <w:top w:val="single" w:sz="4" w:space="0" w:color="000000"/>
              <w:left w:val="single" w:sz="4" w:space="0" w:color="000000"/>
              <w:bottom w:val="single" w:sz="4" w:space="0" w:color="000000"/>
              <w:right w:val="single" w:sz="4" w:space="0" w:color="000000"/>
            </w:tcBorders>
          </w:tcPr>
          <w:p w14:paraId="2151788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4D89147A"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3  puncte/serviciu</w:t>
            </w:r>
          </w:p>
        </w:tc>
      </w:tr>
      <w:tr w:rsidR="00AA46EA" w:rsidRPr="00F0138C" w14:paraId="67E36287" w14:textId="77777777" w:rsidTr="00F731FE">
        <w:trPr>
          <w:trHeight w:val="249"/>
        </w:trPr>
        <w:tc>
          <w:tcPr>
            <w:tcW w:w="3138" w:type="dxa"/>
            <w:tcBorders>
              <w:top w:val="single" w:sz="4" w:space="0" w:color="000000"/>
              <w:left w:val="single" w:sz="4" w:space="0" w:color="000000"/>
              <w:bottom w:val="single" w:sz="4" w:space="0" w:color="000000"/>
              <w:right w:val="single" w:sz="4" w:space="0" w:color="000000"/>
            </w:tcBorders>
          </w:tcPr>
          <w:p w14:paraId="16B8CEB7"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s) Pansamente, suprimat fire</w:t>
            </w:r>
          </w:p>
        </w:tc>
        <w:tc>
          <w:tcPr>
            <w:tcW w:w="2527" w:type="dxa"/>
            <w:gridSpan w:val="2"/>
            <w:tcBorders>
              <w:top w:val="single" w:sz="4" w:space="0" w:color="000000"/>
              <w:left w:val="single" w:sz="4" w:space="0" w:color="000000"/>
              <w:bottom w:val="single" w:sz="4" w:space="0" w:color="000000"/>
              <w:right w:val="single" w:sz="4" w:space="0" w:color="000000"/>
            </w:tcBorders>
          </w:tcPr>
          <w:p w14:paraId="4ADEEF96"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659A34AB"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49D5501E" w14:textId="77777777" w:rsidTr="00F731FE">
        <w:trPr>
          <w:trHeight w:val="249"/>
        </w:trPr>
        <w:tc>
          <w:tcPr>
            <w:tcW w:w="3138" w:type="dxa"/>
            <w:tcBorders>
              <w:top w:val="single" w:sz="4" w:space="0" w:color="000000"/>
              <w:left w:val="single" w:sz="4" w:space="0" w:color="000000"/>
              <w:bottom w:val="single" w:sz="4" w:space="0" w:color="000000"/>
              <w:right w:val="single" w:sz="4" w:space="0" w:color="000000"/>
            </w:tcBorders>
          </w:tcPr>
          <w:p w14:paraId="1947D027"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proofErr w:type="spellStart"/>
            <w:r w:rsidRPr="00F0138C">
              <w:rPr>
                <w:rFonts w:ascii="Times New Roman" w:eastAsia="SimSun" w:hAnsi="Times New Roman" w:cs="Times New Roman"/>
                <w:sz w:val="20"/>
                <w:szCs w:val="20"/>
                <w:lang w:eastAsia="zh-CN"/>
              </w:rPr>
              <w:t>ş</w:t>
            </w:r>
            <w:proofErr w:type="spellEnd"/>
            <w:r w:rsidRPr="00F0138C">
              <w:rPr>
                <w:rFonts w:ascii="Times New Roman" w:eastAsia="SimSun" w:hAnsi="Times New Roman" w:cs="Times New Roman"/>
                <w:sz w:val="20"/>
                <w:szCs w:val="20"/>
                <w:lang w:eastAsia="zh-CN"/>
              </w:rPr>
              <w:t xml:space="preserve">) Administrarea de oxigen până la predarea către echipajul de prim ajutor </w:t>
            </w:r>
          </w:p>
        </w:tc>
        <w:tc>
          <w:tcPr>
            <w:tcW w:w="2527" w:type="dxa"/>
            <w:gridSpan w:val="2"/>
            <w:tcBorders>
              <w:top w:val="single" w:sz="4" w:space="0" w:color="000000"/>
              <w:left w:val="single" w:sz="4" w:space="0" w:color="000000"/>
              <w:bottom w:val="single" w:sz="4" w:space="0" w:color="000000"/>
              <w:right w:val="single" w:sz="4" w:space="0" w:color="000000"/>
            </w:tcBorders>
          </w:tcPr>
          <w:p w14:paraId="73092C5A"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41F75DC6"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5puncte/serviciu</w:t>
            </w:r>
          </w:p>
        </w:tc>
      </w:tr>
      <w:tr w:rsidR="00AA46EA" w:rsidRPr="00F0138C" w14:paraId="649A052B" w14:textId="77777777" w:rsidTr="00F731FE">
        <w:trPr>
          <w:trHeight w:val="249"/>
        </w:trPr>
        <w:tc>
          <w:tcPr>
            <w:tcW w:w="3138" w:type="dxa"/>
            <w:tcBorders>
              <w:top w:val="single" w:sz="4" w:space="0" w:color="000000"/>
              <w:left w:val="single" w:sz="4" w:space="0" w:color="000000"/>
              <w:bottom w:val="single" w:sz="4" w:space="0" w:color="000000"/>
              <w:right w:val="single" w:sz="4" w:space="0" w:color="000000"/>
            </w:tcBorders>
          </w:tcPr>
          <w:p w14:paraId="176F6AEA" w14:textId="77777777" w:rsidR="00AA46EA" w:rsidRPr="00F0138C" w:rsidRDefault="00AA46EA" w:rsidP="00F731FE">
            <w:pPr>
              <w:widowControl w:val="0"/>
              <w:spacing w:after="0" w:line="240" w:lineRule="auto"/>
              <w:jc w:val="both"/>
              <w:rPr>
                <w:rFonts w:ascii="Times New Roman" w:eastAsia="Calibri" w:hAnsi="Times New Roman" w:cs="Times New Roman"/>
                <w:sz w:val="20"/>
                <w:szCs w:val="20"/>
                <w:lang w:eastAsia="en-US"/>
              </w:rPr>
            </w:pPr>
            <w:r w:rsidRPr="00F0138C">
              <w:rPr>
                <w:rFonts w:ascii="Times New Roman" w:eastAsia="SimSun" w:hAnsi="Times New Roman" w:cs="Times New Roman"/>
                <w:sz w:val="20"/>
                <w:szCs w:val="20"/>
                <w:lang w:eastAsia="zh-CN"/>
              </w:rPr>
              <w:t xml:space="preserve">t) </w:t>
            </w:r>
            <w:r w:rsidRPr="00F0138C">
              <w:rPr>
                <w:rFonts w:ascii="Times New Roman" w:eastAsia="Calibri" w:hAnsi="Times New Roman" w:cs="Times New Roman"/>
                <w:iCs/>
                <w:sz w:val="20"/>
                <w:szCs w:val="20"/>
                <w:lang w:eastAsia="en-US"/>
              </w:rPr>
              <w:t>Recoltare pentru test Babeș-</w:t>
            </w:r>
            <w:proofErr w:type="spellStart"/>
            <w:r w:rsidRPr="00F0138C">
              <w:rPr>
                <w:rFonts w:ascii="Times New Roman" w:eastAsia="Calibri" w:hAnsi="Times New Roman" w:cs="Times New Roman"/>
                <w:iCs/>
                <w:sz w:val="20"/>
                <w:szCs w:val="20"/>
                <w:lang w:eastAsia="en-US"/>
              </w:rPr>
              <w:t>Papanicolau</w:t>
            </w:r>
            <w:proofErr w:type="spellEnd"/>
            <w:r w:rsidRPr="00F0138C">
              <w:rPr>
                <w:rFonts w:ascii="Times New Roman" w:eastAsia="Calibri" w:hAnsi="Times New Roman" w:cs="Times New Roman"/>
                <w:iCs/>
                <w:sz w:val="20"/>
                <w:szCs w:val="20"/>
                <w:lang w:eastAsia="en-US"/>
              </w:rPr>
              <w:t xml:space="preserve"> pentru femeile simptomatice</w:t>
            </w:r>
            <w:r w:rsidRPr="00F0138C">
              <w:t xml:space="preserve"> </w:t>
            </w:r>
            <w:r w:rsidRPr="00F0138C">
              <w:rPr>
                <w:rFonts w:ascii="Times New Roman" w:eastAsia="Calibri" w:hAnsi="Times New Roman" w:cs="Times New Roman"/>
                <w:iCs/>
                <w:sz w:val="20"/>
                <w:szCs w:val="20"/>
                <w:lang w:eastAsia="en-US"/>
              </w:rPr>
              <w:t>sau care planifică o sarcină</w:t>
            </w:r>
          </w:p>
        </w:tc>
        <w:tc>
          <w:tcPr>
            <w:tcW w:w="2527" w:type="dxa"/>
            <w:gridSpan w:val="2"/>
            <w:tcBorders>
              <w:top w:val="single" w:sz="4" w:space="0" w:color="000000"/>
              <w:left w:val="single" w:sz="4" w:space="0" w:color="000000"/>
              <w:bottom w:val="single" w:sz="4" w:space="0" w:color="000000"/>
              <w:right w:val="single" w:sz="4" w:space="0" w:color="000000"/>
            </w:tcBorders>
          </w:tcPr>
          <w:p w14:paraId="28654895"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509E5119"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5 puncte/serviciu</w:t>
            </w:r>
          </w:p>
        </w:tc>
      </w:tr>
      <w:tr w:rsidR="00AA46EA" w:rsidRPr="00F0138C" w14:paraId="4BACAEAE" w14:textId="77777777" w:rsidTr="00F731FE">
        <w:trPr>
          <w:trHeight w:val="249"/>
        </w:trPr>
        <w:tc>
          <w:tcPr>
            <w:tcW w:w="3138" w:type="dxa"/>
            <w:tcBorders>
              <w:top w:val="single" w:sz="4" w:space="0" w:color="000000"/>
              <w:left w:val="single" w:sz="4" w:space="0" w:color="000000"/>
              <w:bottom w:val="single" w:sz="4" w:space="0" w:color="000000"/>
              <w:right w:val="single" w:sz="4" w:space="0" w:color="000000"/>
            </w:tcBorders>
          </w:tcPr>
          <w:p w14:paraId="03C541B4"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ț) Testul </w:t>
            </w:r>
            <w:proofErr w:type="spellStart"/>
            <w:r w:rsidRPr="00F0138C">
              <w:rPr>
                <w:rFonts w:ascii="Times New Roman" w:eastAsia="SimSun" w:hAnsi="Times New Roman" w:cs="Times New Roman"/>
                <w:sz w:val="20"/>
                <w:szCs w:val="20"/>
                <w:lang w:eastAsia="zh-CN"/>
              </w:rPr>
              <w:t>Frax</w:t>
            </w:r>
            <w:proofErr w:type="spellEnd"/>
            <w:r w:rsidRPr="00F0138C">
              <w:rPr>
                <w:rFonts w:ascii="Times New Roman" w:eastAsia="SimSun" w:hAnsi="Times New Roman" w:cs="Times New Roman"/>
                <w:sz w:val="20"/>
                <w:szCs w:val="20"/>
                <w:lang w:eastAsia="zh-CN"/>
              </w:rPr>
              <w:t xml:space="preserve"> - calcularea riscului de fractură la pacienții cu osteoporoză</w:t>
            </w:r>
          </w:p>
        </w:tc>
        <w:tc>
          <w:tcPr>
            <w:tcW w:w="2527" w:type="dxa"/>
            <w:gridSpan w:val="2"/>
            <w:tcBorders>
              <w:top w:val="single" w:sz="4" w:space="0" w:color="000000"/>
              <w:left w:val="single" w:sz="4" w:space="0" w:color="000000"/>
              <w:bottom w:val="single" w:sz="4" w:space="0" w:color="000000"/>
              <w:right w:val="single" w:sz="4" w:space="0" w:color="000000"/>
            </w:tcBorders>
          </w:tcPr>
          <w:p w14:paraId="41764C44"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7258972E"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3 puncte/serviciu</w:t>
            </w:r>
          </w:p>
        </w:tc>
      </w:tr>
      <w:tr w:rsidR="00AA46EA" w:rsidRPr="00F0138C" w14:paraId="5A9EF425" w14:textId="77777777" w:rsidTr="00F731FE">
        <w:trPr>
          <w:trHeight w:val="249"/>
        </w:trPr>
        <w:tc>
          <w:tcPr>
            <w:tcW w:w="3138" w:type="dxa"/>
            <w:tcBorders>
              <w:top w:val="single" w:sz="4" w:space="0" w:color="000000"/>
              <w:left w:val="single" w:sz="4" w:space="0" w:color="000000"/>
              <w:bottom w:val="single" w:sz="4" w:space="0" w:color="000000"/>
              <w:right w:val="single" w:sz="4" w:space="0" w:color="000000"/>
            </w:tcBorders>
          </w:tcPr>
          <w:p w14:paraId="3AB62380"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 xml:space="preserve">u) Tratamente intravenoase cu </w:t>
            </w:r>
            <w:proofErr w:type="spellStart"/>
            <w:r w:rsidRPr="00F0138C">
              <w:rPr>
                <w:rFonts w:ascii="Times New Roman" w:eastAsia="SimSun" w:hAnsi="Times New Roman" w:cs="Times New Roman"/>
                <w:sz w:val="20"/>
                <w:szCs w:val="20"/>
                <w:lang w:eastAsia="zh-CN"/>
              </w:rPr>
              <w:t>injectomat</w:t>
            </w:r>
            <w:proofErr w:type="spellEnd"/>
            <w:r w:rsidRPr="00F0138C">
              <w:rPr>
                <w:rFonts w:ascii="Times New Roman" w:eastAsia="SimSun" w:hAnsi="Times New Roman" w:cs="Times New Roman"/>
                <w:sz w:val="20"/>
                <w:szCs w:val="20"/>
                <w:lang w:eastAsia="zh-CN"/>
              </w:rPr>
              <w:t>, perfuzii intravenoase</w:t>
            </w:r>
          </w:p>
        </w:tc>
        <w:tc>
          <w:tcPr>
            <w:tcW w:w="2527" w:type="dxa"/>
            <w:gridSpan w:val="2"/>
            <w:tcBorders>
              <w:top w:val="single" w:sz="4" w:space="0" w:color="000000"/>
              <w:left w:val="single" w:sz="4" w:space="0" w:color="000000"/>
              <w:bottom w:val="single" w:sz="4" w:space="0" w:color="000000"/>
              <w:right w:val="single" w:sz="4" w:space="0" w:color="000000"/>
            </w:tcBorders>
          </w:tcPr>
          <w:p w14:paraId="787CBA9E"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6410266C"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6 puncte/serviciu</w:t>
            </w:r>
          </w:p>
        </w:tc>
      </w:tr>
      <w:tr w:rsidR="00AA46EA" w:rsidRPr="00F0138C" w14:paraId="4430F561" w14:textId="77777777" w:rsidTr="00F731FE">
        <w:trPr>
          <w:trHeight w:val="249"/>
        </w:trPr>
        <w:tc>
          <w:tcPr>
            <w:tcW w:w="3138" w:type="dxa"/>
            <w:tcBorders>
              <w:top w:val="single" w:sz="4" w:space="0" w:color="000000"/>
              <w:left w:val="single" w:sz="4" w:space="0" w:color="000000"/>
              <w:bottom w:val="single" w:sz="4" w:space="0" w:color="000000"/>
              <w:right w:val="single" w:sz="4" w:space="0" w:color="000000"/>
            </w:tcBorders>
          </w:tcPr>
          <w:p w14:paraId="1F091366"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v) Imobilizarea unei fracturi, entorse, luxații</w:t>
            </w:r>
          </w:p>
        </w:tc>
        <w:tc>
          <w:tcPr>
            <w:tcW w:w="2527" w:type="dxa"/>
            <w:gridSpan w:val="2"/>
            <w:tcBorders>
              <w:top w:val="single" w:sz="4" w:space="0" w:color="000000"/>
              <w:left w:val="single" w:sz="4" w:space="0" w:color="000000"/>
              <w:bottom w:val="single" w:sz="4" w:space="0" w:color="000000"/>
              <w:right w:val="single" w:sz="4" w:space="0" w:color="000000"/>
            </w:tcBorders>
          </w:tcPr>
          <w:p w14:paraId="3A39EF5F"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5BA0D5A5"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puncte/serviciu</w:t>
            </w:r>
          </w:p>
        </w:tc>
      </w:tr>
      <w:tr w:rsidR="00AA46EA" w:rsidRPr="00F0138C" w14:paraId="70CF58EE" w14:textId="77777777" w:rsidTr="00F731FE">
        <w:trPr>
          <w:trHeight w:val="249"/>
        </w:trPr>
        <w:tc>
          <w:tcPr>
            <w:tcW w:w="3138" w:type="dxa"/>
            <w:tcBorders>
              <w:top w:val="single" w:sz="4" w:space="0" w:color="000000"/>
              <w:left w:val="single" w:sz="4" w:space="0" w:color="000000"/>
              <w:bottom w:val="single" w:sz="4" w:space="0" w:color="000000"/>
              <w:right w:val="single" w:sz="4" w:space="0" w:color="000000"/>
            </w:tcBorders>
          </w:tcPr>
          <w:p w14:paraId="25426D4C" w14:textId="77777777" w:rsidR="00AA46EA" w:rsidRPr="00F0138C" w:rsidRDefault="00AA46EA" w:rsidP="00F731FE">
            <w:pPr>
              <w:widowControl w:val="0"/>
              <w:spacing w:after="0" w:line="240" w:lineRule="auto"/>
              <w:jc w:val="both"/>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x) Spălătură gastrică</w:t>
            </w:r>
          </w:p>
        </w:tc>
        <w:tc>
          <w:tcPr>
            <w:tcW w:w="2527" w:type="dxa"/>
            <w:gridSpan w:val="2"/>
            <w:tcBorders>
              <w:top w:val="single" w:sz="4" w:space="0" w:color="000000"/>
              <w:left w:val="single" w:sz="4" w:space="0" w:color="000000"/>
              <w:bottom w:val="single" w:sz="4" w:space="0" w:color="000000"/>
              <w:right w:val="single" w:sz="4" w:space="0" w:color="000000"/>
            </w:tcBorders>
          </w:tcPr>
          <w:p w14:paraId="0067B509" w14:textId="77777777" w:rsidR="00AA46EA" w:rsidRPr="00F0138C" w:rsidRDefault="00AA46EA" w:rsidP="00F731FE">
            <w:pPr>
              <w:widowControl w:val="0"/>
              <w:spacing w:after="0" w:line="240" w:lineRule="auto"/>
              <w:rPr>
                <w:rFonts w:ascii="Times New Roman" w:eastAsia="SimSun" w:hAnsi="Times New Roman" w:cs="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2598C521" w14:textId="77777777" w:rsidR="00AA46EA" w:rsidRPr="00F0138C" w:rsidRDefault="00AA46EA" w:rsidP="00F731FE">
            <w:pPr>
              <w:widowControl w:val="0"/>
              <w:spacing w:after="0" w:line="240" w:lineRule="auto"/>
              <w:jc w:val="right"/>
              <w:rPr>
                <w:rFonts w:ascii="Times New Roman" w:eastAsia="SimSun" w:hAnsi="Times New Roman" w:cs="Times New Roman"/>
                <w:sz w:val="20"/>
                <w:szCs w:val="20"/>
                <w:lang w:eastAsia="zh-CN"/>
              </w:rPr>
            </w:pPr>
            <w:r w:rsidRPr="00F0138C">
              <w:rPr>
                <w:rFonts w:ascii="Times New Roman" w:eastAsia="SimSun" w:hAnsi="Times New Roman" w:cs="Times New Roman"/>
                <w:sz w:val="20"/>
                <w:szCs w:val="20"/>
                <w:lang w:eastAsia="zh-CN"/>
              </w:rPr>
              <w:t>10 puncte/serviciu</w:t>
            </w:r>
          </w:p>
        </w:tc>
      </w:tr>
    </w:tbl>
    <w:p w14:paraId="5D9397CC" w14:textId="77777777" w:rsidR="00AA46EA" w:rsidRPr="00F0138C" w:rsidRDefault="00AA46EA" w:rsidP="00AA46EA">
      <w:pPr>
        <w:spacing w:after="0" w:line="240" w:lineRule="auto"/>
        <w:jc w:val="both"/>
        <w:rPr>
          <w:rFonts w:ascii="Times New Roman" w:eastAsia="Calibri" w:hAnsi="Times New Roman" w:cs="Times New Roman"/>
          <w:lang w:eastAsia="en-US"/>
        </w:rPr>
      </w:pPr>
    </w:p>
    <w:p w14:paraId="02335856" w14:textId="77777777" w:rsidR="00AA46EA" w:rsidRPr="00F0138C" w:rsidRDefault="00AA46EA" w:rsidP="00AA46EA">
      <w:pPr>
        <w:spacing w:after="0" w:line="240" w:lineRule="auto"/>
        <w:jc w:val="both"/>
        <w:rPr>
          <w:rFonts w:ascii="Times New Roman" w:eastAsia="Calibri" w:hAnsi="Times New Roman" w:cs="Times New Roman"/>
          <w:iCs/>
          <w:lang w:eastAsia="en-US"/>
        </w:rPr>
      </w:pPr>
      <w:r w:rsidRPr="00F0138C">
        <w:rPr>
          <w:rFonts w:ascii="Times New Roman" w:eastAsia="Calibri" w:hAnsi="Times New Roman" w:cs="Times New Roman"/>
          <w:iCs/>
          <w:sz w:val="24"/>
          <w:szCs w:val="24"/>
          <w:lang w:eastAsia="en-US"/>
        </w:rPr>
        <w:t xml:space="preserve">    a.1) În raport cu gradul profesional, valoarea de </w:t>
      </w:r>
      <w:proofErr w:type="spellStart"/>
      <w:r w:rsidRPr="00F0138C">
        <w:rPr>
          <w:rFonts w:ascii="Times New Roman" w:eastAsia="Calibri" w:hAnsi="Times New Roman" w:cs="Times New Roman"/>
          <w:iCs/>
          <w:sz w:val="24"/>
          <w:szCs w:val="24"/>
          <w:lang w:eastAsia="en-US"/>
        </w:rPr>
        <w:t>referinţă</w:t>
      </w:r>
      <w:proofErr w:type="spellEnd"/>
      <w:r w:rsidRPr="00F0138C">
        <w:rPr>
          <w:rFonts w:ascii="Times New Roman" w:eastAsia="Calibri" w:hAnsi="Times New Roman" w:cs="Times New Roman"/>
          <w:iCs/>
          <w:sz w:val="24"/>
          <w:szCs w:val="24"/>
          <w:lang w:eastAsia="en-US"/>
        </w:rPr>
        <w:t xml:space="preserve"> a </w:t>
      </w:r>
      <w:proofErr w:type="spellStart"/>
      <w:r w:rsidRPr="00F0138C">
        <w:rPr>
          <w:rFonts w:ascii="Times New Roman" w:eastAsia="Calibri" w:hAnsi="Times New Roman" w:cs="Times New Roman"/>
          <w:iCs/>
          <w:sz w:val="24"/>
          <w:szCs w:val="24"/>
          <w:lang w:eastAsia="en-US"/>
        </w:rPr>
        <w:t>prestaţiei</w:t>
      </w:r>
      <w:proofErr w:type="spellEnd"/>
      <w:r w:rsidRPr="00F0138C">
        <w:rPr>
          <w:rFonts w:ascii="Times New Roman" w:eastAsia="Calibri" w:hAnsi="Times New Roman" w:cs="Times New Roman"/>
          <w:iCs/>
          <w:sz w:val="24"/>
          <w:szCs w:val="24"/>
          <w:lang w:eastAsia="en-US"/>
        </w:rPr>
        <w:t xml:space="preserve"> medicale este cea a medicului specialist. Pentru </w:t>
      </w:r>
      <w:proofErr w:type="spellStart"/>
      <w:r w:rsidRPr="00F0138C">
        <w:rPr>
          <w:rFonts w:ascii="Times New Roman" w:eastAsia="Calibri" w:hAnsi="Times New Roman" w:cs="Times New Roman"/>
          <w:iCs/>
          <w:sz w:val="24"/>
          <w:szCs w:val="24"/>
          <w:lang w:eastAsia="en-US"/>
        </w:rPr>
        <w:t>prestaţia</w:t>
      </w:r>
      <w:proofErr w:type="spellEnd"/>
      <w:r w:rsidRPr="00F0138C">
        <w:rPr>
          <w:rFonts w:ascii="Times New Roman" w:eastAsia="Calibri" w:hAnsi="Times New Roman" w:cs="Times New Roman"/>
          <w:iCs/>
          <w:sz w:val="24"/>
          <w:szCs w:val="24"/>
          <w:lang w:eastAsia="en-US"/>
        </w:rPr>
        <w:t xml:space="preserve"> medicului primar numărul total de puncte aferent serviciilor medicale acordate prin plata pe serviciu medical se majorează cu 20%, iar pentru </w:t>
      </w:r>
      <w:proofErr w:type="spellStart"/>
      <w:r w:rsidRPr="00F0138C">
        <w:rPr>
          <w:rFonts w:ascii="Times New Roman" w:eastAsia="Calibri" w:hAnsi="Times New Roman" w:cs="Times New Roman"/>
          <w:iCs/>
          <w:sz w:val="24"/>
          <w:szCs w:val="24"/>
          <w:lang w:eastAsia="en-US"/>
        </w:rPr>
        <w:t>prestaţia</w:t>
      </w:r>
      <w:proofErr w:type="spellEnd"/>
      <w:r w:rsidRPr="00F0138C">
        <w:rPr>
          <w:rFonts w:ascii="Times New Roman" w:eastAsia="Calibri" w:hAnsi="Times New Roman" w:cs="Times New Roman"/>
          <w:iCs/>
          <w:sz w:val="24"/>
          <w:szCs w:val="24"/>
          <w:lang w:eastAsia="en-US"/>
        </w:rPr>
        <w:t xml:space="preserve"> medicului care nu a promovat un examen de specialitate se diminuează cu 10%. Pentru serviciile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nu se aplică ajustarea numărului de puncte în </w:t>
      </w:r>
      <w:proofErr w:type="spellStart"/>
      <w:r w:rsidRPr="00F0138C">
        <w:rPr>
          <w:rFonts w:ascii="Times New Roman" w:eastAsia="Calibri" w:hAnsi="Times New Roman" w:cs="Times New Roman"/>
          <w:iCs/>
          <w:sz w:val="24"/>
          <w:szCs w:val="24"/>
          <w:lang w:eastAsia="en-US"/>
        </w:rPr>
        <w:t>funcţie</w:t>
      </w:r>
      <w:proofErr w:type="spellEnd"/>
      <w:r w:rsidRPr="00F0138C">
        <w:rPr>
          <w:rFonts w:ascii="Times New Roman" w:eastAsia="Calibri" w:hAnsi="Times New Roman" w:cs="Times New Roman"/>
          <w:iCs/>
          <w:sz w:val="24"/>
          <w:szCs w:val="24"/>
          <w:lang w:eastAsia="en-US"/>
        </w:rPr>
        <w:t xml:space="preserve"> de gradul profesional al medicului.</w:t>
      </w:r>
    </w:p>
    <w:p w14:paraId="06D08BF3" w14:textId="77777777" w:rsidR="00AA46EA" w:rsidRPr="00F0138C" w:rsidRDefault="00AA46EA" w:rsidP="00AA46EA">
      <w:pPr>
        <w:spacing w:after="0" w:line="240" w:lineRule="auto"/>
        <w:jc w:val="both"/>
        <w:rPr>
          <w:rFonts w:ascii="Times New Roman" w:eastAsia="Calibri" w:hAnsi="Times New Roman" w:cs="Times New Roman"/>
          <w:iCs/>
          <w:lang w:eastAsia="en-US"/>
        </w:rPr>
      </w:pPr>
      <w:r w:rsidRPr="00F0138C">
        <w:rPr>
          <w:rFonts w:ascii="Times New Roman" w:eastAsia="Calibri" w:hAnsi="Times New Roman" w:cs="Times New Roman"/>
          <w:iCs/>
          <w:sz w:val="24"/>
          <w:szCs w:val="24"/>
          <w:lang w:eastAsia="en-US"/>
        </w:rPr>
        <w:t xml:space="preserve">    Ajustarea numărului total de puncte se aplică din luna imediat următoare celei în care s-a depus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înregistrat la casa de asigurări de sănătate documentul privind confirmarea gradului profesional, conform reglementărilor legale în vigoare.</w:t>
      </w:r>
    </w:p>
    <w:p w14:paraId="09959F4E"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a.2) În </w:t>
      </w:r>
      <w:proofErr w:type="spellStart"/>
      <w:r w:rsidRPr="00F0138C">
        <w:rPr>
          <w:rFonts w:ascii="Times New Roman" w:eastAsia="Calibri" w:hAnsi="Times New Roman" w:cs="Times New Roman"/>
          <w:sz w:val="24"/>
          <w:szCs w:val="24"/>
          <w:lang w:eastAsia="en-US"/>
        </w:rPr>
        <w:t>situaţiile</w:t>
      </w:r>
      <w:proofErr w:type="spellEnd"/>
      <w:r w:rsidRPr="00F0138C">
        <w:rPr>
          <w:rFonts w:ascii="Times New Roman" w:eastAsia="Calibri" w:hAnsi="Times New Roman" w:cs="Times New Roman"/>
          <w:sz w:val="24"/>
          <w:szCs w:val="24"/>
          <w:lang w:eastAsia="en-US"/>
        </w:rPr>
        <w:t xml:space="preserve"> de înlocuire a unui medic, când se încheie </w:t>
      </w:r>
      <w:proofErr w:type="spellStart"/>
      <w:r w:rsidRPr="00F0138C">
        <w:rPr>
          <w:rFonts w:ascii="Times New Roman" w:eastAsia="Calibri" w:hAnsi="Times New Roman" w:cs="Times New Roman"/>
          <w:sz w:val="24"/>
          <w:szCs w:val="24"/>
          <w:lang w:eastAsia="en-US"/>
        </w:rPr>
        <w:t>convenţie</w:t>
      </w:r>
      <w:proofErr w:type="spellEnd"/>
      <w:r w:rsidRPr="00F0138C">
        <w:rPr>
          <w:rFonts w:ascii="Times New Roman" w:eastAsia="Calibri" w:hAnsi="Times New Roman" w:cs="Times New Roman"/>
          <w:sz w:val="24"/>
          <w:szCs w:val="24"/>
          <w:lang w:eastAsia="en-US"/>
        </w:rPr>
        <w:t xml:space="preserve"> de înlocuire între medicul înlocuitor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casa de asigurări de sănătate, se va lua în calcul pentru punctajul "per serviciu" gradul </w:t>
      </w:r>
      <w:r w:rsidRPr="00F0138C">
        <w:rPr>
          <w:rFonts w:ascii="Times New Roman" w:eastAsia="Calibri" w:hAnsi="Times New Roman" w:cs="Times New Roman"/>
          <w:sz w:val="24"/>
          <w:szCs w:val="24"/>
          <w:lang w:eastAsia="en-US"/>
        </w:rPr>
        <w:lastRenderedPageBreak/>
        <w:t xml:space="preserve">profesional al medicului înlocuitor pentru perioada de valabilitate a </w:t>
      </w:r>
      <w:proofErr w:type="spellStart"/>
      <w:r w:rsidRPr="00F0138C">
        <w:rPr>
          <w:rFonts w:ascii="Times New Roman" w:eastAsia="Calibri" w:hAnsi="Times New Roman" w:cs="Times New Roman"/>
          <w:sz w:val="24"/>
          <w:szCs w:val="24"/>
          <w:lang w:eastAsia="en-US"/>
        </w:rPr>
        <w:t>convenţiei</w:t>
      </w:r>
      <w:proofErr w:type="spellEnd"/>
      <w:r w:rsidRPr="00F0138C">
        <w:rPr>
          <w:rFonts w:ascii="Times New Roman" w:eastAsia="Calibri" w:hAnsi="Times New Roman" w:cs="Times New Roman"/>
          <w:sz w:val="24"/>
          <w:szCs w:val="24"/>
          <w:lang w:eastAsia="en-US"/>
        </w:rPr>
        <w:t xml:space="preserve">. Pentru cabinetele medicale individuale,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de înlocuire a medicului titular de către medicul angajat, se va lua în calcul pentru punctajul "per serviciu" gradul profesional al medicului angajat.</w:t>
      </w:r>
    </w:p>
    <w:p w14:paraId="4C0D3C6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Numărul total de puncte decontat pentru serviciile medicale acordate de medicii de familie cu liste proprii, corespunzător unui program de 35 ore/săptămână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minimum 5 zile pe săptămână nu poate </w:t>
      </w:r>
      <w:proofErr w:type="spellStart"/>
      <w:r w:rsidRPr="00F0138C">
        <w:rPr>
          <w:rFonts w:ascii="Times New Roman" w:eastAsia="Calibri" w:hAnsi="Times New Roman" w:cs="Times New Roman"/>
          <w:sz w:val="24"/>
          <w:szCs w:val="24"/>
          <w:lang w:eastAsia="en-US"/>
        </w:rPr>
        <w:t>depăşi</w:t>
      </w:r>
      <w:proofErr w:type="spellEnd"/>
      <w:r w:rsidRPr="00F0138C">
        <w:rPr>
          <w:rFonts w:ascii="Times New Roman" w:eastAsia="Calibri" w:hAnsi="Times New Roman" w:cs="Times New Roman"/>
          <w:sz w:val="24"/>
          <w:szCs w:val="24"/>
          <w:lang w:eastAsia="en-US"/>
        </w:rPr>
        <w:t xml:space="preserve"> pentru activitatea </w:t>
      </w:r>
      <w:proofErr w:type="spellStart"/>
      <w:r w:rsidRPr="00F0138C">
        <w:rPr>
          <w:rFonts w:ascii="Times New Roman" w:eastAsia="Calibri" w:hAnsi="Times New Roman" w:cs="Times New Roman"/>
          <w:sz w:val="24"/>
          <w:szCs w:val="24"/>
          <w:lang w:eastAsia="en-US"/>
        </w:rPr>
        <w:t>desfăşurată</w:t>
      </w:r>
      <w:proofErr w:type="spellEnd"/>
      <w:r w:rsidRPr="00F0138C">
        <w:rPr>
          <w:rFonts w:ascii="Times New Roman" w:eastAsia="Calibri" w:hAnsi="Times New Roman" w:cs="Times New Roman"/>
          <w:sz w:val="24"/>
          <w:szCs w:val="24"/>
          <w:lang w:eastAsia="en-US"/>
        </w:rPr>
        <w:t>, numărul de puncte rezultat potrivit programului de lucru, luându-se în considerare următoarele:</w:t>
      </w:r>
    </w:p>
    <w:p w14:paraId="32D24A01"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lang w:eastAsia="en-US"/>
        </w:rPr>
        <w:t xml:space="preserve">    - timpul mediu/</w:t>
      </w:r>
      <w:proofErr w:type="spellStart"/>
      <w:r w:rsidRPr="00F0138C">
        <w:rPr>
          <w:rFonts w:ascii="Times New Roman" w:eastAsia="Calibri" w:hAnsi="Times New Roman" w:cs="Times New Roman"/>
          <w:lang w:eastAsia="en-US"/>
        </w:rPr>
        <w:t>consultaţie</w:t>
      </w:r>
      <w:proofErr w:type="spellEnd"/>
      <w:r w:rsidRPr="00F0138C">
        <w:rPr>
          <w:rFonts w:ascii="Times New Roman" w:eastAsia="Calibri" w:hAnsi="Times New Roman" w:cs="Times New Roman"/>
          <w:lang w:eastAsia="en-US"/>
        </w:rPr>
        <w:t xml:space="preserve"> în cabinet este de 15 minute;</w:t>
      </w:r>
    </w:p>
    <w:p w14:paraId="486DE978"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lang w:eastAsia="en-US"/>
        </w:rPr>
        <w:t xml:space="preserve">    - un program de lucru în medie de 5 ore/zi pentru </w:t>
      </w:r>
      <w:proofErr w:type="spellStart"/>
      <w:r w:rsidRPr="00F0138C">
        <w:rPr>
          <w:rFonts w:ascii="Times New Roman" w:eastAsia="Calibri" w:hAnsi="Times New Roman" w:cs="Times New Roman"/>
          <w:lang w:eastAsia="en-US"/>
        </w:rPr>
        <w:t>consultaţii</w:t>
      </w:r>
      <w:proofErr w:type="spellEnd"/>
      <w:r w:rsidRPr="00F0138C">
        <w:rPr>
          <w:rFonts w:ascii="Times New Roman" w:eastAsia="Calibri" w:hAnsi="Times New Roman" w:cs="Times New Roman"/>
          <w:lang w:eastAsia="en-US"/>
        </w:rPr>
        <w:t xml:space="preserve"> la cabinet, stabilit în conformitate cu prevederile art. 1 alin. (2) lit. a) pct. 3;</w:t>
      </w:r>
    </w:p>
    <w:p w14:paraId="3BA28A05"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Pentru un program de lucru în medie de 5 ore/zi pentru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la cabinet pentru care plata se face prin tarif pe serviciu medical, se ia în calcul o medie de 20 de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/zi calculată în cadrul unui trimestru, dar nu mai mult de 40 de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/zi.</w:t>
      </w:r>
    </w:p>
    <w:p w14:paraId="6595AB18"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 maximum 3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la domiciliu/zi dar nu mai mult de 42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pe lună.</w:t>
      </w:r>
    </w:p>
    <w:p w14:paraId="39D1AA49"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c) Toate serviciile cuprinse la litera A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serviciile cuprinse la litera B subpunctele 1.1.4, 1.2.1, 1.2.2, 1.2.3, 1.2.6, 1.2.7, 1.6.2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1.5 pentru </w:t>
      </w:r>
      <w:proofErr w:type="spellStart"/>
      <w:r w:rsidRPr="00F0138C">
        <w:rPr>
          <w:rFonts w:ascii="Times New Roman" w:eastAsia="Calibri" w:hAnsi="Times New Roman" w:cs="Times New Roman"/>
          <w:iCs/>
          <w:sz w:val="24"/>
          <w:szCs w:val="24"/>
          <w:lang w:eastAsia="en-US"/>
        </w:rPr>
        <w:t>consultaţia</w:t>
      </w:r>
      <w:proofErr w:type="spellEnd"/>
      <w:r w:rsidRPr="00F0138C">
        <w:rPr>
          <w:rFonts w:ascii="Times New Roman" w:eastAsia="Calibri" w:hAnsi="Times New Roman" w:cs="Times New Roman"/>
          <w:iCs/>
          <w:sz w:val="24"/>
          <w:szCs w:val="24"/>
          <w:lang w:eastAsia="en-US"/>
        </w:rPr>
        <w:t xml:space="preserve"> cu sau fără eliberarea certificatului medical constatator de deces din anexa nr. 1 la ordin, precum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consultaţiile</w:t>
      </w:r>
      <w:proofErr w:type="spellEnd"/>
      <w:r w:rsidRPr="00F0138C">
        <w:rPr>
          <w:rFonts w:ascii="Times New Roman" w:eastAsia="Calibri" w:hAnsi="Times New Roman" w:cs="Times New Roman"/>
          <w:iCs/>
          <w:sz w:val="24"/>
          <w:szCs w:val="24"/>
          <w:lang w:eastAsia="en-US"/>
        </w:rPr>
        <w:t xml:space="preserve"> prevăzute la litera B subpunctele 1.1.2, 1.1.3.1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1.3 din anexa nr. 1 la ordin care se încadrează în limitele prevăzute la lit. b), sunt incluse în plata pe serviciu medical, iar decontarea acestora se face prin tarif exprimat în puncte. Pentru fiecare caz oncologic suspicionat de medicul de familie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confirmat de medicul specialist se acordă un punctaj de 15 puncte care intră în plata pe serviciu medical. Punctajul aferent serviciilor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prevăzute în anexa 1, litera B subpunctul 1.4.2., intră în plata pe serviciu medical.</w:t>
      </w:r>
    </w:p>
    <w:p w14:paraId="3B7E81F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Lunar, odată cu raportarea </w:t>
      </w:r>
      <w:proofErr w:type="spellStart"/>
      <w:r w:rsidRPr="00F0138C">
        <w:rPr>
          <w:rFonts w:ascii="Times New Roman" w:eastAsia="Calibri" w:hAnsi="Times New Roman" w:cs="Times New Roman"/>
          <w:sz w:val="24"/>
          <w:szCs w:val="24"/>
          <w:lang w:eastAsia="en-US"/>
        </w:rPr>
        <w:t>activităţii</w:t>
      </w:r>
      <w:proofErr w:type="spellEnd"/>
      <w:r w:rsidRPr="00F0138C">
        <w:rPr>
          <w:rFonts w:ascii="Times New Roman" w:eastAsia="Calibri" w:hAnsi="Times New Roman" w:cs="Times New Roman"/>
          <w:sz w:val="24"/>
          <w:szCs w:val="24"/>
          <w:lang w:eastAsia="en-US"/>
        </w:rPr>
        <w:t xml:space="preserve"> lunii anterioare realizate pentru asigurați, furnizorii raportează distinct serviciile medicale acordate persoanelor neasigurate, cuprinse la litera A</w:t>
      </w:r>
      <w:r w:rsidRPr="00F0138C">
        <w:rPr>
          <w:rFonts w:eastAsia="Calibri" w:cs="Tahoma"/>
          <w:lang w:eastAsia="en-US"/>
        </w:rPr>
        <w:t xml:space="preserve"> </w:t>
      </w:r>
      <w:r w:rsidRPr="00F0138C">
        <w:rPr>
          <w:rFonts w:ascii="Times New Roman" w:eastAsia="Calibri" w:hAnsi="Times New Roman" w:cs="Times New Roman"/>
          <w:sz w:val="24"/>
          <w:szCs w:val="24"/>
          <w:lang w:eastAsia="en-US"/>
        </w:rPr>
        <w:t>din anexa nr. 1 la ordin, pentru care țin evidențe distincte.</w:t>
      </w:r>
    </w:p>
    <w:p w14:paraId="7F4BE91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3</w:t>
      </w:r>
    </w:p>
    <w:p w14:paraId="1E392E4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Pentru perioadele de </w:t>
      </w:r>
      <w:proofErr w:type="spellStart"/>
      <w:r w:rsidRPr="00F0138C">
        <w:rPr>
          <w:rFonts w:ascii="Times New Roman" w:eastAsia="Calibri" w:hAnsi="Times New Roman" w:cs="Times New Roman"/>
          <w:sz w:val="24"/>
          <w:szCs w:val="24"/>
          <w:lang w:eastAsia="en-US"/>
        </w:rPr>
        <w:t>absenţă</w:t>
      </w:r>
      <w:proofErr w:type="spellEnd"/>
      <w:r w:rsidRPr="00F0138C">
        <w:rPr>
          <w:rFonts w:ascii="Times New Roman" w:eastAsia="Calibri" w:hAnsi="Times New Roman" w:cs="Times New Roman"/>
          <w:sz w:val="24"/>
          <w:szCs w:val="24"/>
          <w:lang w:eastAsia="en-US"/>
        </w:rPr>
        <w:t xml:space="preserve"> mai mari de 30 de zile lucrătoare, medicul de familie organizează preluarea </w:t>
      </w:r>
      <w:proofErr w:type="spellStart"/>
      <w:r w:rsidRPr="00F0138C">
        <w:rPr>
          <w:rFonts w:ascii="Times New Roman" w:eastAsia="Calibri" w:hAnsi="Times New Roman" w:cs="Times New Roman"/>
          <w:sz w:val="24"/>
          <w:szCs w:val="24"/>
          <w:lang w:eastAsia="en-US"/>
        </w:rPr>
        <w:t>activităţii</w:t>
      </w:r>
      <w:proofErr w:type="spellEnd"/>
      <w:r w:rsidRPr="00F0138C">
        <w:rPr>
          <w:rFonts w:ascii="Times New Roman" w:eastAsia="Calibri" w:hAnsi="Times New Roman" w:cs="Times New Roman"/>
          <w:sz w:val="24"/>
          <w:szCs w:val="24"/>
          <w:lang w:eastAsia="en-US"/>
        </w:rPr>
        <w:t xml:space="preserve"> sale medicale de către un alt medic de familie; în cazurile în care acesta este în imposibilitate de a organiza preluarea </w:t>
      </w:r>
      <w:proofErr w:type="spellStart"/>
      <w:r w:rsidRPr="00F0138C">
        <w:rPr>
          <w:rFonts w:ascii="Times New Roman" w:eastAsia="Calibri" w:hAnsi="Times New Roman" w:cs="Times New Roman"/>
          <w:sz w:val="24"/>
          <w:szCs w:val="24"/>
          <w:lang w:eastAsia="en-US"/>
        </w:rPr>
        <w:t>activităţii</w:t>
      </w:r>
      <w:proofErr w:type="spellEnd"/>
      <w:r w:rsidRPr="00F0138C">
        <w:rPr>
          <w:rFonts w:ascii="Times New Roman" w:eastAsia="Calibri" w:hAnsi="Times New Roman" w:cs="Times New Roman"/>
          <w:sz w:val="24"/>
          <w:szCs w:val="24"/>
          <w:lang w:eastAsia="en-US"/>
        </w:rPr>
        <w:t xml:space="preserve">, casele de asigurări de sănătate fac demersurile necesare în vederea identificării unui medic înlocuitor, cu avizul </w:t>
      </w:r>
      <w:proofErr w:type="spellStart"/>
      <w:r w:rsidRPr="00F0138C">
        <w:rPr>
          <w:rFonts w:ascii="Times New Roman" w:eastAsia="Calibri" w:hAnsi="Times New Roman" w:cs="Times New Roman"/>
          <w:sz w:val="24"/>
          <w:szCs w:val="24"/>
          <w:lang w:eastAsia="en-US"/>
        </w:rPr>
        <w:t>direcţiilor</w:t>
      </w:r>
      <w:proofErr w:type="spellEnd"/>
      <w:r w:rsidRPr="00F0138C">
        <w:rPr>
          <w:rFonts w:ascii="Times New Roman" w:eastAsia="Calibri" w:hAnsi="Times New Roman" w:cs="Times New Roman"/>
          <w:sz w:val="24"/>
          <w:szCs w:val="24"/>
          <w:lang w:eastAsia="en-US"/>
        </w:rPr>
        <w:t xml:space="preserve"> de sănătate publică. În ambele </w:t>
      </w:r>
      <w:proofErr w:type="spellStart"/>
      <w:r w:rsidRPr="00F0138C">
        <w:rPr>
          <w:rFonts w:ascii="Times New Roman" w:eastAsia="Calibri" w:hAnsi="Times New Roman" w:cs="Times New Roman"/>
          <w:sz w:val="24"/>
          <w:szCs w:val="24"/>
          <w:lang w:eastAsia="en-US"/>
        </w:rPr>
        <w:t>situaţii</w:t>
      </w:r>
      <w:proofErr w:type="spellEnd"/>
      <w:r w:rsidRPr="00F0138C">
        <w:rPr>
          <w:rFonts w:ascii="Times New Roman" w:eastAsia="Calibri" w:hAnsi="Times New Roman" w:cs="Times New Roman"/>
          <w:sz w:val="24"/>
          <w:szCs w:val="24"/>
          <w:lang w:eastAsia="en-US"/>
        </w:rPr>
        <w:t xml:space="preserve"> medicul înlocuitor trebuie să aibă </w:t>
      </w:r>
      <w:proofErr w:type="spellStart"/>
      <w:r w:rsidRPr="00F0138C">
        <w:rPr>
          <w:rFonts w:ascii="Times New Roman" w:eastAsia="Calibri" w:hAnsi="Times New Roman" w:cs="Times New Roman"/>
          <w:sz w:val="24"/>
          <w:szCs w:val="24"/>
          <w:lang w:eastAsia="en-US"/>
        </w:rPr>
        <w:t>licenţă</w:t>
      </w:r>
      <w:proofErr w:type="spellEnd"/>
      <w:r w:rsidRPr="00F0138C">
        <w:rPr>
          <w:rFonts w:ascii="Times New Roman" w:eastAsia="Calibri" w:hAnsi="Times New Roman" w:cs="Times New Roman"/>
          <w:sz w:val="24"/>
          <w:szCs w:val="24"/>
          <w:lang w:eastAsia="en-US"/>
        </w:rPr>
        <w:t xml:space="preserve"> de înlocuire temporară/contract în derulare, iar preluarea </w:t>
      </w:r>
      <w:proofErr w:type="spellStart"/>
      <w:r w:rsidRPr="00F0138C">
        <w:rPr>
          <w:rFonts w:ascii="Times New Roman" w:eastAsia="Calibri" w:hAnsi="Times New Roman" w:cs="Times New Roman"/>
          <w:sz w:val="24"/>
          <w:szCs w:val="24"/>
          <w:lang w:eastAsia="en-US"/>
        </w:rPr>
        <w:t>activităţii</w:t>
      </w:r>
      <w:proofErr w:type="spellEnd"/>
      <w:r w:rsidRPr="00F0138C">
        <w:rPr>
          <w:rFonts w:ascii="Times New Roman" w:eastAsia="Calibri" w:hAnsi="Times New Roman" w:cs="Times New Roman"/>
          <w:sz w:val="24"/>
          <w:szCs w:val="24"/>
          <w:lang w:eastAsia="en-US"/>
        </w:rPr>
        <w:t xml:space="preserve"> se face pe bază de </w:t>
      </w:r>
      <w:proofErr w:type="spellStart"/>
      <w:r w:rsidRPr="00F0138C">
        <w:rPr>
          <w:rFonts w:ascii="Times New Roman" w:eastAsia="Calibri" w:hAnsi="Times New Roman" w:cs="Times New Roman"/>
          <w:sz w:val="24"/>
          <w:szCs w:val="24"/>
          <w:lang w:eastAsia="en-US"/>
        </w:rPr>
        <w:t>convenţie</w:t>
      </w:r>
      <w:proofErr w:type="spellEnd"/>
      <w:r w:rsidRPr="00F0138C">
        <w:rPr>
          <w:rFonts w:ascii="Times New Roman" w:eastAsia="Calibri" w:hAnsi="Times New Roman" w:cs="Times New Roman"/>
          <w:sz w:val="24"/>
          <w:szCs w:val="24"/>
          <w:lang w:eastAsia="en-US"/>
        </w:rPr>
        <w:t xml:space="preserve"> de înlocuire. </w:t>
      </w:r>
      <w:proofErr w:type="spellStart"/>
      <w:r w:rsidRPr="00F0138C">
        <w:rPr>
          <w:rFonts w:ascii="Times New Roman" w:eastAsia="Calibri" w:hAnsi="Times New Roman" w:cs="Times New Roman"/>
          <w:sz w:val="24"/>
          <w:szCs w:val="24"/>
          <w:lang w:eastAsia="en-US"/>
        </w:rPr>
        <w:t>Licenţa</w:t>
      </w:r>
      <w:proofErr w:type="spellEnd"/>
      <w:r w:rsidRPr="00F0138C">
        <w:rPr>
          <w:rFonts w:ascii="Times New Roman" w:eastAsia="Calibri" w:hAnsi="Times New Roman" w:cs="Times New Roman"/>
          <w:sz w:val="24"/>
          <w:szCs w:val="24"/>
          <w:lang w:eastAsia="en-US"/>
        </w:rPr>
        <w:t xml:space="preserve"> de înlocuire temporară se acordă de consiliile colegiilor teritoriale ale medicilor, cu </w:t>
      </w:r>
      <w:proofErr w:type="spellStart"/>
      <w:r w:rsidRPr="00F0138C">
        <w:rPr>
          <w:rFonts w:ascii="Times New Roman" w:eastAsia="Calibri" w:hAnsi="Times New Roman" w:cs="Times New Roman"/>
          <w:sz w:val="24"/>
          <w:szCs w:val="24"/>
          <w:lang w:eastAsia="en-US"/>
        </w:rPr>
        <w:t>înştiinţarea</w:t>
      </w:r>
      <w:proofErr w:type="spellEnd"/>
      <w:r w:rsidRPr="00F0138C">
        <w:rPr>
          <w:rFonts w:ascii="Times New Roman" w:eastAsia="Calibri" w:hAnsi="Times New Roman" w:cs="Times New Roman"/>
          <w:sz w:val="24"/>
          <w:szCs w:val="24"/>
          <w:lang w:eastAsia="en-US"/>
        </w:rPr>
        <w:t xml:space="preserve"> în scris a casei de asigurări de sănătate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 </w:t>
      </w:r>
      <w:proofErr w:type="spellStart"/>
      <w:r w:rsidRPr="00F0138C">
        <w:rPr>
          <w:rFonts w:ascii="Times New Roman" w:eastAsia="Calibri" w:hAnsi="Times New Roman" w:cs="Times New Roman"/>
          <w:sz w:val="24"/>
          <w:szCs w:val="24"/>
          <w:lang w:eastAsia="en-US"/>
        </w:rPr>
        <w:t>direcţiei</w:t>
      </w:r>
      <w:proofErr w:type="spellEnd"/>
      <w:r w:rsidRPr="00F0138C">
        <w:rPr>
          <w:rFonts w:ascii="Times New Roman" w:eastAsia="Calibri" w:hAnsi="Times New Roman" w:cs="Times New Roman"/>
          <w:sz w:val="24"/>
          <w:szCs w:val="24"/>
          <w:lang w:eastAsia="en-US"/>
        </w:rPr>
        <w:t xml:space="preserve"> de sănătate publică. Pentru asigurarea </w:t>
      </w:r>
      <w:proofErr w:type="spellStart"/>
      <w:r w:rsidRPr="00F0138C">
        <w:rPr>
          <w:rFonts w:ascii="Times New Roman" w:eastAsia="Calibri" w:hAnsi="Times New Roman" w:cs="Times New Roman"/>
          <w:sz w:val="24"/>
          <w:szCs w:val="24"/>
          <w:lang w:eastAsia="en-US"/>
        </w:rPr>
        <w:t>condiţiilor</w:t>
      </w:r>
      <w:proofErr w:type="spellEnd"/>
      <w:r w:rsidRPr="00F0138C">
        <w:rPr>
          <w:rFonts w:ascii="Times New Roman" w:eastAsia="Calibri" w:hAnsi="Times New Roman" w:cs="Times New Roman"/>
          <w:sz w:val="24"/>
          <w:szCs w:val="24"/>
          <w:lang w:eastAsia="en-US"/>
        </w:rPr>
        <w:t xml:space="preserve"> în vederea preluării </w:t>
      </w:r>
      <w:proofErr w:type="spellStart"/>
      <w:r w:rsidRPr="00F0138C">
        <w:rPr>
          <w:rFonts w:ascii="Times New Roman" w:eastAsia="Calibri" w:hAnsi="Times New Roman" w:cs="Times New Roman"/>
          <w:sz w:val="24"/>
          <w:szCs w:val="24"/>
          <w:lang w:eastAsia="en-US"/>
        </w:rPr>
        <w:t>activităţii</w:t>
      </w:r>
      <w:proofErr w:type="spellEnd"/>
      <w:r w:rsidRPr="00F0138C">
        <w:rPr>
          <w:rFonts w:ascii="Times New Roman" w:eastAsia="Calibri" w:hAnsi="Times New Roman" w:cs="Times New Roman"/>
          <w:sz w:val="24"/>
          <w:szCs w:val="24"/>
          <w:lang w:eastAsia="en-US"/>
        </w:rPr>
        <w:t xml:space="preserve"> unui medic de familie de către alt medic, consiliile colegiilor teritoriale ale medicilor pun la </w:t>
      </w:r>
      <w:proofErr w:type="spellStart"/>
      <w:r w:rsidRPr="00F0138C">
        <w:rPr>
          <w:rFonts w:ascii="Times New Roman" w:eastAsia="Calibri" w:hAnsi="Times New Roman" w:cs="Times New Roman"/>
          <w:sz w:val="24"/>
          <w:szCs w:val="24"/>
          <w:lang w:eastAsia="en-US"/>
        </w:rPr>
        <w:t>dispoziţie</w:t>
      </w:r>
      <w:proofErr w:type="spellEnd"/>
      <w:r w:rsidRPr="00F0138C">
        <w:rPr>
          <w:rFonts w:ascii="Times New Roman" w:eastAsia="Calibri" w:hAnsi="Times New Roman" w:cs="Times New Roman"/>
          <w:sz w:val="24"/>
          <w:szCs w:val="24"/>
          <w:lang w:eastAsia="en-US"/>
        </w:rPr>
        <w:t xml:space="preserve"> medicilor de familie listele cu medicii de familie fără </w:t>
      </w:r>
      <w:proofErr w:type="spellStart"/>
      <w:r w:rsidRPr="00F0138C">
        <w:rPr>
          <w:rFonts w:ascii="Times New Roman" w:eastAsia="Calibri" w:hAnsi="Times New Roman" w:cs="Times New Roman"/>
          <w:sz w:val="24"/>
          <w:szCs w:val="24"/>
          <w:lang w:eastAsia="en-US"/>
        </w:rPr>
        <w:t>obligaţii</w:t>
      </w:r>
      <w:proofErr w:type="spellEnd"/>
      <w:r w:rsidRPr="00F0138C">
        <w:rPr>
          <w:rFonts w:ascii="Times New Roman" w:eastAsia="Calibri" w:hAnsi="Times New Roman" w:cs="Times New Roman"/>
          <w:sz w:val="24"/>
          <w:szCs w:val="24"/>
          <w:lang w:eastAsia="en-US"/>
        </w:rPr>
        <w:t xml:space="preserve"> contractuale </w:t>
      </w:r>
      <w:proofErr w:type="spellStart"/>
      <w:r w:rsidRPr="00F0138C">
        <w:rPr>
          <w:rFonts w:ascii="Times New Roman" w:eastAsia="Calibri" w:hAnsi="Times New Roman" w:cs="Times New Roman"/>
          <w:sz w:val="24"/>
          <w:szCs w:val="24"/>
          <w:lang w:eastAsia="en-US"/>
        </w:rPr>
        <w:t>aflaţi</w:t>
      </w:r>
      <w:proofErr w:type="spellEnd"/>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evidenţa</w:t>
      </w:r>
      <w:proofErr w:type="spellEnd"/>
      <w:r w:rsidRPr="00F0138C">
        <w:rPr>
          <w:rFonts w:ascii="Times New Roman" w:eastAsia="Calibri" w:hAnsi="Times New Roman" w:cs="Times New Roman"/>
          <w:sz w:val="24"/>
          <w:szCs w:val="24"/>
          <w:lang w:eastAsia="en-US"/>
        </w:rPr>
        <w:t xml:space="preserve"> acestora, cum este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cazul medicilor pensionari, care pot prelua activitatea în </w:t>
      </w:r>
      <w:proofErr w:type="spellStart"/>
      <w:r w:rsidRPr="00F0138C">
        <w:rPr>
          <w:rFonts w:ascii="Times New Roman" w:eastAsia="Calibri" w:hAnsi="Times New Roman" w:cs="Times New Roman"/>
          <w:sz w:val="24"/>
          <w:szCs w:val="24"/>
          <w:lang w:eastAsia="en-US"/>
        </w:rPr>
        <w:t>condiţiile</w:t>
      </w:r>
      <w:proofErr w:type="spellEnd"/>
      <w:r w:rsidRPr="00F0138C">
        <w:rPr>
          <w:rFonts w:ascii="Times New Roman" w:eastAsia="Calibri" w:hAnsi="Times New Roman" w:cs="Times New Roman"/>
          <w:sz w:val="24"/>
          <w:szCs w:val="24"/>
          <w:lang w:eastAsia="en-US"/>
        </w:rPr>
        <w:t xml:space="preserve"> legii.</w:t>
      </w:r>
    </w:p>
    <w:p w14:paraId="12B24D5E"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în care preluarea </w:t>
      </w:r>
      <w:proofErr w:type="spellStart"/>
      <w:r w:rsidRPr="00F0138C">
        <w:rPr>
          <w:rFonts w:ascii="Times New Roman" w:eastAsia="Calibri" w:hAnsi="Times New Roman" w:cs="Times New Roman"/>
          <w:sz w:val="24"/>
          <w:szCs w:val="24"/>
          <w:lang w:eastAsia="en-US"/>
        </w:rPr>
        <w:t>activităţii</w:t>
      </w:r>
      <w:proofErr w:type="spellEnd"/>
      <w:r w:rsidRPr="00F0138C">
        <w:rPr>
          <w:rFonts w:ascii="Times New Roman" w:eastAsia="Calibri" w:hAnsi="Times New Roman" w:cs="Times New Roman"/>
          <w:sz w:val="24"/>
          <w:szCs w:val="24"/>
          <w:lang w:eastAsia="en-US"/>
        </w:rPr>
        <w:t xml:space="preserve"> se face de către medici </w:t>
      </w:r>
      <w:proofErr w:type="spellStart"/>
      <w:r w:rsidRPr="00F0138C">
        <w:rPr>
          <w:rFonts w:ascii="Times New Roman" w:eastAsia="Calibri" w:hAnsi="Times New Roman" w:cs="Times New Roman"/>
          <w:sz w:val="24"/>
          <w:szCs w:val="24"/>
          <w:lang w:eastAsia="en-US"/>
        </w:rPr>
        <w:t>aflaţi</w:t>
      </w:r>
      <w:proofErr w:type="spellEnd"/>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relaţie</w:t>
      </w:r>
      <w:proofErr w:type="spellEnd"/>
      <w:r w:rsidRPr="00F0138C">
        <w:rPr>
          <w:rFonts w:ascii="Times New Roman" w:eastAsia="Calibri" w:hAnsi="Times New Roman" w:cs="Times New Roman"/>
          <w:sz w:val="24"/>
          <w:szCs w:val="24"/>
          <w:lang w:eastAsia="en-US"/>
        </w:rPr>
        <w:t xml:space="preserve"> contractuală cu casa de asigurări de sănătate, se asigură prelungirea corespunzătoare a programului de activitate al medicului înlocuitor, în </w:t>
      </w:r>
      <w:proofErr w:type="spellStart"/>
      <w:r w:rsidRPr="00F0138C">
        <w:rPr>
          <w:rFonts w:ascii="Times New Roman" w:eastAsia="Calibri" w:hAnsi="Times New Roman" w:cs="Times New Roman"/>
          <w:sz w:val="24"/>
          <w:szCs w:val="24"/>
          <w:lang w:eastAsia="en-US"/>
        </w:rPr>
        <w:t>funcţie</w:t>
      </w:r>
      <w:proofErr w:type="spellEnd"/>
      <w:r w:rsidRPr="00F0138C">
        <w:rPr>
          <w:rFonts w:ascii="Times New Roman" w:eastAsia="Calibri" w:hAnsi="Times New Roman" w:cs="Times New Roman"/>
          <w:sz w:val="24"/>
          <w:szCs w:val="24"/>
          <w:lang w:eastAsia="en-US"/>
        </w:rPr>
        <w:t xml:space="preserve"> de </w:t>
      </w:r>
      <w:proofErr w:type="spellStart"/>
      <w:r w:rsidRPr="00F0138C">
        <w:rPr>
          <w:rFonts w:ascii="Times New Roman" w:eastAsia="Calibri" w:hAnsi="Times New Roman" w:cs="Times New Roman"/>
          <w:sz w:val="24"/>
          <w:szCs w:val="24"/>
          <w:lang w:eastAsia="en-US"/>
        </w:rPr>
        <w:t>necesităţi</w:t>
      </w:r>
      <w:proofErr w:type="spellEnd"/>
      <w:r w:rsidRPr="00F0138C">
        <w:rPr>
          <w:rFonts w:ascii="Times New Roman" w:eastAsia="Calibri" w:hAnsi="Times New Roman" w:cs="Times New Roman"/>
          <w:sz w:val="24"/>
          <w:szCs w:val="24"/>
          <w:lang w:eastAsia="en-US"/>
        </w:rPr>
        <w:t>.</w:t>
      </w:r>
    </w:p>
    <w:p w14:paraId="5D4EB942"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(2) Perioadele de </w:t>
      </w:r>
      <w:proofErr w:type="spellStart"/>
      <w:r w:rsidRPr="00F0138C">
        <w:rPr>
          <w:rFonts w:ascii="Times New Roman" w:eastAsia="Calibri" w:hAnsi="Times New Roman" w:cs="Times New Roman"/>
          <w:sz w:val="24"/>
          <w:szCs w:val="24"/>
          <w:lang w:eastAsia="en-US"/>
        </w:rPr>
        <w:t>absenţă</w:t>
      </w:r>
      <w:proofErr w:type="spellEnd"/>
      <w:r w:rsidRPr="00F0138C">
        <w:rPr>
          <w:rFonts w:ascii="Times New Roman" w:eastAsia="Calibri" w:hAnsi="Times New Roman" w:cs="Times New Roman"/>
          <w:sz w:val="24"/>
          <w:szCs w:val="24"/>
          <w:lang w:eastAsia="en-US"/>
        </w:rPr>
        <w:t xml:space="preserve"> motivată a medicului de familie se referă la: incapacitate temporară de muncă, concediu de sarcină/lăuzie, concediu pentru </w:t>
      </w:r>
      <w:proofErr w:type="spellStart"/>
      <w:r w:rsidRPr="00F0138C">
        <w:rPr>
          <w:rFonts w:ascii="Times New Roman" w:eastAsia="Calibri" w:hAnsi="Times New Roman" w:cs="Times New Roman"/>
          <w:sz w:val="24"/>
          <w:szCs w:val="24"/>
          <w:lang w:eastAsia="en-US"/>
        </w:rPr>
        <w:t>creşterea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îngrijirea copilului până la 2 ani, respectiv a copilului cu handicap până la împlinirea de către acesta a vârstei de 3 ani, concediul pentru îngrijirea copilului bolnav, până la 7 ani, sau copil cu handicap pentru </w:t>
      </w:r>
      <w:proofErr w:type="spellStart"/>
      <w:r w:rsidRPr="00F0138C">
        <w:rPr>
          <w:rFonts w:ascii="Times New Roman" w:eastAsia="Calibri" w:hAnsi="Times New Roman" w:cs="Times New Roman"/>
          <w:sz w:val="24"/>
          <w:szCs w:val="24"/>
          <w:lang w:eastAsia="en-US"/>
        </w:rPr>
        <w:t>afecţiuni</w:t>
      </w:r>
      <w:proofErr w:type="spellEnd"/>
      <w:r w:rsidRPr="00F0138C">
        <w:rPr>
          <w:rFonts w:ascii="Times New Roman" w:eastAsia="Calibri" w:hAnsi="Times New Roman" w:cs="Times New Roman"/>
          <w:sz w:val="24"/>
          <w:szCs w:val="24"/>
          <w:lang w:eastAsia="en-US"/>
        </w:rPr>
        <w:t xml:space="preserve"> intercurente până la împlinirea vârstei de 18 ani, </w:t>
      </w:r>
      <w:proofErr w:type="spellStart"/>
      <w:r w:rsidRPr="00F0138C">
        <w:rPr>
          <w:rFonts w:ascii="Times New Roman" w:eastAsia="Calibri" w:hAnsi="Times New Roman" w:cs="Times New Roman"/>
          <w:sz w:val="24"/>
          <w:szCs w:val="24"/>
          <w:lang w:eastAsia="en-US"/>
        </w:rPr>
        <w:t>vacanţă</w:t>
      </w:r>
      <w:proofErr w:type="spellEnd"/>
      <w:r w:rsidRPr="00F0138C">
        <w:rPr>
          <w:rFonts w:ascii="Times New Roman" w:eastAsia="Calibri" w:hAnsi="Times New Roman" w:cs="Times New Roman"/>
          <w:sz w:val="24"/>
          <w:szCs w:val="24"/>
          <w:lang w:eastAsia="en-US"/>
        </w:rPr>
        <w:t xml:space="preserve">, studii medicale de specialitate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rezidenţiat</w:t>
      </w:r>
      <w:proofErr w:type="spellEnd"/>
      <w:r w:rsidRPr="00F0138C">
        <w:rPr>
          <w:rFonts w:ascii="Times New Roman" w:eastAsia="Calibri" w:hAnsi="Times New Roman" w:cs="Times New Roman"/>
          <w:sz w:val="24"/>
          <w:szCs w:val="24"/>
          <w:lang w:eastAsia="en-US"/>
        </w:rPr>
        <w:t xml:space="preserve"> în specialitatea medicina de familie, perioadă cât ocupă </w:t>
      </w:r>
      <w:proofErr w:type="spellStart"/>
      <w:r w:rsidRPr="00F0138C">
        <w:rPr>
          <w:rFonts w:ascii="Times New Roman" w:eastAsia="Calibri" w:hAnsi="Times New Roman" w:cs="Times New Roman"/>
          <w:sz w:val="24"/>
          <w:szCs w:val="24"/>
          <w:lang w:eastAsia="en-US"/>
        </w:rPr>
        <w:t>funcţii</w:t>
      </w:r>
      <w:proofErr w:type="spellEnd"/>
      <w:r w:rsidRPr="00F0138C">
        <w:rPr>
          <w:rFonts w:ascii="Times New Roman" w:eastAsia="Calibri" w:hAnsi="Times New Roman" w:cs="Times New Roman"/>
          <w:sz w:val="24"/>
          <w:szCs w:val="24"/>
          <w:lang w:eastAsia="en-US"/>
        </w:rPr>
        <w:t xml:space="preserve"> de demnitate publică alese sau numite, perioadă în care unul dintre </w:t>
      </w:r>
      <w:proofErr w:type="spellStart"/>
      <w:r w:rsidRPr="00F0138C">
        <w:rPr>
          <w:rFonts w:ascii="Times New Roman" w:eastAsia="Calibri" w:hAnsi="Times New Roman" w:cs="Times New Roman"/>
          <w:sz w:val="24"/>
          <w:szCs w:val="24"/>
          <w:lang w:eastAsia="en-US"/>
        </w:rPr>
        <w:t>soţi</w:t>
      </w:r>
      <w:proofErr w:type="spellEnd"/>
      <w:r w:rsidRPr="00F0138C">
        <w:rPr>
          <w:rFonts w:ascii="Times New Roman" w:eastAsia="Calibri" w:hAnsi="Times New Roman" w:cs="Times New Roman"/>
          <w:sz w:val="24"/>
          <w:szCs w:val="24"/>
          <w:lang w:eastAsia="en-US"/>
        </w:rPr>
        <w:t xml:space="preserve"> îl urmează pe celălalt trimis în misiune permanentă în străinătate sau să lucreze într-o </w:t>
      </w:r>
      <w:proofErr w:type="spellStart"/>
      <w:r w:rsidRPr="00F0138C">
        <w:rPr>
          <w:rFonts w:ascii="Times New Roman" w:eastAsia="Calibri" w:hAnsi="Times New Roman" w:cs="Times New Roman"/>
          <w:sz w:val="24"/>
          <w:szCs w:val="24"/>
          <w:lang w:eastAsia="en-US"/>
        </w:rPr>
        <w:t>organizaţie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internaţională</w:t>
      </w:r>
      <w:proofErr w:type="spellEnd"/>
      <w:r w:rsidRPr="00F0138C">
        <w:rPr>
          <w:rFonts w:ascii="Times New Roman" w:eastAsia="Calibri" w:hAnsi="Times New Roman" w:cs="Times New Roman"/>
          <w:sz w:val="24"/>
          <w:szCs w:val="24"/>
          <w:lang w:eastAsia="en-US"/>
        </w:rPr>
        <w:t xml:space="preserve"> în străinătate, precum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la următoarele </w:t>
      </w:r>
      <w:proofErr w:type="spellStart"/>
      <w:r w:rsidRPr="00F0138C">
        <w:rPr>
          <w:rFonts w:ascii="Times New Roman" w:eastAsia="Calibri" w:hAnsi="Times New Roman" w:cs="Times New Roman"/>
          <w:sz w:val="24"/>
          <w:szCs w:val="24"/>
          <w:lang w:eastAsia="en-US"/>
        </w:rPr>
        <w:t>situaţii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citaţii</w:t>
      </w:r>
      <w:proofErr w:type="spellEnd"/>
      <w:r w:rsidRPr="00F0138C">
        <w:rPr>
          <w:rFonts w:ascii="Times New Roman" w:eastAsia="Calibri" w:hAnsi="Times New Roman" w:cs="Times New Roman"/>
          <w:sz w:val="24"/>
          <w:szCs w:val="24"/>
          <w:lang w:eastAsia="en-US"/>
        </w:rPr>
        <w:t xml:space="preserve"> de la </w:t>
      </w:r>
      <w:proofErr w:type="spellStart"/>
      <w:r w:rsidRPr="00F0138C">
        <w:rPr>
          <w:rFonts w:ascii="Times New Roman" w:eastAsia="Calibri" w:hAnsi="Times New Roman" w:cs="Times New Roman"/>
          <w:sz w:val="24"/>
          <w:szCs w:val="24"/>
          <w:lang w:eastAsia="en-US"/>
        </w:rPr>
        <w:t>instanţele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judecătoreşti</w:t>
      </w:r>
      <w:proofErr w:type="spellEnd"/>
      <w:r w:rsidRPr="00F0138C">
        <w:rPr>
          <w:rFonts w:ascii="Times New Roman" w:eastAsia="Calibri" w:hAnsi="Times New Roman" w:cs="Times New Roman"/>
          <w:sz w:val="24"/>
          <w:szCs w:val="24"/>
          <w:lang w:eastAsia="en-US"/>
        </w:rPr>
        <w:t xml:space="preserve"> sau alte organe care au dreptul, potrivit legii, de a solicita </w:t>
      </w:r>
      <w:proofErr w:type="spellStart"/>
      <w:r w:rsidRPr="00F0138C">
        <w:rPr>
          <w:rFonts w:ascii="Times New Roman" w:eastAsia="Calibri" w:hAnsi="Times New Roman" w:cs="Times New Roman"/>
          <w:sz w:val="24"/>
          <w:szCs w:val="24"/>
          <w:lang w:eastAsia="en-US"/>
        </w:rPr>
        <w:t>prezenţa</w:t>
      </w:r>
      <w:proofErr w:type="spellEnd"/>
      <w:r w:rsidRPr="00F0138C">
        <w:rPr>
          <w:rFonts w:ascii="Times New Roman" w:eastAsia="Calibri" w:hAnsi="Times New Roman" w:cs="Times New Roman"/>
          <w:sz w:val="24"/>
          <w:szCs w:val="24"/>
          <w:lang w:eastAsia="en-US"/>
        </w:rPr>
        <w:t xml:space="preserve"> la </w:t>
      </w:r>
      <w:proofErr w:type="spellStart"/>
      <w:r w:rsidRPr="00F0138C">
        <w:rPr>
          <w:rFonts w:ascii="Times New Roman" w:eastAsia="Calibri" w:hAnsi="Times New Roman" w:cs="Times New Roman"/>
          <w:sz w:val="24"/>
          <w:szCs w:val="24"/>
          <w:lang w:eastAsia="en-US"/>
        </w:rPr>
        <w:t>instituţiile</w:t>
      </w:r>
      <w:proofErr w:type="spellEnd"/>
      <w:r w:rsidRPr="00F0138C">
        <w:rPr>
          <w:rFonts w:ascii="Times New Roman" w:eastAsia="Calibri" w:hAnsi="Times New Roman" w:cs="Times New Roman"/>
          <w:sz w:val="24"/>
          <w:szCs w:val="24"/>
          <w:lang w:eastAsia="en-US"/>
        </w:rPr>
        <w:t xml:space="preserve"> respective, participare la manifestări organizate pentru </w:t>
      </w:r>
      <w:proofErr w:type="spellStart"/>
      <w:r w:rsidRPr="00F0138C">
        <w:rPr>
          <w:rFonts w:ascii="Times New Roman" w:eastAsia="Calibri" w:hAnsi="Times New Roman" w:cs="Times New Roman"/>
          <w:sz w:val="24"/>
          <w:szCs w:val="24"/>
          <w:lang w:eastAsia="en-US"/>
        </w:rPr>
        <w:t>obţinerea</w:t>
      </w:r>
      <w:proofErr w:type="spellEnd"/>
      <w:r w:rsidRPr="00F0138C">
        <w:rPr>
          <w:rFonts w:ascii="Times New Roman" w:eastAsia="Calibri" w:hAnsi="Times New Roman" w:cs="Times New Roman"/>
          <w:sz w:val="24"/>
          <w:szCs w:val="24"/>
          <w:lang w:eastAsia="en-US"/>
        </w:rPr>
        <w:t xml:space="preserve"> de credite de </w:t>
      </w:r>
      <w:proofErr w:type="spellStart"/>
      <w:r w:rsidRPr="00F0138C">
        <w:rPr>
          <w:rFonts w:ascii="Times New Roman" w:eastAsia="Calibri" w:hAnsi="Times New Roman" w:cs="Times New Roman"/>
          <w:sz w:val="24"/>
          <w:szCs w:val="24"/>
          <w:lang w:eastAsia="en-US"/>
        </w:rPr>
        <w:t>educaţie</w:t>
      </w:r>
      <w:proofErr w:type="spellEnd"/>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sz w:val="24"/>
          <w:szCs w:val="24"/>
          <w:lang w:eastAsia="en-US"/>
        </w:rPr>
        <w:lastRenderedPageBreak/>
        <w:t>medicală continuă, în scopul realizării punctajului necesar acreditării de către Colegiul Medicilor din România.</w:t>
      </w:r>
    </w:p>
    <w:p w14:paraId="3025F5F7"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Medicul este obligat ca în cazul în care se află în una din </w:t>
      </w:r>
      <w:proofErr w:type="spellStart"/>
      <w:r w:rsidRPr="00F0138C">
        <w:rPr>
          <w:rFonts w:ascii="Times New Roman" w:eastAsia="Calibri" w:hAnsi="Times New Roman" w:cs="Times New Roman"/>
          <w:sz w:val="24"/>
          <w:szCs w:val="24"/>
          <w:lang w:eastAsia="en-US"/>
        </w:rPr>
        <w:t>situaţiile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menţionate</w:t>
      </w:r>
      <w:proofErr w:type="spellEnd"/>
      <w:r w:rsidRPr="00F0138C">
        <w:rPr>
          <w:rFonts w:ascii="Times New Roman" w:eastAsia="Calibri" w:hAnsi="Times New Roman" w:cs="Times New Roman"/>
          <w:sz w:val="24"/>
          <w:szCs w:val="24"/>
          <w:lang w:eastAsia="en-US"/>
        </w:rPr>
        <w:t xml:space="preserve"> mai sus, cu </w:t>
      </w:r>
      <w:proofErr w:type="spellStart"/>
      <w:r w:rsidRPr="00F0138C">
        <w:rPr>
          <w:rFonts w:ascii="Times New Roman" w:eastAsia="Calibri" w:hAnsi="Times New Roman" w:cs="Times New Roman"/>
          <w:sz w:val="24"/>
          <w:szCs w:val="24"/>
          <w:lang w:eastAsia="en-US"/>
        </w:rPr>
        <w:t>excepţia</w:t>
      </w:r>
      <w:proofErr w:type="spellEnd"/>
      <w:r w:rsidRPr="00F0138C">
        <w:rPr>
          <w:rFonts w:ascii="Times New Roman" w:eastAsia="Calibri" w:hAnsi="Times New Roman" w:cs="Times New Roman"/>
          <w:sz w:val="24"/>
          <w:szCs w:val="24"/>
          <w:lang w:eastAsia="en-US"/>
        </w:rPr>
        <w:t xml:space="preserve"> perioadei de </w:t>
      </w:r>
      <w:proofErr w:type="spellStart"/>
      <w:r w:rsidRPr="00F0138C">
        <w:rPr>
          <w:rFonts w:ascii="Times New Roman" w:eastAsia="Calibri" w:hAnsi="Times New Roman" w:cs="Times New Roman"/>
          <w:sz w:val="24"/>
          <w:szCs w:val="24"/>
          <w:lang w:eastAsia="en-US"/>
        </w:rPr>
        <w:t>vacanţă</w:t>
      </w:r>
      <w:proofErr w:type="spellEnd"/>
      <w:r w:rsidRPr="00F0138C">
        <w:rPr>
          <w:rFonts w:ascii="Times New Roman" w:eastAsia="Calibri" w:hAnsi="Times New Roman" w:cs="Times New Roman"/>
          <w:sz w:val="24"/>
          <w:szCs w:val="24"/>
          <w:lang w:eastAsia="en-US"/>
        </w:rPr>
        <w:t xml:space="preserve">, să depună/transmită (cu semnătură electronică extinsă/calificată) la casa de asigurări de sănătate, documentul justificativ care atestă motivul </w:t>
      </w:r>
      <w:proofErr w:type="spellStart"/>
      <w:r w:rsidRPr="00F0138C">
        <w:rPr>
          <w:rFonts w:ascii="Times New Roman" w:eastAsia="Calibri" w:hAnsi="Times New Roman" w:cs="Times New Roman"/>
          <w:sz w:val="24"/>
          <w:szCs w:val="24"/>
          <w:lang w:eastAsia="en-US"/>
        </w:rPr>
        <w:t>absenţei</w:t>
      </w:r>
      <w:proofErr w:type="spellEnd"/>
      <w:r w:rsidRPr="00F0138C">
        <w:rPr>
          <w:rFonts w:ascii="Times New Roman" w:eastAsia="Calibri" w:hAnsi="Times New Roman" w:cs="Times New Roman"/>
          <w:sz w:val="24"/>
          <w:szCs w:val="24"/>
          <w:lang w:eastAsia="en-US"/>
        </w:rPr>
        <w:t>.</w:t>
      </w:r>
    </w:p>
    <w:p w14:paraId="3B59C82B"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(3) Pentru perioade de </w:t>
      </w:r>
      <w:proofErr w:type="spellStart"/>
      <w:r w:rsidRPr="00F0138C">
        <w:rPr>
          <w:rFonts w:ascii="Times New Roman" w:eastAsia="Calibri" w:hAnsi="Times New Roman" w:cs="Times New Roman"/>
          <w:sz w:val="24"/>
          <w:szCs w:val="24"/>
          <w:lang w:eastAsia="en-US"/>
        </w:rPr>
        <w:t>absenţă</w:t>
      </w:r>
      <w:proofErr w:type="spellEnd"/>
      <w:r w:rsidRPr="00F0138C">
        <w:rPr>
          <w:rFonts w:ascii="Times New Roman" w:eastAsia="Calibri" w:hAnsi="Times New Roman" w:cs="Times New Roman"/>
          <w:sz w:val="24"/>
          <w:szCs w:val="24"/>
          <w:lang w:eastAsia="en-US"/>
        </w:rPr>
        <w:t xml:space="preserve"> mai mici de 30 de zile lucrătoare, înlocuirea medicului absent se poate face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 bază de reciprocitate între medici cu contract în derulare, cu </w:t>
      </w:r>
      <w:proofErr w:type="spellStart"/>
      <w:r w:rsidRPr="00F0138C">
        <w:rPr>
          <w:rFonts w:ascii="Times New Roman" w:eastAsia="Calibri" w:hAnsi="Times New Roman" w:cs="Times New Roman"/>
          <w:sz w:val="24"/>
          <w:szCs w:val="24"/>
          <w:lang w:eastAsia="en-US"/>
        </w:rPr>
        <w:t>condiţia</w:t>
      </w:r>
      <w:proofErr w:type="spellEnd"/>
      <w:r w:rsidRPr="00F0138C">
        <w:rPr>
          <w:rFonts w:ascii="Times New Roman" w:eastAsia="Calibri" w:hAnsi="Times New Roman" w:cs="Times New Roman"/>
          <w:sz w:val="24"/>
          <w:szCs w:val="24"/>
          <w:lang w:eastAsia="en-US"/>
        </w:rPr>
        <w:t xml:space="preserve"> ca medicul înlocuitor să-</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desfăşoare</w:t>
      </w:r>
      <w:proofErr w:type="spellEnd"/>
      <w:r w:rsidRPr="00F0138C">
        <w:rPr>
          <w:rFonts w:ascii="Times New Roman" w:eastAsia="Calibri" w:hAnsi="Times New Roman" w:cs="Times New Roman"/>
          <w:sz w:val="24"/>
          <w:szCs w:val="24"/>
          <w:lang w:eastAsia="en-US"/>
        </w:rPr>
        <w:t xml:space="preserve"> activitatea în </w:t>
      </w:r>
      <w:proofErr w:type="spellStart"/>
      <w:r w:rsidRPr="00F0138C">
        <w:rPr>
          <w:rFonts w:ascii="Times New Roman" w:eastAsia="Calibri" w:hAnsi="Times New Roman" w:cs="Times New Roman"/>
          <w:sz w:val="24"/>
          <w:szCs w:val="24"/>
          <w:lang w:eastAsia="en-US"/>
        </w:rPr>
        <w:t>aceeaşi</w:t>
      </w:r>
      <w:proofErr w:type="spellEnd"/>
      <w:r w:rsidRPr="00F0138C">
        <w:rPr>
          <w:rFonts w:ascii="Times New Roman" w:eastAsia="Calibri" w:hAnsi="Times New Roman" w:cs="Times New Roman"/>
          <w:sz w:val="24"/>
          <w:szCs w:val="24"/>
          <w:lang w:eastAsia="en-US"/>
        </w:rPr>
        <w:t xml:space="preserve"> localitate cu medicul înlocuit sau în zonă limitrofă, în acest caz medicul înlocuitor </w:t>
      </w:r>
      <w:proofErr w:type="spellStart"/>
      <w:r w:rsidRPr="00F0138C">
        <w:rPr>
          <w:rFonts w:ascii="Times New Roman" w:eastAsia="Calibri" w:hAnsi="Times New Roman" w:cs="Times New Roman"/>
          <w:sz w:val="24"/>
          <w:szCs w:val="24"/>
          <w:lang w:eastAsia="en-US"/>
        </w:rPr>
        <w:t>prelungindu-şi</w:t>
      </w:r>
      <w:proofErr w:type="spellEnd"/>
      <w:r w:rsidRPr="00F0138C">
        <w:rPr>
          <w:rFonts w:ascii="Times New Roman" w:eastAsia="Calibri" w:hAnsi="Times New Roman" w:cs="Times New Roman"/>
          <w:sz w:val="24"/>
          <w:szCs w:val="24"/>
          <w:lang w:eastAsia="en-US"/>
        </w:rPr>
        <w:t xml:space="preserve"> programul de lucru în </w:t>
      </w:r>
      <w:proofErr w:type="spellStart"/>
      <w:r w:rsidRPr="00F0138C">
        <w:rPr>
          <w:rFonts w:ascii="Times New Roman" w:eastAsia="Calibri" w:hAnsi="Times New Roman" w:cs="Times New Roman"/>
          <w:sz w:val="24"/>
          <w:szCs w:val="24"/>
          <w:lang w:eastAsia="en-US"/>
        </w:rPr>
        <w:t>funcţie</w:t>
      </w:r>
      <w:proofErr w:type="spellEnd"/>
      <w:r w:rsidRPr="00F0138C">
        <w:rPr>
          <w:rFonts w:ascii="Times New Roman" w:eastAsia="Calibri" w:hAnsi="Times New Roman" w:cs="Times New Roman"/>
          <w:sz w:val="24"/>
          <w:szCs w:val="24"/>
          <w:lang w:eastAsia="en-US"/>
        </w:rPr>
        <w:t xml:space="preserve"> de </w:t>
      </w:r>
      <w:proofErr w:type="spellStart"/>
      <w:r w:rsidRPr="00F0138C">
        <w:rPr>
          <w:rFonts w:ascii="Times New Roman" w:eastAsia="Calibri" w:hAnsi="Times New Roman" w:cs="Times New Roman"/>
          <w:sz w:val="24"/>
          <w:szCs w:val="24"/>
          <w:lang w:eastAsia="en-US"/>
        </w:rPr>
        <w:t>necesităţi</w:t>
      </w:r>
      <w:proofErr w:type="spellEnd"/>
      <w:r w:rsidRPr="00F0138C">
        <w:rPr>
          <w:rFonts w:ascii="Times New Roman" w:eastAsia="Calibri" w:hAnsi="Times New Roman" w:cs="Times New Roman"/>
          <w:sz w:val="24"/>
          <w:szCs w:val="24"/>
          <w:lang w:eastAsia="en-US"/>
        </w:rPr>
        <w:t xml:space="preserve">. Pentru </w:t>
      </w:r>
      <w:proofErr w:type="spellStart"/>
      <w:r w:rsidRPr="00F0138C">
        <w:rPr>
          <w:rFonts w:ascii="Times New Roman" w:eastAsia="Calibri" w:hAnsi="Times New Roman" w:cs="Times New Roman"/>
          <w:sz w:val="24"/>
          <w:szCs w:val="24"/>
          <w:lang w:eastAsia="en-US"/>
        </w:rPr>
        <w:t>situaţiile</w:t>
      </w:r>
      <w:proofErr w:type="spellEnd"/>
      <w:r w:rsidRPr="00F0138C">
        <w:rPr>
          <w:rFonts w:ascii="Times New Roman" w:eastAsia="Calibri" w:hAnsi="Times New Roman" w:cs="Times New Roman"/>
          <w:sz w:val="24"/>
          <w:szCs w:val="24"/>
          <w:lang w:eastAsia="en-US"/>
        </w:rPr>
        <w:t xml:space="preserve"> de înlocuire pe bază de reciprocitate/medicul de familie înlocuit va depune/transmite (cu semnătură electronică extinsă/calificată) la casa de asigurări de sănătate, cu cel </w:t>
      </w:r>
      <w:proofErr w:type="spellStart"/>
      <w:r w:rsidRPr="00F0138C">
        <w:rPr>
          <w:rFonts w:ascii="Times New Roman" w:eastAsia="Calibri" w:hAnsi="Times New Roman" w:cs="Times New Roman"/>
          <w:sz w:val="24"/>
          <w:szCs w:val="24"/>
          <w:lang w:eastAsia="en-US"/>
        </w:rPr>
        <w:t>puţin</w:t>
      </w:r>
      <w:proofErr w:type="spellEnd"/>
      <w:r w:rsidRPr="00F0138C">
        <w:rPr>
          <w:rFonts w:ascii="Times New Roman" w:eastAsia="Calibri" w:hAnsi="Times New Roman" w:cs="Times New Roman"/>
          <w:sz w:val="24"/>
          <w:szCs w:val="24"/>
          <w:lang w:eastAsia="en-US"/>
        </w:rPr>
        <w:t xml:space="preserve"> o zi lucrătoare anterior perioadei de </w:t>
      </w:r>
      <w:proofErr w:type="spellStart"/>
      <w:r w:rsidRPr="00F0138C">
        <w:rPr>
          <w:rFonts w:ascii="Times New Roman" w:eastAsia="Calibri" w:hAnsi="Times New Roman" w:cs="Times New Roman"/>
          <w:sz w:val="24"/>
          <w:szCs w:val="24"/>
          <w:lang w:eastAsia="en-US"/>
        </w:rPr>
        <w:t>absenţă</w:t>
      </w:r>
      <w:proofErr w:type="spellEnd"/>
      <w:r w:rsidRPr="00F0138C">
        <w:rPr>
          <w:rFonts w:ascii="Times New Roman" w:eastAsia="Calibri" w:hAnsi="Times New Roman" w:cs="Times New Roman"/>
          <w:sz w:val="24"/>
          <w:szCs w:val="24"/>
          <w:lang w:eastAsia="en-US"/>
        </w:rPr>
        <w:t xml:space="preserve">, un exemplar al </w:t>
      </w:r>
      <w:proofErr w:type="spellStart"/>
      <w:r w:rsidRPr="00F0138C">
        <w:rPr>
          <w:rFonts w:ascii="Times New Roman" w:eastAsia="Calibri" w:hAnsi="Times New Roman" w:cs="Times New Roman"/>
          <w:sz w:val="24"/>
          <w:szCs w:val="24"/>
          <w:lang w:eastAsia="en-US"/>
        </w:rPr>
        <w:t>convenţiei</w:t>
      </w:r>
      <w:proofErr w:type="spellEnd"/>
      <w:r w:rsidRPr="00F0138C">
        <w:rPr>
          <w:rFonts w:ascii="Times New Roman" w:eastAsia="Calibri" w:hAnsi="Times New Roman" w:cs="Times New Roman"/>
          <w:sz w:val="24"/>
          <w:szCs w:val="24"/>
          <w:lang w:eastAsia="en-US"/>
        </w:rPr>
        <w:t xml:space="preserve"> de reciprocitate conform modelului prevăzut în anexa 4 la ordin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va </w:t>
      </w:r>
      <w:proofErr w:type="spellStart"/>
      <w:r w:rsidRPr="00F0138C">
        <w:rPr>
          <w:rFonts w:ascii="Times New Roman" w:eastAsia="Calibri" w:hAnsi="Times New Roman" w:cs="Times New Roman"/>
          <w:sz w:val="24"/>
          <w:szCs w:val="24"/>
          <w:lang w:eastAsia="en-US"/>
        </w:rPr>
        <w:t>afişa</w:t>
      </w:r>
      <w:proofErr w:type="spellEnd"/>
      <w:r w:rsidRPr="00F0138C">
        <w:rPr>
          <w:rFonts w:ascii="Times New Roman" w:eastAsia="Calibri" w:hAnsi="Times New Roman" w:cs="Times New Roman"/>
          <w:sz w:val="24"/>
          <w:szCs w:val="24"/>
          <w:lang w:eastAsia="en-US"/>
        </w:rPr>
        <w:t xml:space="preserve"> la cabinetul medical numele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programul medicului înlocuitor, precum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adresa cabinetului unde </w:t>
      </w:r>
      <w:proofErr w:type="spellStart"/>
      <w:r w:rsidRPr="00F0138C">
        <w:rPr>
          <w:rFonts w:ascii="Times New Roman" w:eastAsia="Calibri" w:hAnsi="Times New Roman" w:cs="Times New Roman"/>
          <w:sz w:val="24"/>
          <w:szCs w:val="24"/>
          <w:lang w:eastAsia="en-US"/>
        </w:rPr>
        <w:t>îşi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desfăşoară</w:t>
      </w:r>
      <w:proofErr w:type="spellEnd"/>
      <w:r w:rsidRPr="00F0138C">
        <w:rPr>
          <w:rFonts w:ascii="Times New Roman" w:eastAsia="Calibri" w:hAnsi="Times New Roman" w:cs="Times New Roman"/>
          <w:sz w:val="24"/>
          <w:szCs w:val="24"/>
          <w:lang w:eastAsia="en-US"/>
        </w:rPr>
        <w:t xml:space="preserve"> activitatea. Înlocuirea medicului absent pe bază de reciprocitate între medici se face pentru o perioadă cumulată de maximum 60 de zile lucrătoare pe an calendaristic.</w:t>
      </w:r>
    </w:p>
    <w:p w14:paraId="7E60DF60"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desfăşurarea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activităţii</w:t>
      </w:r>
      <w:proofErr w:type="spellEnd"/>
      <w:r w:rsidRPr="00F0138C">
        <w:rPr>
          <w:rFonts w:ascii="Times New Roman" w:eastAsia="Calibri" w:hAnsi="Times New Roman" w:cs="Times New Roman"/>
          <w:sz w:val="24"/>
          <w:szCs w:val="24"/>
          <w:lang w:eastAsia="en-US"/>
        </w:rPr>
        <w:t xml:space="preserve">, medicul înlocuitor utilizează parafa proprie, semnătura electronică proprie extinsă/calificată pentru prescrierea electronică de medicamente, registrul de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formularele cu regim special ale medicului înlocuit, inclusiv </w:t>
      </w:r>
      <w:proofErr w:type="spellStart"/>
      <w:r w:rsidRPr="00F0138C">
        <w:rPr>
          <w:rFonts w:ascii="Times New Roman" w:eastAsia="Calibri" w:hAnsi="Times New Roman" w:cs="Times New Roman"/>
          <w:sz w:val="24"/>
          <w:szCs w:val="24"/>
          <w:lang w:eastAsia="en-US"/>
        </w:rPr>
        <w:t>prescripţiile</w:t>
      </w:r>
      <w:proofErr w:type="spellEnd"/>
      <w:r w:rsidRPr="00F0138C">
        <w:rPr>
          <w:rFonts w:ascii="Times New Roman" w:eastAsia="Calibri" w:hAnsi="Times New Roman" w:cs="Times New Roman"/>
          <w:sz w:val="24"/>
          <w:szCs w:val="24"/>
          <w:lang w:eastAsia="en-US"/>
        </w:rPr>
        <w:t xml:space="preserve"> medicale electronice ale medicului înlocuit, numărul de contract al cabinetului medical al medicului înlocuit.</w:t>
      </w:r>
    </w:p>
    <w:p w14:paraId="65666A32"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(4) În cazul în care medicul titular al unui cabinet medical individual are angajat medic/medici de familie, pentru perioadele de </w:t>
      </w:r>
      <w:proofErr w:type="spellStart"/>
      <w:r w:rsidRPr="00F0138C">
        <w:rPr>
          <w:rFonts w:ascii="Times New Roman" w:eastAsia="Calibri" w:hAnsi="Times New Roman" w:cs="Times New Roman"/>
          <w:sz w:val="24"/>
          <w:szCs w:val="24"/>
          <w:lang w:eastAsia="en-US"/>
        </w:rPr>
        <w:t>absenţă</w:t>
      </w:r>
      <w:proofErr w:type="spellEnd"/>
      <w:r w:rsidRPr="00F0138C">
        <w:rPr>
          <w:rFonts w:ascii="Times New Roman" w:eastAsia="Calibri" w:hAnsi="Times New Roman" w:cs="Times New Roman"/>
          <w:sz w:val="24"/>
          <w:szCs w:val="24"/>
          <w:lang w:eastAsia="en-US"/>
        </w:rPr>
        <w:t xml:space="preserve"> prevăzute la alin. (1) - (3), acesta poate fi înlocuit de medicul/medicii de familie angajat/</w:t>
      </w:r>
      <w:proofErr w:type="spellStart"/>
      <w:r w:rsidRPr="00F0138C">
        <w:rPr>
          <w:rFonts w:ascii="Times New Roman" w:eastAsia="Calibri" w:hAnsi="Times New Roman" w:cs="Times New Roman"/>
          <w:sz w:val="24"/>
          <w:szCs w:val="24"/>
          <w:lang w:eastAsia="en-US"/>
        </w:rPr>
        <w:t>angajaţi</w:t>
      </w:r>
      <w:proofErr w:type="spellEnd"/>
      <w:r w:rsidRPr="00F0138C">
        <w:rPr>
          <w:rFonts w:ascii="Times New Roman" w:eastAsia="Calibri" w:hAnsi="Times New Roman" w:cs="Times New Roman"/>
          <w:sz w:val="24"/>
          <w:szCs w:val="24"/>
          <w:lang w:eastAsia="en-US"/>
        </w:rPr>
        <w:t>, cu prelungirea corespunzătoare a programului de lucru al medicului/medicilor angajat/</w:t>
      </w:r>
      <w:proofErr w:type="spellStart"/>
      <w:r w:rsidRPr="00F0138C">
        <w:rPr>
          <w:rFonts w:ascii="Times New Roman" w:eastAsia="Calibri" w:hAnsi="Times New Roman" w:cs="Times New Roman"/>
          <w:sz w:val="24"/>
          <w:szCs w:val="24"/>
          <w:lang w:eastAsia="en-US"/>
        </w:rPr>
        <w:t>angajaţi</w:t>
      </w:r>
      <w:proofErr w:type="spellEnd"/>
      <w:r w:rsidRPr="00F0138C">
        <w:rPr>
          <w:rFonts w:ascii="Times New Roman" w:eastAsia="Calibri" w:hAnsi="Times New Roman" w:cs="Times New Roman"/>
          <w:sz w:val="24"/>
          <w:szCs w:val="24"/>
          <w:lang w:eastAsia="en-US"/>
        </w:rPr>
        <w:t xml:space="preserve"> care să acopere programul de lucru al cabinetului medical individual, prevăzut în contractul încheiat cu casa de asigurări de sănătate.</w:t>
      </w:r>
    </w:p>
    <w:p w14:paraId="2504F7FA"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desfăşurarea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activităţii</w:t>
      </w:r>
      <w:proofErr w:type="spellEnd"/>
      <w:r w:rsidRPr="00F0138C">
        <w:rPr>
          <w:rFonts w:ascii="Times New Roman" w:eastAsia="Calibri" w:hAnsi="Times New Roman" w:cs="Times New Roman"/>
          <w:sz w:val="24"/>
          <w:szCs w:val="24"/>
          <w:lang w:eastAsia="en-US"/>
        </w:rPr>
        <w:t xml:space="preserve">, medicul angajat utilizează parafa proprie, semnătura electronică proprie extinsă/calificată pentru prescrierea electronică de medicamente, registrul de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al cabinetului în care medicul angajat </w:t>
      </w:r>
      <w:proofErr w:type="spellStart"/>
      <w:r w:rsidRPr="00F0138C">
        <w:rPr>
          <w:rFonts w:ascii="Times New Roman" w:eastAsia="Calibri" w:hAnsi="Times New Roman" w:cs="Times New Roman"/>
          <w:sz w:val="24"/>
          <w:szCs w:val="24"/>
          <w:lang w:eastAsia="en-US"/>
        </w:rPr>
        <w:t>îşi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desfăşoară</w:t>
      </w:r>
      <w:proofErr w:type="spellEnd"/>
      <w:r w:rsidRPr="00F0138C">
        <w:rPr>
          <w:rFonts w:ascii="Times New Roman" w:eastAsia="Calibri" w:hAnsi="Times New Roman" w:cs="Times New Roman"/>
          <w:sz w:val="24"/>
          <w:szCs w:val="24"/>
          <w:lang w:eastAsia="en-US"/>
        </w:rPr>
        <w:t xml:space="preserve"> activitatea, numărul de contract al cabinetului medical.</w:t>
      </w:r>
    </w:p>
    <w:p w14:paraId="4AA9F64E"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(5) Suma cuvenită prin plata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 xml:space="preserve">", pe serviciu medical prin tarif exprimat în puncte, aferentă perioadei de </w:t>
      </w:r>
      <w:proofErr w:type="spellStart"/>
      <w:r w:rsidRPr="00F0138C">
        <w:rPr>
          <w:rFonts w:ascii="Times New Roman" w:eastAsia="Calibri" w:hAnsi="Times New Roman" w:cs="Times New Roman"/>
          <w:sz w:val="24"/>
          <w:szCs w:val="24"/>
          <w:lang w:eastAsia="en-US"/>
        </w:rPr>
        <w:t>absenţă</w:t>
      </w:r>
      <w:proofErr w:type="spellEnd"/>
      <w:r w:rsidRPr="00F0138C">
        <w:rPr>
          <w:rFonts w:ascii="Times New Roman" w:eastAsia="Calibri" w:hAnsi="Times New Roman" w:cs="Times New Roman"/>
          <w:sz w:val="24"/>
          <w:szCs w:val="24"/>
          <w:lang w:eastAsia="en-US"/>
        </w:rPr>
        <w:t xml:space="preserve"> se virează de către casa de asigurări de sănătate în contul titularului contractului, urmând ca în </w:t>
      </w:r>
      <w:proofErr w:type="spellStart"/>
      <w:r w:rsidRPr="00F0138C">
        <w:rPr>
          <w:rFonts w:ascii="Times New Roman" w:eastAsia="Calibri" w:hAnsi="Times New Roman" w:cs="Times New Roman"/>
          <w:sz w:val="24"/>
          <w:szCs w:val="24"/>
          <w:lang w:eastAsia="en-US"/>
        </w:rPr>
        <w:t>convenţia</w:t>
      </w:r>
      <w:proofErr w:type="spellEnd"/>
      <w:r w:rsidRPr="00F0138C">
        <w:rPr>
          <w:rFonts w:ascii="Times New Roman" w:eastAsia="Calibri" w:hAnsi="Times New Roman" w:cs="Times New Roman"/>
          <w:sz w:val="24"/>
          <w:szCs w:val="24"/>
          <w:lang w:eastAsia="en-US"/>
        </w:rPr>
        <w:t xml:space="preserve"> de înlocuire să se stipuleze în mod obligatoriu </w:t>
      </w:r>
      <w:proofErr w:type="spellStart"/>
      <w:r w:rsidRPr="00F0138C">
        <w:rPr>
          <w:rFonts w:ascii="Times New Roman" w:eastAsia="Calibri" w:hAnsi="Times New Roman" w:cs="Times New Roman"/>
          <w:sz w:val="24"/>
          <w:szCs w:val="24"/>
          <w:lang w:eastAsia="en-US"/>
        </w:rPr>
        <w:t>condiţiile</w:t>
      </w:r>
      <w:proofErr w:type="spellEnd"/>
      <w:r w:rsidRPr="00F0138C">
        <w:rPr>
          <w:rFonts w:ascii="Times New Roman" w:eastAsia="Calibri" w:hAnsi="Times New Roman" w:cs="Times New Roman"/>
          <w:sz w:val="24"/>
          <w:szCs w:val="24"/>
          <w:lang w:eastAsia="en-US"/>
        </w:rPr>
        <w:t xml:space="preserve"> de plată a medicului înlocuitor sau în contul medicului înlocuitor, după caz.</w:t>
      </w:r>
    </w:p>
    <w:p w14:paraId="755AE8EC"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(6) Medicul înlocuitor va îndeplini toate </w:t>
      </w:r>
      <w:proofErr w:type="spellStart"/>
      <w:r w:rsidRPr="00F0138C">
        <w:rPr>
          <w:rFonts w:ascii="Times New Roman" w:eastAsia="Calibri" w:hAnsi="Times New Roman" w:cs="Times New Roman"/>
          <w:sz w:val="24"/>
          <w:szCs w:val="24"/>
          <w:lang w:eastAsia="en-US"/>
        </w:rPr>
        <w:t>obligaţiile</w:t>
      </w:r>
      <w:proofErr w:type="spellEnd"/>
      <w:r w:rsidRPr="00F0138C">
        <w:rPr>
          <w:rFonts w:ascii="Times New Roman" w:eastAsia="Calibri" w:hAnsi="Times New Roman" w:cs="Times New Roman"/>
          <w:sz w:val="24"/>
          <w:szCs w:val="24"/>
          <w:lang w:eastAsia="en-US"/>
        </w:rPr>
        <w:t xml:space="preserve"> ce revin medicului înlocuit conform contractului de furnizare de servicii medicale încheiat de acesta cu casa de asigurări de sănătate.</w:t>
      </w:r>
    </w:p>
    <w:p w14:paraId="3BA696BA"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(7) Pentru </w:t>
      </w:r>
      <w:proofErr w:type="spellStart"/>
      <w:r w:rsidRPr="00F0138C">
        <w:rPr>
          <w:rFonts w:ascii="Times New Roman" w:eastAsia="Calibri" w:hAnsi="Times New Roman" w:cs="Times New Roman"/>
          <w:sz w:val="24"/>
          <w:szCs w:val="24"/>
          <w:lang w:eastAsia="en-US"/>
        </w:rPr>
        <w:t>situaţiile</w:t>
      </w:r>
      <w:proofErr w:type="spellEnd"/>
      <w:r w:rsidRPr="00F0138C">
        <w:rPr>
          <w:rFonts w:ascii="Times New Roman" w:eastAsia="Calibri" w:hAnsi="Times New Roman" w:cs="Times New Roman"/>
          <w:sz w:val="24"/>
          <w:szCs w:val="24"/>
          <w:lang w:eastAsia="en-US"/>
        </w:rPr>
        <w:t xml:space="preserve"> în care, pentru perioada de </w:t>
      </w:r>
      <w:proofErr w:type="spellStart"/>
      <w:r w:rsidRPr="00F0138C">
        <w:rPr>
          <w:rFonts w:ascii="Times New Roman" w:eastAsia="Calibri" w:hAnsi="Times New Roman" w:cs="Times New Roman"/>
          <w:sz w:val="24"/>
          <w:szCs w:val="24"/>
          <w:lang w:eastAsia="en-US"/>
        </w:rPr>
        <w:t>vacanţă</w:t>
      </w:r>
      <w:proofErr w:type="spellEnd"/>
      <w:r w:rsidRPr="00F0138C">
        <w:rPr>
          <w:rFonts w:ascii="Times New Roman" w:eastAsia="Calibri" w:hAnsi="Times New Roman" w:cs="Times New Roman"/>
          <w:sz w:val="24"/>
          <w:szCs w:val="24"/>
          <w:lang w:eastAsia="en-US"/>
        </w:rPr>
        <w:t xml:space="preserve">, medicul de familie nu încheie </w:t>
      </w:r>
      <w:proofErr w:type="spellStart"/>
      <w:r w:rsidRPr="00F0138C">
        <w:rPr>
          <w:rFonts w:ascii="Times New Roman" w:eastAsia="Calibri" w:hAnsi="Times New Roman" w:cs="Times New Roman"/>
          <w:sz w:val="24"/>
          <w:szCs w:val="24"/>
          <w:lang w:eastAsia="en-US"/>
        </w:rPr>
        <w:t>convenţie</w:t>
      </w:r>
      <w:proofErr w:type="spellEnd"/>
      <w:r w:rsidRPr="00F0138C">
        <w:rPr>
          <w:rFonts w:ascii="Times New Roman" w:eastAsia="Calibri" w:hAnsi="Times New Roman" w:cs="Times New Roman"/>
          <w:sz w:val="24"/>
          <w:szCs w:val="24"/>
          <w:lang w:eastAsia="en-US"/>
        </w:rPr>
        <w:t xml:space="preserve"> de înlocuire sau de reciprocitate în lipsa unui medic care să poată prelua activitatea, acesta are </w:t>
      </w:r>
      <w:proofErr w:type="spellStart"/>
      <w:r w:rsidRPr="00F0138C">
        <w:rPr>
          <w:rFonts w:ascii="Times New Roman" w:eastAsia="Calibri" w:hAnsi="Times New Roman" w:cs="Times New Roman"/>
          <w:sz w:val="24"/>
          <w:szCs w:val="24"/>
          <w:lang w:eastAsia="en-US"/>
        </w:rPr>
        <w:t>obligaţia</w:t>
      </w:r>
      <w:proofErr w:type="spellEnd"/>
      <w:r w:rsidRPr="00F0138C">
        <w:rPr>
          <w:rFonts w:ascii="Times New Roman" w:eastAsia="Calibri" w:hAnsi="Times New Roman" w:cs="Times New Roman"/>
          <w:sz w:val="24"/>
          <w:szCs w:val="24"/>
          <w:lang w:eastAsia="en-US"/>
        </w:rPr>
        <w:t xml:space="preserve"> să </w:t>
      </w:r>
      <w:proofErr w:type="spellStart"/>
      <w:r w:rsidRPr="00F0138C">
        <w:rPr>
          <w:rFonts w:ascii="Times New Roman" w:eastAsia="Calibri" w:hAnsi="Times New Roman" w:cs="Times New Roman"/>
          <w:sz w:val="24"/>
          <w:szCs w:val="24"/>
          <w:lang w:eastAsia="en-US"/>
        </w:rPr>
        <w:t>anunţe</w:t>
      </w:r>
      <w:proofErr w:type="spellEnd"/>
      <w:r w:rsidRPr="00F0138C">
        <w:rPr>
          <w:rFonts w:ascii="Times New Roman" w:eastAsia="Calibri" w:hAnsi="Times New Roman" w:cs="Times New Roman"/>
          <w:sz w:val="24"/>
          <w:szCs w:val="24"/>
          <w:lang w:eastAsia="en-US"/>
        </w:rPr>
        <w:t xml:space="preserve"> casa de asigurări de sănătate, cu cel </w:t>
      </w:r>
      <w:proofErr w:type="spellStart"/>
      <w:r w:rsidRPr="00F0138C">
        <w:rPr>
          <w:rFonts w:ascii="Times New Roman" w:eastAsia="Calibri" w:hAnsi="Times New Roman" w:cs="Times New Roman"/>
          <w:sz w:val="24"/>
          <w:szCs w:val="24"/>
          <w:lang w:eastAsia="en-US"/>
        </w:rPr>
        <w:t>puţin</w:t>
      </w:r>
      <w:proofErr w:type="spellEnd"/>
      <w:r w:rsidRPr="00F0138C">
        <w:rPr>
          <w:rFonts w:ascii="Times New Roman" w:eastAsia="Calibri" w:hAnsi="Times New Roman" w:cs="Times New Roman"/>
          <w:sz w:val="24"/>
          <w:szCs w:val="24"/>
          <w:lang w:eastAsia="en-US"/>
        </w:rPr>
        <w:t xml:space="preserve"> o zi lucrătoare anterior perioadei de </w:t>
      </w:r>
      <w:proofErr w:type="spellStart"/>
      <w:r w:rsidRPr="00F0138C">
        <w:rPr>
          <w:rFonts w:ascii="Times New Roman" w:eastAsia="Calibri" w:hAnsi="Times New Roman" w:cs="Times New Roman"/>
          <w:sz w:val="24"/>
          <w:szCs w:val="24"/>
          <w:lang w:eastAsia="en-US"/>
        </w:rPr>
        <w:t>absenţă</w:t>
      </w:r>
      <w:proofErr w:type="spellEnd"/>
      <w:r w:rsidRPr="00F0138C">
        <w:rPr>
          <w:rFonts w:ascii="Times New Roman" w:eastAsia="Calibri" w:hAnsi="Times New Roman" w:cs="Times New Roman"/>
          <w:sz w:val="24"/>
          <w:szCs w:val="24"/>
          <w:lang w:eastAsia="en-US"/>
        </w:rPr>
        <w:t>, care este/sunt medicul/medicii la care persoanele înscrise pe lista proprie se pot prezenta pentru acordarea următoarelor servicii:</w:t>
      </w:r>
    </w:p>
    <w:p w14:paraId="00F1341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pentru </w:t>
      </w:r>
      <w:proofErr w:type="spellStart"/>
      <w:r w:rsidRPr="00F0138C">
        <w:rPr>
          <w:rFonts w:ascii="Times New Roman" w:eastAsia="Calibri" w:hAnsi="Times New Roman" w:cs="Times New Roman"/>
          <w:sz w:val="24"/>
          <w:szCs w:val="24"/>
          <w:lang w:eastAsia="en-US"/>
        </w:rPr>
        <w:t>situaţiile</w:t>
      </w:r>
      <w:proofErr w:type="spellEnd"/>
      <w:r w:rsidRPr="00F0138C">
        <w:rPr>
          <w:rFonts w:ascii="Times New Roman" w:eastAsia="Calibri" w:hAnsi="Times New Roman" w:cs="Times New Roman"/>
          <w:sz w:val="24"/>
          <w:szCs w:val="24"/>
          <w:lang w:eastAsia="en-US"/>
        </w:rPr>
        <w:t xml:space="preserve"> de </w:t>
      </w:r>
      <w:proofErr w:type="spellStart"/>
      <w:r w:rsidRPr="00F0138C">
        <w:rPr>
          <w:rFonts w:ascii="Times New Roman" w:eastAsia="Calibri" w:hAnsi="Times New Roman" w:cs="Times New Roman"/>
          <w:sz w:val="24"/>
          <w:szCs w:val="24"/>
          <w:lang w:eastAsia="en-US"/>
        </w:rPr>
        <w:t>urgenţă</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medico</w:t>
      </w:r>
      <w:proofErr w:type="spellEnd"/>
      <w:r w:rsidRPr="00F0138C">
        <w:rPr>
          <w:rFonts w:ascii="Times New Roman" w:eastAsia="Calibri" w:hAnsi="Times New Roman" w:cs="Times New Roman"/>
          <w:sz w:val="24"/>
          <w:szCs w:val="24"/>
          <w:lang w:eastAsia="en-US"/>
        </w:rPr>
        <w:t>-chirurgicală;</w:t>
      </w:r>
    </w:p>
    <w:p w14:paraId="40690E8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în caz de boală pentru </w:t>
      </w:r>
      <w:proofErr w:type="spellStart"/>
      <w:r w:rsidRPr="00F0138C">
        <w:rPr>
          <w:rFonts w:ascii="Times New Roman" w:eastAsia="Calibri" w:hAnsi="Times New Roman" w:cs="Times New Roman"/>
          <w:sz w:val="24"/>
          <w:szCs w:val="24"/>
          <w:lang w:eastAsia="en-US"/>
        </w:rPr>
        <w:t>afecţiuni</w:t>
      </w:r>
      <w:proofErr w:type="spellEnd"/>
      <w:r w:rsidRPr="00F0138C">
        <w:rPr>
          <w:rFonts w:ascii="Times New Roman" w:eastAsia="Calibri" w:hAnsi="Times New Roman" w:cs="Times New Roman"/>
          <w:sz w:val="24"/>
          <w:szCs w:val="24"/>
          <w:lang w:eastAsia="en-US"/>
        </w:rPr>
        <w:t xml:space="preserve"> acute, subacute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acutizări ale unor </w:t>
      </w:r>
      <w:proofErr w:type="spellStart"/>
      <w:r w:rsidRPr="00F0138C">
        <w:rPr>
          <w:rFonts w:ascii="Times New Roman" w:eastAsia="Calibri" w:hAnsi="Times New Roman" w:cs="Times New Roman"/>
          <w:sz w:val="24"/>
          <w:szCs w:val="24"/>
          <w:lang w:eastAsia="en-US"/>
        </w:rPr>
        <w:t>afecţiuni</w:t>
      </w:r>
      <w:proofErr w:type="spellEnd"/>
      <w:r w:rsidRPr="00F0138C">
        <w:rPr>
          <w:rFonts w:ascii="Times New Roman" w:eastAsia="Calibri" w:hAnsi="Times New Roman" w:cs="Times New Roman"/>
          <w:sz w:val="24"/>
          <w:szCs w:val="24"/>
          <w:lang w:eastAsia="en-US"/>
        </w:rPr>
        <w:t xml:space="preserve"> cronice;</w:t>
      </w:r>
    </w:p>
    <w:p w14:paraId="195E602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pentru </w:t>
      </w:r>
      <w:proofErr w:type="spellStart"/>
      <w:r w:rsidRPr="00F0138C">
        <w:rPr>
          <w:rFonts w:ascii="Times New Roman" w:eastAsia="Calibri" w:hAnsi="Times New Roman" w:cs="Times New Roman"/>
          <w:sz w:val="24"/>
          <w:szCs w:val="24"/>
          <w:lang w:eastAsia="en-US"/>
        </w:rPr>
        <w:t>afecţiuni</w:t>
      </w:r>
      <w:proofErr w:type="spellEnd"/>
      <w:r w:rsidRPr="00F0138C">
        <w:rPr>
          <w:rFonts w:ascii="Times New Roman" w:eastAsia="Calibri" w:hAnsi="Times New Roman" w:cs="Times New Roman"/>
          <w:sz w:val="24"/>
          <w:szCs w:val="24"/>
          <w:lang w:eastAsia="en-US"/>
        </w:rPr>
        <w:t xml:space="preserve"> cronice.</w:t>
      </w:r>
    </w:p>
    <w:p w14:paraId="549A9B3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Decontarea acestor servicii se face prin tarif pe serviciu medical exprimat în puncte, în </w:t>
      </w:r>
      <w:proofErr w:type="spellStart"/>
      <w:r w:rsidRPr="00F0138C">
        <w:rPr>
          <w:rFonts w:ascii="Times New Roman" w:eastAsia="Calibri" w:hAnsi="Times New Roman" w:cs="Times New Roman"/>
          <w:sz w:val="24"/>
          <w:szCs w:val="24"/>
          <w:lang w:eastAsia="en-US"/>
        </w:rPr>
        <w:t>aceleaşi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condiţii</w:t>
      </w:r>
      <w:proofErr w:type="spellEnd"/>
      <w:r w:rsidRPr="00F0138C">
        <w:rPr>
          <w:rFonts w:ascii="Times New Roman" w:eastAsia="Calibri" w:hAnsi="Times New Roman" w:cs="Times New Roman"/>
          <w:sz w:val="24"/>
          <w:szCs w:val="24"/>
          <w:lang w:eastAsia="en-US"/>
        </w:rPr>
        <w:t xml:space="preserve"> ca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pentru persoanele de pe lista proprie.</w:t>
      </w:r>
    </w:p>
    <w:p w14:paraId="4A40926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(8) Pentru </w:t>
      </w:r>
      <w:proofErr w:type="spellStart"/>
      <w:r w:rsidRPr="00F0138C">
        <w:rPr>
          <w:rFonts w:ascii="Times New Roman" w:eastAsia="Calibri" w:hAnsi="Times New Roman" w:cs="Times New Roman"/>
          <w:sz w:val="24"/>
          <w:szCs w:val="24"/>
          <w:lang w:eastAsia="en-US"/>
        </w:rPr>
        <w:t>situaţiile</w:t>
      </w:r>
      <w:proofErr w:type="spellEnd"/>
      <w:r w:rsidRPr="00F0138C">
        <w:rPr>
          <w:rFonts w:ascii="Times New Roman" w:eastAsia="Calibri" w:hAnsi="Times New Roman" w:cs="Times New Roman"/>
          <w:sz w:val="24"/>
          <w:szCs w:val="24"/>
          <w:lang w:eastAsia="en-US"/>
        </w:rPr>
        <w:t xml:space="preserve"> prevăzute la alin. (7) medicul are </w:t>
      </w:r>
      <w:proofErr w:type="spellStart"/>
      <w:r w:rsidRPr="00F0138C">
        <w:rPr>
          <w:rFonts w:ascii="Times New Roman" w:eastAsia="Calibri" w:hAnsi="Times New Roman" w:cs="Times New Roman"/>
          <w:sz w:val="24"/>
          <w:szCs w:val="24"/>
          <w:lang w:eastAsia="en-US"/>
        </w:rPr>
        <w:t>obligaţia</w:t>
      </w:r>
      <w:proofErr w:type="spellEnd"/>
      <w:r w:rsidRPr="00F0138C">
        <w:rPr>
          <w:rFonts w:ascii="Times New Roman" w:eastAsia="Calibri" w:hAnsi="Times New Roman" w:cs="Times New Roman"/>
          <w:sz w:val="24"/>
          <w:szCs w:val="24"/>
          <w:lang w:eastAsia="en-US"/>
        </w:rPr>
        <w:t xml:space="preserve"> să </w:t>
      </w:r>
      <w:proofErr w:type="spellStart"/>
      <w:r w:rsidRPr="00F0138C">
        <w:rPr>
          <w:rFonts w:ascii="Times New Roman" w:eastAsia="Calibri" w:hAnsi="Times New Roman" w:cs="Times New Roman"/>
          <w:sz w:val="24"/>
          <w:szCs w:val="24"/>
          <w:lang w:eastAsia="en-US"/>
        </w:rPr>
        <w:t>afişeze</w:t>
      </w:r>
      <w:proofErr w:type="spellEnd"/>
      <w:r w:rsidRPr="00F0138C">
        <w:rPr>
          <w:rFonts w:ascii="Times New Roman" w:eastAsia="Calibri" w:hAnsi="Times New Roman" w:cs="Times New Roman"/>
          <w:sz w:val="24"/>
          <w:szCs w:val="24"/>
          <w:lang w:eastAsia="en-US"/>
        </w:rPr>
        <w:t xml:space="preserve"> la cabinet, cu cel </w:t>
      </w:r>
      <w:proofErr w:type="spellStart"/>
      <w:r w:rsidRPr="00F0138C">
        <w:rPr>
          <w:rFonts w:ascii="Times New Roman" w:eastAsia="Calibri" w:hAnsi="Times New Roman" w:cs="Times New Roman"/>
          <w:sz w:val="24"/>
          <w:szCs w:val="24"/>
          <w:lang w:eastAsia="en-US"/>
        </w:rPr>
        <w:t>puţin</w:t>
      </w:r>
      <w:proofErr w:type="spellEnd"/>
      <w:r w:rsidRPr="00F0138C">
        <w:rPr>
          <w:rFonts w:ascii="Times New Roman" w:eastAsia="Calibri" w:hAnsi="Times New Roman" w:cs="Times New Roman"/>
          <w:sz w:val="24"/>
          <w:szCs w:val="24"/>
          <w:lang w:eastAsia="en-US"/>
        </w:rPr>
        <w:t xml:space="preserve"> o zi lucrătoare anterior perioadei de </w:t>
      </w:r>
      <w:proofErr w:type="spellStart"/>
      <w:r w:rsidRPr="00F0138C">
        <w:rPr>
          <w:rFonts w:ascii="Times New Roman" w:eastAsia="Calibri" w:hAnsi="Times New Roman" w:cs="Times New Roman"/>
          <w:sz w:val="24"/>
          <w:szCs w:val="24"/>
          <w:lang w:eastAsia="en-US"/>
        </w:rPr>
        <w:t>absenţă</w:t>
      </w:r>
      <w:proofErr w:type="spellEnd"/>
      <w:r w:rsidRPr="00F0138C">
        <w:rPr>
          <w:rFonts w:ascii="Times New Roman" w:eastAsia="Calibri" w:hAnsi="Times New Roman" w:cs="Times New Roman"/>
          <w:sz w:val="24"/>
          <w:szCs w:val="24"/>
          <w:lang w:eastAsia="en-US"/>
        </w:rPr>
        <w:t xml:space="preserve">, care este/sunt medicul/medicii la care persoanele înscrise pe lista proprie se pot prezenta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datele de contact ale acestora.</w:t>
      </w:r>
    </w:p>
    <w:p w14:paraId="2A3D269A"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(9) Pentru cazurile de administrare a tratamentului pentru bolnavii TBC </w:t>
      </w:r>
      <w:proofErr w:type="spellStart"/>
      <w:r w:rsidRPr="00F0138C">
        <w:rPr>
          <w:rFonts w:ascii="Times New Roman" w:eastAsia="Calibri" w:hAnsi="Times New Roman" w:cs="Times New Roman"/>
          <w:sz w:val="24"/>
          <w:szCs w:val="24"/>
          <w:lang w:eastAsia="en-US"/>
        </w:rPr>
        <w:t>confirmaţi</w:t>
      </w:r>
      <w:proofErr w:type="spellEnd"/>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situaţiile</w:t>
      </w:r>
      <w:proofErr w:type="spellEnd"/>
      <w:r w:rsidRPr="00F0138C">
        <w:rPr>
          <w:rFonts w:ascii="Times New Roman" w:eastAsia="Calibri" w:hAnsi="Times New Roman" w:cs="Times New Roman"/>
          <w:sz w:val="24"/>
          <w:szCs w:val="24"/>
          <w:lang w:eastAsia="en-US"/>
        </w:rPr>
        <w:t xml:space="preserve"> prevăzute la alin. (7), precum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pentru celelalte perioade de </w:t>
      </w:r>
      <w:proofErr w:type="spellStart"/>
      <w:r w:rsidRPr="00F0138C">
        <w:rPr>
          <w:rFonts w:ascii="Times New Roman" w:eastAsia="Calibri" w:hAnsi="Times New Roman" w:cs="Times New Roman"/>
          <w:sz w:val="24"/>
          <w:szCs w:val="24"/>
          <w:lang w:eastAsia="en-US"/>
        </w:rPr>
        <w:t>absenţă</w:t>
      </w:r>
      <w:proofErr w:type="spellEnd"/>
      <w:r w:rsidRPr="00F0138C">
        <w:rPr>
          <w:rFonts w:ascii="Times New Roman" w:eastAsia="Calibri" w:hAnsi="Times New Roman" w:cs="Times New Roman"/>
          <w:sz w:val="24"/>
          <w:szCs w:val="24"/>
          <w:lang w:eastAsia="en-US"/>
        </w:rPr>
        <w:t xml:space="preserve">, medicul de familie îndrumă pacientul către dispensarul TBC teritorial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anunţă</w:t>
      </w:r>
      <w:proofErr w:type="spellEnd"/>
      <w:r w:rsidRPr="00F0138C">
        <w:rPr>
          <w:rFonts w:ascii="Times New Roman" w:eastAsia="Calibri" w:hAnsi="Times New Roman" w:cs="Times New Roman"/>
          <w:sz w:val="24"/>
          <w:szCs w:val="24"/>
          <w:lang w:eastAsia="en-US"/>
        </w:rPr>
        <w:t xml:space="preserve"> în prealabil dispensarul cu privire la aceste </w:t>
      </w:r>
      <w:r w:rsidRPr="00F0138C">
        <w:rPr>
          <w:rFonts w:ascii="Times New Roman" w:eastAsia="Calibri" w:hAnsi="Times New Roman" w:cs="Times New Roman"/>
          <w:sz w:val="24"/>
          <w:szCs w:val="24"/>
          <w:lang w:eastAsia="en-US"/>
        </w:rPr>
        <w:lastRenderedPageBreak/>
        <w:t>cazuri; în luna respectivă casele de asigurări de sănătate nu decontează serviciul de administrare a tratamentului pentru bolnavii TBC.</w:t>
      </w:r>
    </w:p>
    <w:p w14:paraId="06FEA9B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4</w:t>
      </w:r>
    </w:p>
    <w:p w14:paraId="72C21ED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Reprezentantul legal al cabinetului medical încheie o </w:t>
      </w:r>
      <w:proofErr w:type="spellStart"/>
      <w:r w:rsidRPr="00F0138C">
        <w:rPr>
          <w:rFonts w:ascii="Times New Roman" w:eastAsia="Calibri" w:hAnsi="Times New Roman" w:cs="Times New Roman"/>
          <w:sz w:val="24"/>
          <w:szCs w:val="24"/>
          <w:lang w:eastAsia="en-US"/>
        </w:rPr>
        <w:t>convenţie</w:t>
      </w:r>
      <w:proofErr w:type="spellEnd"/>
      <w:r w:rsidRPr="00F0138C">
        <w:rPr>
          <w:rFonts w:ascii="Times New Roman" w:eastAsia="Calibri" w:hAnsi="Times New Roman" w:cs="Times New Roman"/>
          <w:sz w:val="24"/>
          <w:szCs w:val="24"/>
          <w:lang w:eastAsia="en-US"/>
        </w:rPr>
        <w:t xml:space="preserve"> de înlocuire cu medicul înlocuitor pentru perioade de </w:t>
      </w:r>
      <w:proofErr w:type="spellStart"/>
      <w:r w:rsidRPr="00F0138C">
        <w:rPr>
          <w:rFonts w:ascii="Times New Roman" w:eastAsia="Calibri" w:hAnsi="Times New Roman" w:cs="Times New Roman"/>
          <w:sz w:val="24"/>
          <w:szCs w:val="24"/>
          <w:lang w:eastAsia="en-US"/>
        </w:rPr>
        <w:t>absenţă</w:t>
      </w:r>
      <w:proofErr w:type="spellEnd"/>
      <w:r w:rsidRPr="00F0138C">
        <w:rPr>
          <w:rFonts w:ascii="Times New Roman" w:eastAsia="Calibri" w:hAnsi="Times New Roman" w:cs="Times New Roman"/>
          <w:sz w:val="24"/>
          <w:szCs w:val="24"/>
          <w:lang w:eastAsia="en-US"/>
        </w:rPr>
        <w:t xml:space="preserve"> mai mici de două luni/an, conform anexei nr. 4 la ordin, avizată de casa de asigurări de sănătate, prin care se stabilesc </w:t>
      </w:r>
      <w:proofErr w:type="spellStart"/>
      <w:r w:rsidRPr="00F0138C">
        <w:rPr>
          <w:rFonts w:ascii="Times New Roman" w:eastAsia="Calibri" w:hAnsi="Times New Roman" w:cs="Times New Roman"/>
          <w:sz w:val="24"/>
          <w:szCs w:val="24"/>
          <w:lang w:eastAsia="en-US"/>
        </w:rPr>
        <w:t>condiţiile</w:t>
      </w:r>
      <w:proofErr w:type="spellEnd"/>
      <w:r w:rsidRPr="00F0138C">
        <w:rPr>
          <w:rFonts w:ascii="Times New Roman" w:eastAsia="Calibri" w:hAnsi="Times New Roman" w:cs="Times New Roman"/>
          <w:sz w:val="24"/>
          <w:szCs w:val="24"/>
          <w:lang w:eastAsia="en-US"/>
        </w:rPr>
        <w:t xml:space="preserve"> de înlocuire. Pentru </w:t>
      </w:r>
      <w:proofErr w:type="spellStart"/>
      <w:r w:rsidRPr="00F0138C">
        <w:rPr>
          <w:rFonts w:ascii="Times New Roman" w:eastAsia="Calibri" w:hAnsi="Times New Roman" w:cs="Times New Roman"/>
          <w:sz w:val="24"/>
          <w:szCs w:val="24"/>
          <w:lang w:eastAsia="en-US"/>
        </w:rPr>
        <w:t>situaţiile</w:t>
      </w:r>
      <w:proofErr w:type="spellEnd"/>
      <w:r w:rsidRPr="00F0138C">
        <w:rPr>
          <w:rFonts w:ascii="Times New Roman" w:eastAsia="Calibri" w:hAnsi="Times New Roman" w:cs="Times New Roman"/>
          <w:sz w:val="24"/>
          <w:szCs w:val="24"/>
          <w:lang w:eastAsia="en-US"/>
        </w:rPr>
        <w:t xml:space="preserve"> de reciprocitate între medici, </w:t>
      </w:r>
      <w:proofErr w:type="spellStart"/>
      <w:r w:rsidRPr="00F0138C">
        <w:rPr>
          <w:rFonts w:ascii="Times New Roman" w:eastAsia="Calibri" w:hAnsi="Times New Roman" w:cs="Times New Roman"/>
          <w:sz w:val="24"/>
          <w:szCs w:val="24"/>
          <w:lang w:eastAsia="en-US"/>
        </w:rPr>
        <w:t>aceştia</w:t>
      </w:r>
      <w:proofErr w:type="spellEnd"/>
      <w:r w:rsidRPr="00F0138C">
        <w:rPr>
          <w:rFonts w:ascii="Times New Roman" w:eastAsia="Calibri" w:hAnsi="Times New Roman" w:cs="Times New Roman"/>
          <w:sz w:val="24"/>
          <w:szCs w:val="24"/>
          <w:lang w:eastAsia="en-US"/>
        </w:rPr>
        <w:t xml:space="preserve"> încheie o </w:t>
      </w:r>
      <w:proofErr w:type="spellStart"/>
      <w:r w:rsidRPr="00F0138C">
        <w:rPr>
          <w:rFonts w:ascii="Times New Roman" w:eastAsia="Calibri" w:hAnsi="Times New Roman" w:cs="Times New Roman"/>
          <w:sz w:val="24"/>
          <w:szCs w:val="24"/>
          <w:lang w:eastAsia="en-US"/>
        </w:rPr>
        <w:t>convenţie</w:t>
      </w:r>
      <w:proofErr w:type="spellEnd"/>
      <w:r w:rsidRPr="00F0138C">
        <w:rPr>
          <w:rFonts w:ascii="Times New Roman" w:eastAsia="Calibri" w:hAnsi="Times New Roman" w:cs="Times New Roman"/>
          <w:sz w:val="24"/>
          <w:szCs w:val="24"/>
          <w:lang w:eastAsia="en-US"/>
        </w:rPr>
        <w:t xml:space="preserve"> de reciprocitate, conform anexei nr. 4 la ordin, avizată de casa de asigurări de sănătate, prin care se stabilesc </w:t>
      </w:r>
      <w:proofErr w:type="spellStart"/>
      <w:r w:rsidRPr="00F0138C">
        <w:rPr>
          <w:rFonts w:ascii="Times New Roman" w:eastAsia="Calibri" w:hAnsi="Times New Roman" w:cs="Times New Roman"/>
          <w:sz w:val="24"/>
          <w:szCs w:val="24"/>
          <w:lang w:eastAsia="en-US"/>
        </w:rPr>
        <w:t>condiţiile</w:t>
      </w:r>
      <w:proofErr w:type="spellEnd"/>
      <w:r w:rsidRPr="00F0138C">
        <w:rPr>
          <w:rFonts w:ascii="Times New Roman" w:eastAsia="Calibri" w:hAnsi="Times New Roman" w:cs="Times New Roman"/>
          <w:sz w:val="24"/>
          <w:szCs w:val="24"/>
          <w:lang w:eastAsia="en-US"/>
        </w:rPr>
        <w:t xml:space="preserve"> de înlocuire pe bază de reciprocitate.</w:t>
      </w:r>
    </w:p>
    <w:p w14:paraId="1C26B30B"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(2) </w:t>
      </w:r>
      <w:proofErr w:type="spellStart"/>
      <w:r w:rsidRPr="00F0138C">
        <w:rPr>
          <w:rFonts w:ascii="Times New Roman" w:eastAsia="Calibri" w:hAnsi="Times New Roman" w:cs="Times New Roman"/>
          <w:sz w:val="24"/>
          <w:szCs w:val="24"/>
          <w:lang w:eastAsia="en-US"/>
        </w:rPr>
        <w:t>Convenţia</w:t>
      </w:r>
      <w:proofErr w:type="spellEnd"/>
      <w:r w:rsidRPr="00F0138C">
        <w:rPr>
          <w:rFonts w:ascii="Times New Roman" w:eastAsia="Calibri" w:hAnsi="Times New Roman" w:cs="Times New Roman"/>
          <w:sz w:val="24"/>
          <w:szCs w:val="24"/>
          <w:lang w:eastAsia="en-US"/>
        </w:rPr>
        <w:t xml:space="preserve"> de înlocuire se încheie între casele de asigurări de sănătate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medicul înlocuitor agreat de medicul înlocuit, pentru perioade de </w:t>
      </w:r>
      <w:proofErr w:type="spellStart"/>
      <w:r w:rsidRPr="00F0138C">
        <w:rPr>
          <w:rFonts w:ascii="Times New Roman" w:eastAsia="Calibri" w:hAnsi="Times New Roman" w:cs="Times New Roman"/>
          <w:sz w:val="24"/>
          <w:szCs w:val="24"/>
          <w:lang w:eastAsia="en-US"/>
        </w:rPr>
        <w:t>absenţă</w:t>
      </w:r>
      <w:proofErr w:type="spellEnd"/>
      <w:r w:rsidRPr="00F0138C">
        <w:rPr>
          <w:rFonts w:ascii="Times New Roman" w:eastAsia="Calibri" w:hAnsi="Times New Roman" w:cs="Times New Roman"/>
          <w:sz w:val="24"/>
          <w:szCs w:val="24"/>
          <w:lang w:eastAsia="en-US"/>
        </w:rPr>
        <w:t xml:space="preserve"> mai mari de 2 luni/an sau când medicul înlocuit se află în imposibilitate de a încheia </w:t>
      </w:r>
      <w:proofErr w:type="spellStart"/>
      <w:r w:rsidRPr="00F0138C">
        <w:rPr>
          <w:rFonts w:ascii="Times New Roman" w:eastAsia="Calibri" w:hAnsi="Times New Roman" w:cs="Times New Roman"/>
          <w:sz w:val="24"/>
          <w:szCs w:val="24"/>
          <w:lang w:eastAsia="en-US"/>
        </w:rPr>
        <w:t>convenţie</w:t>
      </w:r>
      <w:proofErr w:type="spellEnd"/>
      <w:r w:rsidRPr="00F0138C">
        <w:rPr>
          <w:rFonts w:ascii="Times New Roman" w:eastAsia="Calibri" w:hAnsi="Times New Roman" w:cs="Times New Roman"/>
          <w:sz w:val="24"/>
          <w:szCs w:val="24"/>
          <w:lang w:eastAsia="en-US"/>
        </w:rPr>
        <w:t xml:space="preserve"> cu medicul înlocuitor, conform anexei nr. 5 la ordin.</w:t>
      </w:r>
    </w:p>
    <w:p w14:paraId="13AF6DA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w:t>
      </w:r>
      <w:proofErr w:type="spellStart"/>
      <w:r w:rsidRPr="00F0138C">
        <w:rPr>
          <w:rFonts w:ascii="Times New Roman" w:eastAsia="Calibri" w:hAnsi="Times New Roman" w:cs="Times New Roman"/>
          <w:sz w:val="24"/>
          <w:szCs w:val="24"/>
          <w:lang w:eastAsia="en-US"/>
        </w:rPr>
        <w:t>Convenţia</w:t>
      </w:r>
      <w:proofErr w:type="spellEnd"/>
      <w:r w:rsidRPr="00F0138C">
        <w:rPr>
          <w:rFonts w:ascii="Times New Roman" w:eastAsia="Calibri" w:hAnsi="Times New Roman" w:cs="Times New Roman"/>
          <w:sz w:val="24"/>
          <w:szCs w:val="24"/>
          <w:lang w:eastAsia="en-US"/>
        </w:rPr>
        <w:t xml:space="preserve"> de înlocuire devine anexă la contractul de furnizare de servicii medicale al reprezentantului legal al cabinetului medical.</w:t>
      </w:r>
    </w:p>
    <w:p w14:paraId="4C0EBCD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(4) În </w:t>
      </w:r>
      <w:proofErr w:type="spellStart"/>
      <w:r w:rsidRPr="00F0138C">
        <w:rPr>
          <w:rFonts w:ascii="Times New Roman" w:eastAsia="Calibri" w:hAnsi="Times New Roman" w:cs="Times New Roman"/>
          <w:sz w:val="24"/>
          <w:szCs w:val="24"/>
          <w:lang w:eastAsia="en-US"/>
        </w:rPr>
        <w:t>desfăşurarea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activităţii</w:t>
      </w:r>
      <w:proofErr w:type="spellEnd"/>
      <w:r w:rsidRPr="00F0138C">
        <w:rPr>
          <w:rFonts w:ascii="Times New Roman" w:eastAsia="Calibri" w:hAnsi="Times New Roman" w:cs="Times New Roman"/>
          <w:sz w:val="24"/>
          <w:szCs w:val="24"/>
          <w:lang w:eastAsia="en-US"/>
        </w:rPr>
        <w:t xml:space="preserve">, medicul înlocuitor utilizează parafa proprie, semnătura electronică proprie extinsă/calificată pentru prescrierea electronică de medicamente, registrul de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al cabinetului în care medicul înlocuitor </w:t>
      </w:r>
      <w:proofErr w:type="spellStart"/>
      <w:r w:rsidRPr="00F0138C">
        <w:rPr>
          <w:rFonts w:ascii="Times New Roman" w:eastAsia="Calibri" w:hAnsi="Times New Roman" w:cs="Times New Roman"/>
          <w:sz w:val="24"/>
          <w:szCs w:val="24"/>
          <w:lang w:eastAsia="en-US"/>
        </w:rPr>
        <w:t>îşi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desfăşoară</w:t>
      </w:r>
      <w:proofErr w:type="spellEnd"/>
      <w:r w:rsidRPr="00F0138C">
        <w:rPr>
          <w:rFonts w:ascii="Times New Roman" w:eastAsia="Calibri" w:hAnsi="Times New Roman" w:cs="Times New Roman"/>
          <w:sz w:val="24"/>
          <w:szCs w:val="24"/>
          <w:lang w:eastAsia="en-US"/>
        </w:rPr>
        <w:t xml:space="preserve"> activitatea, formularele cu regim special ale medicului înlocuit, inclusiv </w:t>
      </w:r>
      <w:proofErr w:type="spellStart"/>
      <w:r w:rsidRPr="00F0138C">
        <w:rPr>
          <w:rFonts w:ascii="Times New Roman" w:eastAsia="Calibri" w:hAnsi="Times New Roman" w:cs="Times New Roman"/>
          <w:sz w:val="24"/>
          <w:szCs w:val="24"/>
          <w:lang w:eastAsia="en-US"/>
        </w:rPr>
        <w:t>prescripţiile</w:t>
      </w:r>
      <w:proofErr w:type="spellEnd"/>
      <w:r w:rsidRPr="00F0138C">
        <w:rPr>
          <w:rFonts w:ascii="Times New Roman" w:eastAsia="Calibri" w:hAnsi="Times New Roman" w:cs="Times New Roman"/>
          <w:sz w:val="24"/>
          <w:szCs w:val="24"/>
          <w:lang w:eastAsia="en-US"/>
        </w:rPr>
        <w:t xml:space="preserve"> medicale electronice ale medicului înlocuit, numărul de contract al cabinetului medical al medicului înlocuit.</w:t>
      </w:r>
    </w:p>
    <w:p w14:paraId="6C706DA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5</w:t>
      </w:r>
    </w:p>
    <w:p w14:paraId="302AC9A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Medicul de familie poate angaja în cabinetul medical individual, organizat conform prevederilor legale în vigoare, medici care au dreptul să </w:t>
      </w:r>
      <w:proofErr w:type="spellStart"/>
      <w:r w:rsidRPr="00F0138C">
        <w:rPr>
          <w:rFonts w:ascii="Times New Roman" w:eastAsia="Calibri" w:hAnsi="Times New Roman" w:cs="Times New Roman"/>
          <w:sz w:val="24"/>
          <w:szCs w:val="24"/>
          <w:lang w:eastAsia="en-US"/>
        </w:rPr>
        <w:t>desfăşoare</w:t>
      </w:r>
      <w:proofErr w:type="spellEnd"/>
      <w:r w:rsidRPr="00F0138C">
        <w:rPr>
          <w:rFonts w:ascii="Times New Roman" w:eastAsia="Calibri" w:hAnsi="Times New Roman" w:cs="Times New Roman"/>
          <w:sz w:val="24"/>
          <w:szCs w:val="24"/>
          <w:lang w:eastAsia="en-US"/>
        </w:rPr>
        <w:t xml:space="preserve"> activitate ca medici de familie potrivit Legii nr. 95/2006 privind reforma în domeniul </w:t>
      </w:r>
      <w:proofErr w:type="spellStart"/>
      <w:r w:rsidRPr="00F0138C">
        <w:rPr>
          <w:rFonts w:ascii="Times New Roman" w:eastAsia="Calibri" w:hAnsi="Times New Roman" w:cs="Times New Roman"/>
          <w:sz w:val="24"/>
          <w:szCs w:val="24"/>
          <w:lang w:eastAsia="en-US"/>
        </w:rPr>
        <w:t>sănătăţii</w:t>
      </w:r>
      <w:proofErr w:type="spellEnd"/>
      <w:r w:rsidRPr="00F0138C">
        <w:rPr>
          <w:rFonts w:ascii="Times New Roman" w:eastAsia="Calibri" w:hAnsi="Times New Roman" w:cs="Times New Roman"/>
          <w:sz w:val="24"/>
          <w:szCs w:val="24"/>
          <w:lang w:eastAsia="en-US"/>
        </w:rPr>
        <w:t xml:space="preserve">, republicată, cu modificările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completările ulterioare. Medicii </w:t>
      </w:r>
      <w:proofErr w:type="spellStart"/>
      <w:r w:rsidRPr="00F0138C">
        <w:rPr>
          <w:rFonts w:ascii="Times New Roman" w:eastAsia="Calibri" w:hAnsi="Times New Roman" w:cs="Times New Roman"/>
          <w:sz w:val="24"/>
          <w:szCs w:val="24"/>
          <w:lang w:eastAsia="en-US"/>
        </w:rPr>
        <w:t>angajaţi</w:t>
      </w:r>
      <w:proofErr w:type="spellEnd"/>
      <w:r w:rsidRPr="00F0138C">
        <w:rPr>
          <w:rFonts w:ascii="Times New Roman" w:eastAsia="Calibri" w:hAnsi="Times New Roman" w:cs="Times New Roman"/>
          <w:sz w:val="24"/>
          <w:szCs w:val="24"/>
          <w:lang w:eastAsia="en-US"/>
        </w:rPr>
        <w:t xml:space="preserve"> nu au listă proprie de persoane înscrise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nu raportează activitate medicală proprie; prescrierea medicamentelor cu sau fără </w:t>
      </w:r>
      <w:proofErr w:type="spellStart"/>
      <w:r w:rsidRPr="00F0138C">
        <w:rPr>
          <w:rFonts w:ascii="Times New Roman" w:eastAsia="Calibri" w:hAnsi="Times New Roman" w:cs="Times New Roman"/>
          <w:sz w:val="24"/>
          <w:szCs w:val="24"/>
          <w:lang w:eastAsia="en-US"/>
        </w:rPr>
        <w:t>contribuţie</w:t>
      </w:r>
      <w:proofErr w:type="spellEnd"/>
      <w:r w:rsidRPr="00F0138C">
        <w:rPr>
          <w:rFonts w:ascii="Times New Roman" w:eastAsia="Calibri" w:hAnsi="Times New Roman" w:cs="Times New Roman"/>
          <w:sz w:val="24"/>
          <w:szCs w:val="24"/>
          <w:lang w:eastAsia="en-US"/>
        </w:rPr>
        <w:t xml:space="preserve"> personală se face conform prevederilor legale în vigoare, folosindu-se parafa medicului angajat, respectiv semnătura electronică proprie extinsă/calificată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prescripţiile</w:t>
      </w:r>
      <w:proofErr w:type="spellEnd"/>
      <w:r w:rsidRPr="00F0138C">
        <w:rPr>
          <w:rFonts w:ascii="Times New Roman" w:eastAsia="Calibri" w:hAnsi="Times New Roman" w:cs="Times New Roman"/>
          <w:sz w:val="24"/>
          <w:szCs w:val="24"/>
          <w:lang w:eastAsia="en-US"/>
        </w:rPr>
        <w:t xml:space="preserve"> medicale ale medicului titular. Întreaga activitate a cabinetului medical se </w:t>
      </w:r>
      <w:proofErr w:type="spellStart"/>
      <w:r w:rsidRPr="00F0138C">
        <w:rPr>
          <w:rFonts w:ascii="Times New Roman" w:eastAsia="Calibri" w:hAnsi="Times New Roman" w:cs="Times New Roman"/>
          <w:sz w:val="24"/>
          <w:szCs w:val="24"/>
          <w:lang w:eastAsia="en-US"/>
        </w:rPr>
        <w:t>desfăşoară</w:t>
      </w:r>
      <w:proofErr w:type="spellEnd"/>
      <w:r w:rsidRPr="00F0138C">
        <w:rPr>
          <w:rFonts w:ascii="Times New Roman" w:eastAsia="Calibri" w:hAnsi="Times New Roman" w:cs="Times New Roman"/>
          <w:sz w:val="24"/>
          <w:szCs w:val="24"/>
          <w:lang w:eastAsia="en-US"/>
        </w:rPr>
        <w:t xml:space="preserve"> respectându-se contractul încheiat de reprezentantul legal al cabinetului medical cu casa de asigurări de sănătate.</w:t>
      </w:r>
    </w:p>
    <w:p w14:paraId="7486D16C"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(2) În cazul cabinetelor medicale individuale care au medic angajat/medici </w:t>
      </w:r>
      <w:proofErr w:type="spellStart"/>
      <w:r w:rsidRPr="00F0138C">
        <w:rPr>
          <w:rFonts w:ascii="Times New Roman" w:eastAsia="Calibri" w:hAnsi="Times New Roman" w:cs="Times New Roman"/>
          <w:sz w:val="24"/>
          <w:szCs w:val="24"/>
          <w:lang w:eastAsia="en-US"/>
        </w:rPr>
        <w:t>angajaţi</w:t>
      </w:r>
      <w:proofErr w:type="spellEnd"/>
      <w:r w:rsidRPr="00F0138C">
        <w:rPr>
          <w:rFonts w:ascii="Times New Roman" w:eastAsia="Calibri" w:hAnsi="Times New Roman" w:cs="Times New Roman"/>
          <w:sz w:val="24"/>
          <w:szCs w:val="24"/>
          <w:lang w:eastAsia="en-US"/>
        </w:rPr>
        <w:t xml:space="preserve">, programul de lucru al medicului angajat/medicilor </w:t>
      </w:r>
      <w:proofErr w:type="spellStart"/>
      <w:r w:rsidRPr="00F0138C">
        <w:rPr>
          <w:rFonts w:ascii="Times New Roman" w:eastAsia="Calibri" w:hAnsi="Times New Roman" w:cs="Times New Roman"/>
          <w:sz w:val="24"/>
          <w:szCs w:val="24"/>
          <w:lang w:eastAsia="en-US"/>
        </w:rPr>
        <w:t>angajaţi</w:t>
      </w:r>
      <w:proofErr w:type="spellEnd"/>
      <w:r w:rsidRPr="00F0138C">
        <w:rPr>
          <w:rFonts w:ascii="Times New Roman" w:eastAsia="Calibri" w:hAnsi="Times New Roman" w:cs="Times New Roman"/>
          <w:sz w:val="24"/>
          <w:szCs w:val="24"/>
          <w:lang w:eastAsia="en-US"/>
        </w:rPr>
        <w:t xml:space="preserve"> se poate </w:t>
      </w:r>
      <w:proofErr w:type="spellStart"/>
      <w:r w:rsidRPr="00F0138C">
        <w:rPr>
          <w:rFonts w:ascii="Times New Roman" w:eastAsia="Calibri" w:hAnsi="Times New Roman" w:cs="Times New Roman"/>
          <w:sz w:val="24"/>
          <w:szCs w:val="24"/>
          <w:lang w:eastAsia="en-US"/>
        </w:rPr>
        <w:t>desfăşura</w:t>
      </w:r>
      <w:proofErr w:type="spellEnd"/>
      <w:r w:rsidRPr="00F0138C">
        <w:rPr>
          <w:rFonts w:ascii="Times New Roman" w:eastAsia="Calibri" w:hAnsi="Times New Roman" w:cs="Times New Roman"/>
          <w:sz w:val="24"/>
          <w:szCs w:val="24"/>
          <w:lang w:eastAsia="en-US"/>
        </w:rPr>
        <w:t xml:space="preserve"> în afara programului de lucru al medicului titular sau concomitent cu acesta. Activitatea medicilor </w:t>
      </w:r>
      <w:proofErr w:type="spellStart"/>
      <w:r w:rsidRPr="00F0138C">
        <w:rPr>
          <w:rFonts w:ascii="Times New Roman" w:eastAsia="Calibri" w:hAnsi="Times New Roman" w:cs="Times New Roman"/>
          <w:sz w:val="24"/>
          <w:szCs w:val="24"/>
          <w:lang w:eastAsia="en-US"/>
        </w:rPr>
        <w:t>angajaţi</w:t>
      </w:r>
      <w:proofErr w:type="spellEnd"/>
      <w:r w:rsidRPr="00F0138C">
        <w:rPr>
          <w:rFonts w:ascii="Times New Roman" w:eastAsia="Calibri" w:hAnsi="Times New Roman" w:cs="Times New Roman"/>
          <w:sz w:val="24"/>
          <w:szCs w:val="24"/>
          <w:lang w:eastAsia="en-US"/>
        </w:rPr>
        <w:t xml:space="preserve"> în cabinetul medical individual organizat conform prevederilor legale în vigoare se raportează la casa de asigurări de sănătate, prin reprezentantul legal al cabinetului medical individual, conform programului de activitate al cabinetului medical individual. Programul de activitate al medicului titular cât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cel al medicului angajat/medicilor </w:t>
      </w:r>
      <w:proofErr w:type="spellStart"/>
      <w:r w:rsidRPr="00F0138C">
        <w:rPr>
          <w:rFonts w:ascii="Times New Roman" w:eastAsia="Calibri" w:hAnsi="Times New Roman" w:cs="Times New Roman"/>
          <w:sz w:val="24"/>
          <w:szCs w:val="24"/>
          <w:lang w:eastAsia="en-US"/>
        </w:rPr>
        <w:t>angajaţi</w:t>
      </w:r>
      <w:proofErr w:type="spellEnd"/>
      <w:r w:rsidRPr="00F0138C">
        <w:rPr>
          <w:rFonts w:ascii="Times New Roman" w:eastAsia="Calibri" w:hAnsi="Times New Roman" w:cs="Times New Roman"/>
          <w:sz w:val="24"/>
          <w:szCs w:val="24"/>
          <w:lang w:eastAsia="en-US"/>
        </w:rPr>
        <w:t xml:space="preserve"> trebuie să se încadreze în programul de activitate al cabinetului medical individual conform contractului încheiat cu casa de asigurări de sănătate.</w:t>
      </w:r>
    </w:p>
    <w:p w14:paraId="731D208E"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ART. 6</w:t>
      </w:r>
    </w:p>
    <w:p w14:paraId="3F76DF66" w14:textId="77777777" w:rsidR="00AA46EA" w:rsidRPr="00F0138C" w:rsidRDefault="00AA46EA" w:rsidP="00AA46EA">
      <w:pPr>
        <w:spacing w:after="0" w:line="259"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(1) Fondul aprobat pentru anul în curs aferent </w:t>
      </w:r>
      <w:proofErr w:type="spellStart"/>
      <w:r w:rsidRPr="00F0138C">
        <w:rPr>
          <w:rFonts w:ascii="Times New Roman" w:eastAsia="Calibri" w:hAnsi="Times New Roman" w:cs="Times New Roman"/>
          <w:iCs/>
          <w:sz w:val="24"/>
          <w:szCs w:val="24"/>
          <w:lang w:eastAsia="en-US"/>
        </w:rPr>
        <w:t>asistenţei</w:t>
      </w:r>
      <w:proofErr w:type="spellEnd"/>
      <w:r w:rsidRPr="00F0138C">
        <w:rPr>
          <w:rFonts w:ascii="Times New Roman" w:eastAsia="Calibri" w:hAnsi="Times New Roman" w:cs="Times New Roman"/>
          <w:iCs/>
          <w:sz w:val="24"/>
          <w:szCs w:val="24"/>
          <w:lang w:eastAsia="en-US"/>
        </w:rPr>
        <w:t xml:space="preserve"> medicale primare, are următoarea structură la nivel </w:t>
      </w:r>
      <w:proofErr w:type="spellStart"/>
      <w:r w:rsidRPr="00F0138C">
        <w:rPr>
          <w:rFonts w:ascii="Times New Roman" w:eastAsia="Calibri" w:hAnsi="Times New Roman" w:cs="Times New Roman"/>
          <w:iCs/>
          <w:sz w:val="24"/>
          <w:szCs w:val="24"/>
          <w:lang w:eastAsia="en-US"/>
        </w:rPr>
        <w:t>naţional</w:t>
      </w:r>
      <w:proofErr w:type="spellEnd"/>
      <w:r w:rsidRPr="00F0138C">
        <w:rPr>
          <w:rFonts w:ascii="Times New Roman" w:eastAsia="Calibri" w:hAnsi="Times New Roman" w:cs="Times New Roman"/>
          <w:iCs/>
          <w:sz w:val="24"/>
          <w:szCs w:val="24"/>
          <w:lang w:eastAsia="en-US"/>
        </w:rPr>
        <w:t xml:space="preserve">, în vederea stabilirii valorii garantate a unui punct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a valorii garantate pentru un punct pe serviciu medical:</w:t>
      </w:r>
    </w:p>
    <w:p w14:paraId="4E65109D" w14:textId="77777777" w:rsidR="00AA46EA" w:rsidRPr="00F0138C" w:rsidRDefault="00AA46EA" w:rsidP="00AA46EA">
      <w:pPr>
        <w:spacing w:after="0" w:line="259" w:lineRule="auto"/>
        <w:jc w:val="both"/>
        <w:rPr>
          <w:rFonts w:ascii="Times New Roman" w:eastAsia="Calibri" w:hAnsi="Times New Roman" w:cs="Times New Roman"/>
          <w:i/>
          <w:iCs/>
          <w:sz w:val="24"/>
          <w:szCs w:val="24"/>
          <w:lang w:eastAsia="en-US"/>
        </w:rPr>
      </w:pPr>
      <w:r w:rsidRPr="00F0138C">
        <w:rPr>
          <w:rFonts w:ascii="Times New Roman" w:eastAsia="Calibri" w:hAnsi="Times New Roman" w:cs="Times New Roman"/>
          <w:iCs/>
          <w:sz w:val="24"/>
          <w:szCs w:val="24"/>
          <w:lang w:eastAsia="en-US"/>
        </w:rPr>
        <w:t xml:space="preserve">1. suma corespunzătoare punerii în aplicare a prevederilor art. 196 alin. (4)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iCs/>
          <w:sz w:val="24"/>
          <w:szCs w:val="24"/>
          <w:lang w:eastAsia="en-US"/>
        </w:rPr>
        <w:t>/2023;</w:t>
      </w:r>
    </w:p>
    <w:p w14:paraId="163B3898" w14:textId="77777777" w:rsidR="00AA46EA" w:rsidRPr="00F0138C" w:rsidRDefault="00AA46EA" w:rsidP="00AA46EA">
      <w:pPr>
        <w:keepNext/>
        <w:spacing w:after="0" w:line="240" w:lineRule="auto"/>
        <w:jc w:val="both"/>
        <w:outlineLvl w:val="1"/>
        <w:rPr>
          <w:rFonts w:ascii="Times New Roman" w:eastAsia="Times New Roman" w:hAnsi="Times New Roman" w:cs="Times New Roman"/>
          <w:iCs/>
          <w:sz w:val="24"/>
          <w:szCs w:val="24"/>
          <w:lang w:val="en-US" w:eastAsia="en-US"/>
        </w:rPr>
      </w:pPr>
      <w:r w:rsidRPr="00F0138C">
        <w:rPr>
          <w:rFonts w:ascii="Times New Roman" w:eastAsia="Times New Roman" w:hAnsi="Times New Roman" w:cs="Times New Roman"/>
          <w:iCs/>
          <w:sz w:val="24"/>
          <w:szCs w:val="24"/>
          <w:lang w:eastAsia="en-US"/>
        </w:rPr>
        <w:t xml:space="preserve">2. suma destinată </w:t>
      </w:r>
      <w:proofErr w:type="spellStart"/>
      <w:r w:rsidRPr="00F0138C">
        <w:rPr>
          <w:rFonts w:ascii="Times New Roman" w:eastAsia="Times New Roman" w:hAnsi="Times New Roman" w:cs="Times New Roman"/>
          <w:iCs/>
          <w:sz w:val="24"/>
          <w:szCs w:val="24"/>
          <w:lang w:eastAsia="en-US"/>
        </w:rPr>
        <w:t>plăţii</w:t>
      </w:r>
      <w:proofErr w:type="spellEnd"/>
      <w:r w:rsidRPr="00F0138C">
        <w:rPr>
          <w:rFonts w:ascii="Times New Roman" w:eastAsia="Times New Roman" w:hAnsi="Times New Roman" w:cs="Times New Roman"/>
          <w:iCs/>
          <w:sz w:val="24"/>
          <w:szCs w:val="24"/>
          <w:lang w:eastAsia="en-US"/>
        </w:rPr>
        <w:t xml:space="preserve"> </w:t>
      </w:r>
      <w:proofErr w:type="spellStart"/>
      <w:r w:rsidRPr="00F0138C">
        <w:rPr>
          <w:rFonts w:ascii="Times New Roman" w:eastAsia="Times New Roman" w:hAnsi="Times New Roman" w:cs="Times New Roman"/>
          <w:iCs/>
          <w:sz w:val="24"/>
          <w:szCs w:val="24"/>
          <w:lang w:eastAsia="en-US"/>
        </w:rPr>
        <w:t>activităţii</w:t>
      </w:r>
      <w:proofErr w:type="spellEnd"/>
      <w:r w:rsidRPr="00F0138C">
        <w:rPr>
          <w:rFonts w:ascii="Times New Roman" w:eastAsia="Times New Roman" w:hAnsi="Times New Roman" w:cs="Times New Roman"/>
          <w:iCs/>
          <w:sz w:val="24"/>
          <w:szCs w:val="24"/>
          <w:lang w:eastAsia="en-US"/>
        </w:rPr>
        <w:t xml:space="preserve"> </w:t>
      </w:r>
      <w:proofErr w:type="spellStart"/>
      <w:r w:rsidRPr="00F0138C">
        <w:rPr>
          <w:rFonts w:ascii="Times New Roman" w:eastAsia="Times New Roman" w:hAnsi="Times New Roman" w:cs="Times New Roman"/>
          <w:iCs/>
          <w:sz w:val="24"/>
          <w:szCs w:val="24"/>
          <w:lang w:eastAsia="en-US"/>
        </w:rPr>
        <w:t>desfăşurate</w:t>
      </w:r>
      <w:proofErr w:type="spellEnd"/>
      <w:r w:rsidRPr="00F0138C">
        <w:rPr>
          <w:rFonts w:ascii="Times New Roman" w:eastAsia="Times New Roman" w:hAnsi="Times New Roman" w:cs="Times New Roman"/>
          <w:iCs/>
          <w:sz w:val="24"/>
          <w:szCs w:val="24"/>
          <w:lang w:eastAsia="en-US"/>
        </w:rPr>
        <w:t xml:space="preserve"> de medicii de familie nou-</w:t>
      </w:r>
      <w:proofErr w:type="spellStart"/>
      <w:r w:rsidRPr="00F0138C">
        <w:rPr>
          <w:rFonts w:ascii="Times New Roman" w:eastAsia="Times New Roman" w:hAnsi="Times New Roman" w:cs="Times New Roman"/>
          <w:iCs/>
          <w:sz w:val="24"/>
          <w:szCs w:val="24"/>
          <w:lang w:eastAsia="en-US"/>
        </w:rPr>
        <w:t>veniţi</w:t>
      </w:r>
      <w:proofErr w:type="spellEnd"/>
      <w:r w:rsidRPr="00F0138C">
        <w:rPr>
          <w:rFonts w:ascii="Times New Roman" w:eastAsia="Times New Roman" w:hAnsi="Times New Roman" w:cs="Times New Roman"/>
          <w:iCs/>
          <w:sz w:val="24"/>
          <w:szCs w:val="24"/>
          <w:lang w:eastAsia="en-US"/>
        </w:rPr>
        <w:t xml:space="preserve"> într-o</w:t>
      </w:r>
      <w:r w:rsidRPr="00F0138C">
        <w:rPr>
          <w:rFonts w:ascii="Times New Roman" w:eastAsia="Calibri" w:hAnsi="Times New Roman" w:cs="Times New Roman"/>
          <w:sz w:val="24"/>
          <w:szCs w:val="24"/>
          <w:lang w:eastAsia="en-US"/>
        </w:rPr>
        <w:t xml:space="preserve"> unitate administrativ-teritorială</w:t>
      </w:r>
      <w:r w:rsidRPr="00F0138C">
        <w:rPr>
          <w:rFonts w:ascii="Times New Roman" w:eastAsia="Calibri" w:hAnsi="Times New Roman" w:cs="Times New Roman"/>
          <w:iCs/>
          <w:sz w:val="24"/>
          <w:szCs w:val="24"/>
          <w:lang w:eastAsia="en-US"/>
        </w:rPr>
        <w:t xml:space="preserve">, în baza convenției, </w:t>
      </w:r>
      <w:r w:rsidRPr="00F0138C">
        <w:rPr>
          <w:rFonts w:ascii="Times New Roman" w:eastAsia="Times New Roman" w:hAnsi="Times New Roman" w:cs="Times New Roman"/>
          <w:iCs/>
          <w:sz w:val="24"/>
          <w:szCs w:val="24"/>
          <w:lang w:eastAsia="en-US"/>
        </w:rPr>
        <w:t>formată din</w:t>
      </w:r>
      <w:r w:rsidRPr="00F0138C">
        <w:rPr>
          <w:rFonts w:ascii="Times New Roman" w:eastAsia="Times New Roman" w:hAnsi="Times New Roman" w:cs="Times New Roman"/>
          <w:iCs/>
          <w:sz w:val="24"/>
          <w:szCs w:val="24"/>
          <w:lang w:val="en-US" w:eastAsia="en-US"/>
        </w:rPr>
        <w:t>:</w:t>
      </w:r>
    </w:p>
    <w:p w14:paraId="78F6E5B9"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2.1 pentru medicii nou-veniți într-o unitate administrativ-teritorială din mediul urban:</w:t>
      </w:r>
    </w:p>
    <w:p w14:paraId="32D7E77D"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a) o sumă reprezentând plata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pentru o listă echilibrată de 800 de </w:t>
      </w:r>
      <w:proofErr w:type="spellStart"/>
      <w:r w:rsidRPr="00F0138C">
        <w:rPr>
          <w:rFonts w:ascii="Times New Roman" w:eastAsia="Calibri" w:hAnsi="Times New Roman" w:cs="Times New Roman"/>
          <w:iCs/>
          <w:sz w:val="24"/>
          <w:szCs w:val="24"/>
          <w:lang w:eastAsia="en-US"/>
        </w:rPr>
        <w:t>asiguraţi</w:t>
      </w:r>
      <w:proofErr w:type="spellEnd"/>
      <w:r w:rsidRPr="00F0138C">
        <w:rPr>
          <w:rFonts w:ascii="Times New Roman" w:eastAsia="Calibri" w:hAnsi="Times New Roman" w:cs="Times New Roman"/>
          <w:iCs/>
          <w:sz w:val="24"/>
          <w:szCs w:val="24"/>
          <w:lang w:eastAsia="en-US"/>
        </w:rPr>
        <w:t xml:space="preserve">, calculată prin </w:t>
      </w:r>
      <w:proofErr w:type="spellStart"/>
      <w:r w:rsidRPr="00F0138C">
        <w:rPr>
          <w:rFonts w:ascii="Times New Roman" w:eastAsia="Calibri" w:hAnsi="Times New Roman" w:cs="Times New Roman"/>
          <w:iCs/>
          <w:sz w:val="24"/>
          <w:szCs w:val="24"/>
          <w:lang w:eastAsia="en-US"/>
        </w:rPr>
        <w:t>înmulţirea</w:t>
      </w:r>
      <w:proofErr w:type="spellEnd"/>
      <w:r w:rsidRPr="00F0138C">
        <w:rPr>
          <w:rFonts w:ascii="Times New Roman" w:eastAsia="Calibri" w:hAnsi="Times New Roman" w:cs="Times New Roman"/>
          <w:iCs/>
          <w:sz w:val="24"/>
          <w:szCs w:val="24"/>
          <w:lang w:eastAsia="en-US"/>
        </w:rPr>
        <w:t xml:space="preserve"> numărului de puncte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cu valoarea pentru un punct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numărul de puncte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aferent listei echilibrate de </w:t>
      </w:r>
      <w:proofErr w:type="spellStart"/>
      <w:r w:rsidRPr="00F0138C">
        <w:rPr>
          <w:rFonts w:ascii="Times New Roman" w:eastAsia="Calibri" w:hAnsi="Times New Roman" w:cs="Times New Roman"/>
          <w:iCs/>
          <w:sz w:val="24"/>
          <w:szCs w:val="24"/>
          <w:lang w:eastAsia="en-US"/>
        </w:rPr>
        <w:t>asiguraţi</w:t>
      </w:r>
      <w:proofErr w:type="spellEnd"/>
      <w:r w:rsidRPr="00F0138C">
        <w:rPr>
          <w:rFonts w:ascii="Times New Roman" w:eastAsia="Calibri" w:hAnsi="Times New Roman" w:cs="Times New Roman"/>
          <w:iCs/>
          <w:sz w:val="24"/>
          <w:szCs w:val="24"/>
          <w:lang w:eastAsia="en-US"/>
        </w:rPr>
        <w:t xml:space="preserve">, este de 6.500 puncte/an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se ajustează în raport de gradul profesional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de </w:t>
      </w:r>
      <w:proofErr w:type="spellStart"/>
      <w:r w:rsidRPr="00F0138C">
        <w:rPr>
          <w:rFonts w:ascii="Times New Roman" w:eastAsia="Calibri" w:hAnsi="Times New Roman" w:cs="Times New Roman"/>
          <w:iCs/>
          <w:sz w:val="24"/>
          <w:szCs w:val="24"/>
          <w:lang w:eastAsia="en-US"/>
        </w:rPr>
        <w:t>condiţiile</w:t>
      </w:r>
      <w:proofErr w:type="spellEnd"/>
      <w:r w:rsidRPr="00F0138C">
        <w:rPr>
          <w:rFonts w:ascii="Times New Roman" w:eastAsia="Calibri" w:hAnsi="Times New Roman" w:cs="Times New Roman"/>
          <w:iCs/>
          <w:sz w:val="24"/>
          <w:szCs w:val="24"/>
          <w:lang w:eastAsia="en-US"/>
        </w:rPr>
        <w:t xml:space="preserve"> în care se </w:t>
      </w:r>
      <w:proofErr w:type="spellStart"/>
      <w:r w:rsidRPr="00F0138C">
        <w:rPr>
          <w:rFonts w:ascii="Times New Roman" w:eastAsia="Calibri" w:hAnsi="Times New Roman" w:cs="Times New Roman"/>
          <w:iCs/>
          <w:sz w:val="24"/>
          <w:szCs w:val="24"/>
          <w:lang w:eastAsia="en-US"/>
        </w:rPr>
        <w:t>desfăşoară</w:t>
      </w:r>
      <w:proofErr w:type="spellEnd"/>
      <w:r w:rsidRPr="00F0138C">
        <w:rPr>
          <w:rFonts w:ascii="Times New Roman" w:eastAsia="Calibri" w:hAnsi="Times New Roman" w:cs="Times New Roman"/>
          <w:iCs/>
          <w:sz w:val="24"/>
          <w:szCs w:val="24"/>
          <w:lang w:eastAsia="en-US"/>
        </w:rPr>
        <w:t xml:space="preserve"> activitatea;</w:t>
      </w:r>
    </w:p>
    <w:p w14:paraId="1FD874DD"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
          <w:iCs/>
          <w:sz w:val="24"/>
          <w:szCs w:val="24"/>
          <w:lang w:eastAsia="en-US"/>
        </w:rPr>
        <w:lastRenderedPageBreak/>
        <w:t xml:space="preserve">    </w:t>
      </w:r>
      <w:r w:rsidRPr="00F0138C">
        <w:rPr>
          <w:rFonts w:ascii="Times New Roman" w:eastAsia="Calibri" w:hAnsi="Times New Roman" w:cs="Times New Roman"/>
          <w:iCs/>
          <w:sz w:val="24"/>
          <w:szCs w:val="24"/>
          <w:lang w:eastAsia="en-US"/>
        </w:rPr>
        <w:t xml:space="preserve">b) o sumă necesară pentru cheltuielile de administrare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funcţionare</w:t>
      </w:r>
      <w:proofErr w:type="spellEnd"/>
      <w:r w:rsidRPr="00F0138C">
        <w:rPr>
          <w:rFonts w:ascii="Times New Roman" w:eastAsia="Calibri" w:hAnsi="Times New Roman" w:cs="Times New Roman"/>
          <w:iCs/>
          <w:sz w:val="24"/>
          <w:szCs w:val="24"/>
          <w:lang w:eastAsia="en-US"/>
        </w:rPr>
        <w:t xml:space="preserve"> a cabinetului medical, inclusiv pentru cheltuieli de personal aferente personalului angajat, cheltuieli cu medicamentele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materialele sanitare pentru trusa de </w:t>
      </w:r>
      <w:proofErr w:type="spellStart"/>
      <w:r w:rsidRPr="00F0138C">
        <w:rPr>
          <w:rFonts w:ascii="Times New Roman" w:eastAsia="Calibri" w:hAnsi="Times New Roman" w:cs="Times New Roman"/>
          <w:iCs/>
          <w:sz w:val="24"/>
          <w:szCs w:val="24"/>
          <w:lang w:eastAsia="en-US"/>
        </w:rPr>
        <w:t>urgenţă</w:t>
      </w:r>
      <w:proofErr w:type="spellEnd"/>
      <w:r w:rsidRPr="00F0138C">
        <w:rPr>
          <w:rFonts w:ascii="Times New Roman" w:eastAsia="Calibri" w:hAnsi="Times New Roman" w:cs="Times New Roman"/>
          <w:iCs/>
          <w:sz w:val="24"/>
          <w:szCs w:val="24"/>
          <w:lang w:eastAsia="en-US"/>
        </w:rPr>
        <w:t xml:space="preserve">, calculată prin </w:t>
      </w:r>
      <w:proofErr w:type="spellStart"/>
      <w:r w:rsidRPr="00F0138C">
        <w:rPr>
          <w:rFonts w:ascii="Times New Roman" w:eastAsia="Calibri" w:hAnsi="Times New Roman" w:cs="Times New Roman"/>
          <w:iCs/>
          <w:sz w:val="24"/>
          <w:szCs w:val="24"/>
          <w:lang w:eastAsia="en-US"/>
        </w:rPr>
        <w:t>înmulţirea</w:t>
      </w:r>
      <w:proofErr w:type="spellEnd"/>
      <w:r w:rsidRPr="00F0138C">
        <w:rPr>
          <w:rFonts w:ascii="Times New Roman" w:eastAsia="Calibri" w:hAnsi="Times New Roman" w:cs="Times New Roman"/>
          <w:iCs/>
          <w:sz w:val="24"/>
          <w:szCs w:val="24"/>
          <w:lang w:eastAsia="en-US"/>
        </w:rPr>
        <w:t xml:space="preserve"> sumei stabilită potrivit lit. a) cu 1,5.</w:t>
      </w:r>
    </w:p>
    <w:p w14:paraId="4E07FC94" w14:textId="77777777" w:rsidR="00AA46EA" w:rsidRPr="00F0138C" w:rsidRDefault="00AA46EA" w:rsidP="00AA46EA">
      <w:pPr>
        <w:spacing w:after="0" w:line="240" w:lineRule="auto"/>
        <w:contextualSpacing/>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2.2 pentru medicii nou-veniți într-o unitate administrativ-teritorială din mediul rural: se calculează potrivit pct. 2.1 la care se adaugă un spor de 50%.</w:t>
      </w:r>
    </w:p>
    <w:p w14:paraId="23719FBF" w14:textId="77777777" w:rsidR="00AA46EA" w:rsidRPr="00F0138C" w:rsidRDefault="00AA46EA" w:rsidP="00AA46EA">
      <w:pPr>
        <w:spacing w:after="160" w:line="259" w:lineRule="auto"/>
        <w:contextualSpacing/>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3. suma destinată </w:t>
      </w:r>
      <w:proofErr w:type="spellStart"/>
      <w:r w:rsidRPr="00F0138C">
        <w:rPr>
          <w:rFonts w:ascii="Times New Roman" w:eastAsia="Calibri" w:hAnsi="Times New Roman" w:cs="Times New Roman"/>
          <w:iCs/>
          <w:sz w:val="24"/>
          <w:szCs w:val="24"/>
          <w:lang w:eastAsia="en-US"/>
        </w:rPr>
        <w:t>plăţii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activităţii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desfăşurate</w:t>
      </w:r>
      <w:proofErr w:type="spellEnd"/>
      <w:r w:rsidRPr="00F0138C">
        <w:rPr>
          <w:rFonts w:ascii="Times New Roman" w:eastAsia="Calibri" w:hAnsi="Times New Roman" w:cs="Times New Roman"/>
          <w:iCs/>
          <w:sz w:val="24"/>
          <w:szCs w:val="24"/>
          <w:lang w:eastAsia="en-US"/>
        </w:rPr>
        <w:t xml:space="preserve"> de medicii de familie în baza convenției, </w:t>
      </w:r>
      <w:r w:rsidRPr="00F0138C">
        <w:rPr>
          <w:rFonts w:ascii="Times New Roman" w:eastAsia="Calibri" w:hAnsi="Times New Roman" w:cs="Times New Roman"/>
          <w:sz w:val="24"/>
          <w:szCs w:val="24"/>
          <w:lang w:eastAsia="en-US"/>
        </w:rPr>
        <w:t xml:space="preserve">într-o unitate administrativ-teritorială din mediul rural, fără niciun medic de familie și fără </w:t>
      </w:r>
      <w:proofErr w:type="spellStart"/>
      <w:r w:rsidRPr="00F0138C">
        <w:rPr>
          <w:rFonts w:ascii="Times New Roman" w:eastAsia="Calibri" w:hAnsi="Times New Roman" w:cs="Times New Roman"/>
          <w:sz w:val="24"/>
          <w:szCs w:val="24"/>
          <w:lang w:eastAsia="en-US"/>
        </w:rPr>
        <w:t>existenţa</w:t>
      </w:r>
      <w:proofErr w:type="spellEnd"/>
      <w:r w:rsidRPr="00F0138C">
        <w:rPr>
          <w:rFonts w:ascii="Times New Roman" w:eastAsia="Calibri" w:hAnsi="Times New Roman" w:cs="Times New Roman"/>
          <w:sz w:val="24"/>
          <w:szCs w:val="24"/>
          <w:lang w:eastAsia="en-US"/>
        </w:rPr>
        <w:t xml:space="preserve"> unui punct de lucru al unui medic de familie care își desfășoară activitatea în altă unitate administrativ-teritorială</w:t>
      </w:r>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până</w:t>
      </w:r>
      <w:proofErr w:type="spellEnd"/>
      <w:r w:rsidRPr="00F0138C">
        <w:rPr>
          <w:rFonts w:ascii="Times New Roman" w:eastAsia="Calibri" w:hAnsi="Times New Roman" w:cs="Times New Roman"/>
          <w:sz w:val="24"/>
          <w:szCs w:val="24"/>
          <w:lang w:val="en-US" w:eastAsia="en-US"/>
        </w:rPr>
        <w:t xml:space="preserve"> la </w:t>
      </w:r>
      <w:proofErr w:type="spellStart"/>
      <w:r w:rsidRPr="00F0138C">
        <w:rPr>
          <w:rFonts w:ascii="Times New Roman" w:eastAsia="Calibri" w:hAnsi="Times New Roman" w:cs="Times New Roman"/>
          <w:sz w:val="24"/>
          <w:szCs w:val="24"/>
          <w:lang w:val="en-US" w:eastAsia="en-US"/>
        </w:rPr>
        <w:t>încheierea</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contractului</w:t>
      </w:r>
      <w:proofErr w:type="spellEnd"/>
      <w:r w:rsidRPr="00F0138C">
        <w:rPr>
          <w:rFonts w:ascii="Times New Roman" w:eastAsia="Calibri" w:hAnsi="Times New Roman" w:cs="Times New Roman"/>
          <w:sz w:val="24"/>
          <w:szCs w:val="24"/>
          <w:lang w:val="en-US" w:eastAsia="en-US"/>
        </w:rPr>
        <w:t xml:space="preserve"> cu </w:t>
      </w:r>
      <w:r w:rsidRPr="00F0138C">
        <w:rPr>
          <w:rFonts w:eastAsia="Calibri" w:cs="Tahoma"/>
          <w:sz w:val="24"/>
          <w:szCs w:val="24"/>
          <w:lang w:eastAsia="en-US"/>
        </w:rPr>
        <w:t xml:space="preserve"> </w:t>
      </w:r>
      <w:r w:rsidRPr="00F0138C">
        <w:rPr>
          <w:rFonts w:ascii="Times New Roman" w:eastAsia="Calibri" w:hAnsi="Times New Roman" w:cs="Times New Roman"/>
          <w:sz w:val="24"/>
          <w:szCs w:val="24"/>
          <w:lang w:val="en-US" w:eastAsia="en-US"/>
        </w:rPr>
        <w:t xml:space="preserve">casa de </w:t>
      </w:r>
      <w:proofErr w:type="spellStart"/>
      <w:r w:rsidRPr="00F0138C">
        <w:rPr>
          <w:rFonts w:ascii="Times New Roman" w:eastAsia="Calibri" w:hAnsi="Times New Roman" w:cs="Times New Roman"/>
          <w:sz w:val="24"/>
          <w:szCs w:val="24"/>
          <w:lang w:val="en-US" w:eastAsia="en-US"/>
        </w:rPr>
        <w:t>asigurări</w:t>
      </w:r>
      <w:proofErr w:type="spellEnd"/>
      <w:r w:rsidRPr="00F0138C">
        <w:rPr>
          <w:rFonts w:ascii="Times New Roman" w:eastAsia="Calibri" w:hAnsi="Times New Roman" w:cs="Times New Roman"/>
          <w:sz w:val="24"/>
          <w:szCs w:val="24"/>
          <w:lang w:val="en-US" w:eastAsia="en-US"/>
        </w:rPr>
        <w:t xml:space="preserve"> de </w:t>
      </w:r>
      <w:proofErr w:type="spellStart"/>
      <w:r w:rsidRPr="00F0138C">
        <w:rPr>
          <w:rFonts w:ascii="Times New Roman" w:eastAsia="Calibri" w:hAnsi="Times New Roman" w:cs="Times New Roman"/>
          <w:sz w:val="24"/>
          <w:szCs w:val="24"/>
          <w:lang w:val="en-US" w:eastAsia="en-US"/>
        </w:rPr>
        <w:t>sănătate</w:t>
      </w:r>
      <w:proofErr w:type="spellEnd"/>
      <w:r w:rsidRPr="00F0138C">
        <w:rPr>
          <w:rFonts w:ascii="Times New Roman" w:eastAsia="Calibri" w:hAnsi="Times New Roman" w:cs="Times New Roman"/>
          <w:sz w:val="24"/>
          <w:szCs w:val="24"/>
          <w:lang w:val="en-US" w:eastAsia="en-US"/>
        </w:rPr>
        <w:t xml:space="preserve">: </w:t>
      </w:r>
      <w:r w:rsidRPr="00F0138C">
        <w:rPr>
          <w:rFonts w:ascii="Times New Roman" w:eastAsia="Calibri" w:hAnsi="Times New Roman" w:cs="Times New Roman"/>
          <w:iCs/>
          <w:sz w:val="24"/>
          <w:szCs w:val="24"/>
          <w:lang w:eastAsia="en-US"/>
        </w:rPr>
        <w:t>se calculează potrivit pct. 2.1 la care se adaugă un spor de 100%.</w:t>
      </w:r>
    </w:p>
    <w:p w14:paraId="590A1E07" w14:textId="77777777" w:rsidR="00AA46EA" w:rsidRPr="00F0138C" w:rsidRDefault="00AA46EA" w:rsidP="00AA46EA">
      <w:pPr>
        <w:spacing w:after="0" w:line="240" w:lineRule="auto"/>
        <w:contextualSpacing/>
        <w:jc w:val="both"/>
        <w:rPr>
          <w:rFonts w:ascii="Times New Roman" w:eastAsia="Calibri" w:hAnsi="Times New Roman" w:cs="Times New Roman"/>
          <w:i/>
          <w:iCs/>
          <w:sz w:val="24"/>
          <w:szCs w:val="24"/>
          <w:lang w:eastAsia="en-US"/>
        </w:rPr>
      </w:pPr>
      <w:r w:rsidRPr="00F0138C">
        <w:rPr>
          <w:rFonts w:ascii="Times New Roman" w:eastAsia="Calibri" w:hAnsi="Times New Roman" w:cs="Times New Roman"/>
          <w:iCs/>
          <w:sz w:val="24"/>
          <w:szCs w:val="24"/>
          <w:lang w:eastAsia="en-US"/>
        </w:rPr>
        <w:t xml:space="preserve"> 4.  fond destinat  plății în funcție de performanță, într-un procent de 1 % din fondul rezultat ca diferență între fondul alocat asistenței medicale primare prin legea bugetului de stat pentru anul respectiv și sumele prevăzute la punctele 1-3.</w:t>
      </w:r>
    </w:p>
    <w:p w14:paraId="742EE2DC" w14:textId="77777777" w:rsidR="00AA46EA" w:rsidRPr="00F0138C" w:rsidRDefault="00AA46EA" w:rsidP="00AA46EA">
      <w:pPr>
        <w:spacing w:after="160" w:line="259" w:lineRule="auto"/>
        <w:contextualSpacing/>
        <w:jc w:val="both"/>
        <w:rPr>
          <w:rFonts w:ascii="Times New Roman" w:eastAsia="Calibri" w:hAnsi="Times New Roman" w:cs="Times New Roman"/>
          <w:iCs/>
          <w:sz w:val="24"/>
          <w:szCs w:val="24"/>
          <w:lang w:val="en-US" w:eastAsia="en-US"/>
        </w:rPr>
      </w:pPr>
      <w:r w:rsidRPr="00F0138C">
        <w:rPr>
          <w:rFonts w:ascii="Times New Roman" w:eastAsia="Calibri" w:hAnsi="Times New Roman" w:cs="Times New Roman"/>
          <w:iCs/>
          <w:sz w:val="24"/>
          <w:szCs w:val="24"/>
          <w:lang w:val="en-US" w:eastAsia="en-US"/>
        </w:rPr>
        <w:t xml:space="preserve">5. </w:t>
      </w:r>
      <w:proofErr w:type="spellStart"/>
      <w:r w:rsidRPr="00F0138C">
        <w:rPr>
          <w:rFonts w:ascii="Times New Roman" w:eastAsia="Calibri" w:hAnsi="Times New Roman" w:cs="Times New Roman"/>
          <w:iCs/>
          <w:sz w:val="24"/>
          <w:szCs w:val="24"/>
          <w:lang w:val="en-US" w:eastAsia="en-US"/>
        </w:rPr>
        <w:t>fondul</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destinat</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plăţii</w:t>
      </w:r>
      <w:proofErr w:type="spellEnd"/>
      <w:r w:rsidRPr="00F0138C">
        <w:rPr>
          <w:rFonts w:ascii="Times New Roman" w:eastAsia="Calibri" w:hAnsi="Times New Roman" w:cs="Times New Roman"/>
          <w:iCs/>
          <w:sz w:val="24"/>
          <w:szCs w:val="24"/>
          <w:lang w:val="en-US" w:eastAsia="en-US"/>
        </w:rPr>
        <w:t xml:space="preserve"> per capita </w:t>
      </w:r>
      <w:proofErr w:type="spellStart"/>
      <w:r w:rsidRPr="00F0138C">
        <w:rPr>
          <w:rFonts w:ascii="Times New Roman" w:eastAsia="Calibri" w:hAnsi="Times New Roman" w:cs="Times New Roman"/>
          <w:iCs/>
          <w:sz w:val="24"/>
          <w:szCs w:val="24"/>
          <w:lang w:val="en-US" w:eastAsia="en-US"/>
        </w:rPr>
        <w:t>şi</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plăţii</w:t>
      </w:r>
      <w:proofErr w:type="spellEnd"/>
      <w:r w:rsidRPr="00F0138C">
        <w:rPr>
          <w:rFonts w:ascii="Times New Roman" w:eastAsia="Calibri" w:hAnsi="Times New Roman" w:cs="Times New Roman"/>
          <w:iCs/>
          <w:sz w:val="24"/>
          <w:szCs w:val="24"/>
          <w:lang w:val="en-US" w:eastAsia="en-US"/>
        </w:rPr>
        <w:t xml:space="preserve"> pe </w:t>
      </w:r>
      <w:proofErr w:type="spellStart"/>
      <w:r w:rsidRPr="00F0138C">
        <w:rPr>
          <w:rFonts w:ascii="Times New Roman" w:eastAsia="Calibri" w:hAnsi="Times New Roman" w:cs="Times New Roman"/>
          <w:iCs/>
          <w:sz w:val="24"/>
          <w:szCs w:val="24"/>
          <w:lang w:val="en-US" w:eastAsia="en-US"/>
        </w:rPr>
        <w:t>serviciu</w:t>
      </w:r>
      <w:proofErr w:type="spellEnd"/>
      <w:r w:rsidRPr="00F0138C">
        <w:rPr>
          <w:rFonts w:ascii="Times New Roman" w:eastAsia="Calibri" w:hAnsi="Times New Roman" w:cs="Times New Roman"/>
          <w:iCs/>
          <w:sz w:val="24"/>
          <w:szCs w:val="24"/>
          <w:lang w:val="en-US" w:eastAsia="en-US"/>
        </w:rPr>
        <w:t xml:space="preserve"> medical, </w:t>
      </w:r>
      <w:proofErr w:type="spellStart"/>
      <w:r w:rsidRPr="00F0138C">
        <w:rPr>
          <w:rFonts w:ascii="Times New Roman" w:eastAsia="Calibri" w:hAnsi="Times New Roman" w:cs="Times New Roman"/>
          <w:iCs/>
          <w:sz w:val="24"/>
          <w:szCs w:val="24"/>
          <w:lang w:val="en-US" w:eastAsia="en-US"/>
        </w:rPr>
        <w:t>rezultat</w:t>
      </w:r>
      <w:proofErr w:type="spellEnd"/>
      <w:r w:rsidRPr="00F0138C">
        <w:rPr>
          <w:rFonts w:ascii="Times New Roman" w:eastAsia="Calibri" w:hAnsi="Times New Roman" w:cs="Times New Roman"/>
          <w:iCs/>
          <w:sz w:val="24"/>
          <w:szCs w:val="24"/>
          <w:lang w:val="en-US" w:eastAsia="en-US"/>
        </w:rPr>
        <w:t xml:space="preserve"> ca </w:t>
      </w:r>
      <w:proofErr w:type="spellStart"/>
      <w:r w:rsidRPr="00F0138C">
        <w:rPr>
          <w:rFonts w:ascii="Times New Roman" w:eastAsia="Calibri" w:hAnsi="Times New Roman" w:cs="Times New Roman"/>
          <w:iCs/>
          <w:sz w:val="24"/>
          <w:szCs w:val="24"/>
          <w:lang w:val="en-US" w:eastAsia="en-US"/>
        </w:rPr>
        <w:t>diferenţa</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între</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fondul</w:t>
      </w:r>
      <w:proofErr w:type="spellEnd"/>
      <w:r w:rsidRPr="00F0138C">
        <w:rPr>
          <w:rFonts w:ascii="Times New Roman" w:eastAsia="Calibri" w:hAnsi="Times New Roman" w:cs="Times New Roman"/>
          <w:iCs/>
          <w:sz w:val="24"/>
          <w:szCs w:val="24"/>
          <w:lang w:val="en-US" w:eastAsia="en-US"/>
        </w:rPr>
        <w:t xml:space="preserve"> </w:t>
      </w:r>
      <w:r w:rsidRPr="00F0138C">
        <w:rPr>
          <w:rFonts w:ascii="Times New Roman" w:eastAsia="Calibri" w:hAnsi="Times New Roman" w:cs="Times New Roman"/>
          <w:iCs/>
          <w:sz w:val="24"/>
          <w:szCs w:val="24"/>
          <w:lang w:eastAsia="en-US"/>
        </w:rPr>
        <w:t>alocat asistenței medicale primare prin legea bugetului de stat pentru anul respectiv</w:t>
      </w:r>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şi</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sumele</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prevăzute</w:t>
      </w:r>
      <w:proofErr w:type="spellEnd"/>
      <w:r w:rsidRPr="00F0138C">
        <w:rPr>
          <w:rFonts w:ascii="Times New Roman" w:eastAsia="Calibri" w:hAnsi="Times New Roman" w:cs="Times New Roman"/>
          <w:iCs/>
          <w:sz w:val="24"/>
          <w:szCs w:val="24"/>
          <w:lang w:val="en-US" w:eastAsia="en-US"/>
        </w:rPr>
        <w:t xml:space="preserve"> la pct. 1-4, care se </w:t>
      </w:r>
      <w:proofErr w:type="spellStart"/>
      <w:r w:rsidRPr="00F0138C">
        <w:rPr>
          <w:rFonts w:ascii="Times New Roman" w:eastAsia="Calibri" w:hAnsi="Times New Roman" w:cs="Times New Roman"/>
          <w:iCs/>
          <w:sz w:val="24"/>
          <w:szCs w:val="24"/>
          <w:lang w:val="en-US" w:eastAsia="en-US"/>
        </w:rPr>
        <w:t>repartizează</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astfel</w:t>
      </w:r>
      <w:proofErr w:type="spellEnd"/>
      <w:r w:rsidRPr="00F0138C">
        <w:rPr>
          <w:rFonts w:ascii="Times New Roman" w:eastAsia="Calibri" w:hAnsi="Times New Roman" w:cs="Times New Roman"/>
          <w:iCs/>
          <w:sz w:val="24"/>
          <w:szCs w:val="24"/>
          <w:lang w:val="en-US" w:eastAsia="en-US"/>
        </w:rPr>
        <w:t>:</w:t>
      </w:r>
    </w:p>
    <w:p w14:paraId="45C1F67A" w14:textId="77777777" w:rsidR="00AA46EA" w:rsidRPr="00F0138C" w:rsidRDefault="00AA46EA" w:rsidP="00AA46EA">
      <w:pPr>
        <w:spacing w:after="160" w:line="259" w:lineRule="auto"/>
        <w:contextualSpacing/>
        <w:jc w:val="both"/>
        <w:rPr>
          <w:rFonts w:ascii="Times New Roman" w:eastAsia="Calibri" w:hAnsi="Times New Roman" w:cs="Times New Roman"/>
          <w:iCs/>
          <w:sz w:val="24"/>
          <w:szCs w:val="24"/>
          <w:lang w:val="en-US" w:eastAsia="en-US"/>
        </w:rPr>
      </w:pPr>
      <w:r w:rsidRPr="00F0138C">
        <w:rPr>
          <w:rFonts w:ascii="Times New Roman" w:eastAsia="Calibri" w:hAnsi="Times New Roman" w:cs="Times New Roman"/>
          <w:iCs/>
          <w:sz w:val="24"/>
          <w:szCs w:val="24"/>
          <w:lang w:val="en-US" w:eastAsia="en-US"/>
        </w:rPr>
        <w:t xml:space="preserve">   a) 35 % </w:t>
      </w:r>
      <w:proofErr w:type="spellStart"/>
      <w:r w:rsidRPr="00F0138C">
        <w:rPr>
          <w:rFonts w:ascii="Times New Roman" w:eastAsia="Calibri" w:hAnsi="Times New Roman" w:cs="Times New Roman"/>
          <w:iCs/>
          <w:sz w:val="24"/>
          <w:szCs w:val="24"/>
          <w:lang w:val="en-US" w:eastAsia="en-US"/>
        </w:rPr>
        <w:t>pentru</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plata</w:t>
      </w:r>
      <w:proofErr w:type="spellEnd"/>
      <w:r w:rsidRPr="00F0138C">
        <w:rPr>
          <w:rFonts w:ascii="Times New Roman" w:eastAsia="Calibri" w:hAnsi="Times New Roman" w:cs="Times New Roman"/>
          <w:iCs/>
          <w:sz w:val="24"/>
          <w:szCs w:val="24"/>
          <w:lang w:val="en-US" w:eastAsia="en-US"/>
        </w:rPr>
        <w:t xml:space="preserve"> per capita;</w:t>
      </w:r>
    </w:p>
    <w:p w14:paraId="3D19772B" w14:textId="77777777" w:rsidR="00AA46EA" w:rsidRPr="00F0138C" w:rsidRDefault="00AA46EA" w:rsidP="00AA46EA">
      <w:pPr>
        <w:spacing w:after="160" w:line="259" w:lineRule="auto"/>
        <w:contextualSpacing/>
        <w:jc w:val="both"/>
        <w:rPr>
          <w:rFonts w:ascii="Times New Roman" w:eastAsia="Calibri" w:hAnsi="Times New Roman" w:cs="Times New Roman"/>
          <w:i/>
          <w:iCs/>
          <w:sz w:val="24"/>
          <w:szCs w:val="24"/>
          <w:lang w:eastAsia="en-US"/>
        </w:rPr>
      </w:pPr>
      <w:r w:rsidRPr="00F0138C">
        <w:rPr>
          <w:rFonts w:ascii="Times New Roman" w:eastAsia="Calibri" w:hAnsi="Times New Roman" w:cs="Times New Roman"/>
          <w:iCs/>
          <w:sz w:val="24"/>
          <w:szCs w:val="24"/>
          <w:lang w:val="en-US" w:eastAsia="en-US"/>
        </w:rPr>
        <w:t xml:space="preserve">  b) 65 % </w:t>
      </w:r>
      <w:proofErr w:type="spellStart"/>
      <w:r w:rsidRPr="00F0138C">
        <w:rPr>
          <w:rFonts w:ascii="Times New Roman" w:eastAsia="Calibri" w:hAnsi="Times New Roman" w:cs="Times New Roman"/>
          <w:iCs/>
          <w:sz w:val="24"/>
          <w:szCs w:val="24"/>
          <w:lang w:val="en-US" w:eastAsia="en-US"/>
        </w:rPr>
        <w:t>pentru</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plata</w:t>
      </w:r>
      <w:proofErr w:type="spellEnd"/>
      <w:r w:rsidRPr="00F0138C">
        <w:rPr>
          <w:rFonts w:ascii="Times New Roman" w:eastAsia="Calibri" w:hAnsi="Times New Roman" w:cs="Times New Roman"/>
          <w:iCs/>
          <w:sz w:val="24"/>
          <w:szCs w:val="24"/>
          <w:lang w:val="en-US" w:eastAsia="en-US"/>
        </w:rPr>
        <w:t xml:space="preserve"> pe </w:t>
      </w:r>
      <w:proofErr w:type="spellStart"/>
      <w:r w:rsidRPr="00F0138C">
        <w:rPr>
          <w:rFonts w:ascii="Times New Roman" w:eastAsia="Calibri" w:hAnsi="Times New Roman" w:cs="Times New Roman"/>
          <w:iCs/>
          <w:sz w:val="24"/>
          <w:szCs w:val="24"/>
          <w:lang w:val="en-US" w:eastAsia="en-US"/>
        </w:rPr>
        <w:t>serviciu</w:t>
      </w:r>
      <w:proofErr w:type="spellEnd"/>
      <w:r w:rsidRPr="00F0138C">
        <w:rPr>
          <w:rFonts w:ascii="Times New Roman" w:eastAsia="Calibri" w:hAnsi="Times New Roman" w:cs="Times New Roman"/>
          <w:iCs/>
          <w:sz w:val="24"/>
          <w:szCs w:val="24"/>
          <w:lang w:val="en-US" w:eastAsia="en-US"/>
        </w:rPr>
        <w:t xml:space="preserve"> medical</w:t>
      </w:r>
    </w:p>
    <w:p w14:paraId="14FD8617" w14:textId="77777777" w:rsidR="00AA46EA" w:rsidRPr="00F0138C" w:rsidRDefault="00AA46EA" w:rsidP="00AA46EA">
      <w:pPr>
        <w:spacing w:after="160" w:line="259" w:lineRule="auto"/>
        <w:contextualSpacing/>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val="en-US" w:eastAsia="en-US"/>
        </w:rPr>
        <w:t xml:space="preserve">(2) </w:t>
      </w:r>
      <w:proofErr w:type="spellStart"/>
      <w:r w:rsidRPr="00F0138C">
        <w:rPr>
          <w:rFonts w:ascii="Times New Roman" w:eastAsia="Calibri" w:hAnsi="Times New Roman" w:cs="Times New Roman"/>
          <w:iCs/>
          <w:sz w:val="24"/>
          <w:szCs w:val="24"/>
          <w:lang w:val="en-US" w:eastAsia="en-US"/>
        </w:rPr>
        <w:t>Pentru</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stabilirea</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valorilor</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garantate</w:t>
      </w:r>
      <w:proofErr w:type="spellEnd"/>
      <w:r w:rsidRPr="00F0138C">
        <w:rPr>
          <w:rFonts w:ascii="Times New Roman" w:eastAsia="Calibri" w:hAnsi="Times New Roman" w:cs="Times New Roman"/>
          <w:iCs/>
          <w:sz w:val="24"/>
          <w:szCs w:val="24"/>
          <w:lang w:val="en-US" w:eastAsia="en-US"/>
        </w:rPr>
        <w:t xml:space="preserve"> ale </w:t>
      </w:r>
      <w:proofErr w:type="spellStart"/>
      <w:r w:rsidRPr="00F0138C">
        <w:rPr>
          <w:rFonts w:ascii="Times New Roman" w:eastAsia="Calibri" w:hAnsi="Times New Roman" w:cs="Times New Roman"/>
          <w:iCs/>
          <w:sz w:val="24"/>
          <w:szCs w:val="24"/>
          <w:lang w:val="en-US" w:eastAsia="en-US"/>
        </w:rPr>
        <w:t>punctelor</w:t>
      </w:r>
      <w:proofErr w:type="spellEnd"/>
      <w:r w:rsidRPr="00F0138C">
        <w:rPr>
          <w:rFonts w:ascii="Times New Roman" w:eastAsia="Calibri" w:hAnsi="Times New Roman" w:cs="Times New Roman"/>
          <w:iCs/>
          <w:sz w:val="24"/>
          <w:szCs w:val="24"/>
          <w:lang w:val="en-US" w:eastAsia="en-US"/>
        </w:rPr>
        <w:t xml:space="preserve"> per capita </w:t>
      </w:r>
      <w:proofErr w:type="spellStart"/>
      <w:r w:rsidRPr="00F0138C">
        <w:rPr>
          <w:rFonts w:ascii="Times New Roman" w:eastAsia="Calibri" w:hAnsi="Times New Roman" w:cs="Times New Roman"/>
          <w:iCs/>
          <w:sz w:val="24"/>
          <w:szCs w:val="24"/>
          <w:lang w:val="en-US" w:eastAsia="en-US"/>
        </w:rPr>
        <w:t>şi</w:t>
      </w:r>
      <w:proofErr w:type="spellEnd"/>
      <w:r w:rsidRPr="00F0138C">
        <w:rPr>
          <w:rFonts w:ascii="Times New Roman" w:eastAsia="Calibri" w:hAnsi="Times New Roman" w:cs="Times New Roman"/>
          <w:iCs/>
          <w:sz w:val="24"/>
          <w:szCs w:val="24"/>
          <w:lang w:val="en-US" w:eastAsia="en-US"/>
        </w:rPr>
        <w:t xml:space="preserve"> pe </w:t>
      </w:r>
      <w:proofErr w:type="spellStart"/>
      <w:r w:rsidRPr="00F0138C">
        <w:rPr>
          <w:rFonts w:ascii="Times New Roman" w:eastAsia="Calibri" w:hAnsi="Times New Roman" w:cs="Times New Roman"/>
          <w:iCs/>
          <w:sz w:val="24"/>
          <w:szCs w:val="24"/>
          <w:lang w:val="en-US" w:eastAsia="en-US"/>
        </w:rPr>
        <w:t>serviciu</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valabile</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pentru</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anul</w:t>
      </w:r>
      <w:proofErr w:type="spellEnd"/>
      <w:r w:rsidRPr="00F0138C">
        <w:rPr>
          <w:rFonts w:ascii="Times New Roman" w:eastAsia="Calibri" w:hAnsi="Times New Roman" w:cs="Times New Roman"/>
          <w:iCs/>
          <w:sz w:val="24"/>
          <w:szCs w:val="24"/>
          <w:lang w:val="en-US" w:eastAsia="en-US"/>
        </w:rPr>
        <w:t xml:space="preserve"> 2023, </w:t>
      </w:r>
      <w:proofErr w:type="spellStart"/>
      <w:r w:rsidRPr="00F0138C">
        <w:rPr>
          <w:rFonts w:ascii="Times New Roman" w:eastAsia="Calibri" w:hAnsi="Times New Roman" w:cs="Times New Roman"/>
          <w:iCs/>
          <w:sz w:val="24"/>
          <w:szCs w:val="24"/>
          <w:lang w:val="en-US" w:eastAsia="en-US"/>
        </w:rPr>
        <w:t>fondul</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aprobat</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pentru</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semestrul</w:t>
      </w:r>
      <w:proofErr w:type="spellEnd"/>
      <w:r w:rsidRPr="00F0138C">
        <w:rPr>
          <w:rFonts w:ascii="Times New Roman" w:eastAsia="Calibri" w:hAnsi="Times New Roman" w:cs="Times New Roman"/>
          <w:iCs/>
          <w:sz w:val="24"/>
          <w:szCs w:val="24"/>
          <w:lang w:val="en-US" w:eastAsia="en-US"/>
        </w:rPr>
        <w:t xml:space="preserve"> II al </w:t>
      </w:r>
      <w:proofErr w:type="spellStart"/>
      <w:r w:rsidRPr="00F0138C">
        <w:rPr>
          <w:rFonts w:ascii="Times New Roman" w:eastAsia="Calibri" w:hAnsi="Times New Roman" w:cs="Times New Roman"/>
          <w:iCs/>
          <w:sz w:val="24"/>
          <w:szCs w:val="24"/>
          <w:lang w:val="en-US" w:eastAsia="en-US"/>
        </w:rPr>
        <w:t>anului</w:t>
      </w:r>
      <w:proofErr w:type="spellEnd"/>
      <w:r w:rsidRPr="00F0138C">
        <w:rPr>
          <w:rFonts w:ascii="Times New Roman" w:eastAsia="Calibri" w:hAnsi="Times New Roman" w:cs="Times New Roman"/>
          <w:iCs/>
          <w:sz w:val="24"/>
          <w:szCs w:val="24"/>
          <w:lang w:val="en-US" w:eastAsia="en-US"/>
        </w:rPr>
        <w:t xml:space="preserve"> 2023 </w:t>
      </w:r>
      <w:proofErr w:type="spellStart"/>
      <w:r w:rsidRPr="00F0138C">
        <w:rPr>
          <w:rFonts w:ascii="Times New Roman" w:eastAsia="Calibri" w:hAnsi="Times New Roman" w:cs="Times New Roman"/>
          <w:iCs/>
          <w:sz w:val="24"/>
          <w:szCs w:val="24"/>
          <w:lang w:val="en-US" w:eastAsia="en-US"/>
        </w:rPr>
        <w:t>aferent</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asistenţei</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medicale</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primare</w:t>
      </w:r>
      <w:proofErr w:type="spellEnd"/>
      <w:r w:rsidRPr="00F0138C">
        <w:rPr>
          <w:rFonts w:ascii="Times New Roman" w:eastAsia="Calibri" w:hAnsi="Times New Roman" w:cs="Times New Roman"/>
          <w:iCs/>
          <w:sz w:val="24"/>
          <w:szCs w:val="24"/>
          <w:lang w:val="en-US" w:eastAsia="en-US"/>
        </w:rPr>
        <w:t xml:space="preserve"> la </w:t>
      </w:r>
      <w:proofErr w:type="spellStart"/>
      <w:r w:rsidRPr="00F0138C">
        <w:rPr>
          <w:rFonts w:ascii="Times New Roman" w:eastAsia="Calibri" w:hAnsi="Times New Roman" w:cs="Times New Roman"/>
          <w:iCs/>
          <w:sz w:val="24"/>
          <w:szCs w:val="24"/>
          <w:lang w:val="en-US" w:eastAsia="en-US"/>
        </w:rPr>
        <w:t>nivel</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național</w:t>
      </w:r>
      <w:proofErr w:type="spellEnd"/>
      <w:r w:rsidRPr="00F0138C">
        <w:rPr>
          <w:rFonts w:ascii="Times New Roman" w:eastAsia="Calibri" w:hAnsi="Times New Roman" w:cs="Times New Roman"/>
          <w:iCs/>
          <w:sz w:val="24"/>
          <w:szCs w:val="24"/>
          <w:lang w:val="en-US" w:eastAsia="en-US"/>
        </w:rPr>
        <w:t xml:space="preserve"> </w:t>
      </w:r>
      <w:r w:rsidRPr="00F0138C">
        <w:rPr>
          <w:rFonts w:ascii="Times New Roman" w:eastAsia="Calibri" w:hAnsi="Times New Roman" w:cs="Times New Roman"/>
          <w:iCs/>
          <w:sz w:val="24"/>
          <w:szCs w:val="24"/>
          <w:lang w:eastAsia="en-US"/>
        </w:rPr>
        <w:t>are următoarea structură:</w:t>
      </w:r>
    </w:p>
    <w:p w14:paraId="5D0DCF2F" w14:textId="77777777" w:rsidR="00AA46EA" w:rsidRPr="00F0138C" w:rsidRDefault="00AA46EA" w:rsidP="00AA46EA">
      <w:pPr>
        <w:spacing w:after="0" w:line="240" w:lineRule="auto"/>
        <w:contextualSpacing/>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1.1 suma destinată </w:t>
      </w:r>
      <w:proofErr w:type="spellStart"/>
      <w:r w:rsidRPr="00F0138C">
        <w:rPr>
          <w:rFonts w:ascii="Times New Roman" w:eastAsia="Calibri" w:hAnsi="Times New Roman" w:cs="Times New Roman"/>
          <w:iCs/>
          <w:sz w:val="24"/>
          <w:szCs w:val="24"/>
          <w:lang w:eastAsia="en-US"/>
        </w:rPr>
        <w:t>plăţii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activităţii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desfăşurate</w:t>
      </w:r>
      <w:proofErr w:type="spellEnd"/>
      <w:r w:rsidRPr="00F0138C">
        <w:rPr>
          <w:rFonts w:ascii="Times New Roman" w:eastAsia="Calibri" w:hAnsi="Times New Roman" w:cs="Times New Roman"/>
          <w:iCs/>
          <w:sz w:val="24"/>
          <w:szCs w:val="24"/>
          <w:lang w:eastAsia="en-US"/>
        </w:rPr>
        <w:t xml:space="preserve"> de medicii de familie nou-</w:t>
      </w:r>
      <w:proofErr w:type="spellStart"/>
      <w:r w:rsidRPr="00F0138C">
        <w:rPr>
          <w:rFonts w:ascii="Times New Roman" w:eastAsia="Calibri" w:hAnsi="Times New Roman" w:cs="Times New Roman"/>
          <w:iCs/>
          <w:sz w:val="24"/>
          <w:szCs w:val="24"/>
          <w:lang w:eastAsia="en-US"/>
        </w:rPr>
        <w:t>veniţi</w:t>
      </w:r>
      <w:proofErr w:type="spellEnd"/>
      <w:r w:rsidRPr="00F0138C">
        <w:rPr>
          <w:rFonts w:ascii="Times New Roman" w:eastAsia="Calibri" w:hAnsi="Times New Roman" w:cs="Times New Roman"/>
          <w:iCs/>
          <w:sz w:val="24"/>
          <w:szCs w:val="24"/>
          <w:lang w:eastAsia="en-US"/>
        </w:rPr>
        <w:t xml:space="preserve"> într-o </w:t>
      </w:r>
      <w:r w:rsidRPr="00F0138C">
        <w:rPr>
          <w:rFonts w:ascii="Times New Roman" w:eastAsia="Calibri" w:hAnsi="Times New Roman" w:cs="Times New Roman"/>
          <w:sz w:val="24"/>
          <w:szCs w:val="24"/>
          <w:lang w:eastAsia="en-US"/>
        </w:rPr>
        <w:t>unitate administrativ-teritorială</w:t>
      </w:r>
      <w:r w:rsidRPr="00F0138C">
        <w:rPr>
          <w:rFonts w:ascii="Times New Roman" w:eastAsia="Calibri" w:hAnsi="Times New Roman" w:cs="Times New Roman"/>
          <w:iCs/>
          <w:sz w:val="24"/>
          <w:szCs w:val="24"/>
          <w:lang w:eastAsia="en-US"/>
        </w:rPr>
        <w:t xml:space="preserve"> din mediul urban, în baza convenției, formată din:</w:t>
      </w:r>
    </w:p>
    <w:p w14:paraId="75D22C11" w14:textId="77777777" w:rsidR="00AA46EA" w:rsidRPr="00F0138C" w:rsidRDefault="00AA46EA" w:rsidP="00AA46EA">
      <w:pPr>
        <w:spacing w:after="0" w:line="259" w:lineRule="auto"/>
        <w:contextualSpacing/>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a) o sumă reprezentând plata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pentru o listă echilibrată de 800 de </w:t>
      </w:r>
      <w:proofErr w:type="spellStart"/>
      <w:r w:rsidRPr="00F0138C">
        <w:rPr>
          <w:rFonts w:ascii="Times New Roman" w:eastAsia="Calibri" w:hAnsi="Times New Roman" w:cs="Times New Roman"/>
          <w:iCs/>
          <w:sz w:val="24"/>
          <w:szCs w:val="24"/>
          <w:lang w:eastAsia="en-US"/>
        </w:rPr>
        <w:t>asiguraţi</w:t>
      </w:r>
      <w:proofErr w:type="spellEnd"/>
      <w:r w:rsidRPr="00F0138C">
        <w:rPr>
          <w:rFonts w:ascii="Times New Roman" w:eastAsia="Calibri" w:hAnsi="Times New Roman" w:cs="Times New Roman"/>
          <w:iCs/>
          <w:sz w:val="24"/>
          <w:szCs w:val="24"/>
          <w:lang w:eastAsia="en-US"/>
        </w:rPr>
        <w:t xml:space="preserve">, calculată prin </w:t>
      </w:r>
      <w:proofErr w:type="spellStart"/>
      <w:r w:rsidRPr="00F0138C">
        <w:rPr>
          <w:rFonts w:ascii="Times New Roman" w:eastAsia="Calibri" w:hAnsi="Times New Roman" w:cs="Times New Roman"/>
          <w:iCs/>
          <w:sz w:val="24"/>
          <w:szCs w:val="24"/>
          <w:lang w:eastAsia="en-US"/>
        </w:rPr>
        <w:t>înmulţirea</w:t>
      </w:r>
      <w:proofErr w:type="spellEnd"/>
      <w:r w:rsidRPr="00F0138C">
        <w:rPr>
          <w:rFonts w:ascii="Times New Roman" w:eastAsia="Calibri" w:hAnsi="Times New Roman" w:cs="Times New Roman"/>
          <w:iCs/>
          <w:sz w:val="24"/>
          <w:szCs w:val="24"/>
          <w:lang w:eastAsia="en-US"/>
        </w:rPr>
        <w:t xml:space="preserve"> numărului de puncte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cu valoarea pentru un punct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numărul de puncte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aferent listei echilibrate de </w:t>
      </w:r>
      <w:proofErr w:type="spellStart"/>
      <w:r w:rsidRPr="00F0138C">
        <w:rPr>
          <w:rFonts w:ascii="Times New Roman" w:eastAsia="Calibri" w:hAnsi="Times New Roman" w:cs="Times New Roman"/>
          <w:iCs/>
          <w:sz w:val="24"/>
          <w:szCs w:val="24"/>
          <w:lang w:eastAsia="en-US"/>
        </w:rPr>
        <w:t>asiguraţi</w:t>
      </w:r>
      <w:proofErr w:type="spellEnd"/>
      <w:r w:rsidRPr="00F0138C">
        <w:rPr>
          <w:rFonts w:ascii="Times New Roman" w:eastAsia="Calibri" w:hAnsi="Times New Roman" w:cs="Times New Roman"/>
          <w:iCs/>
          <w:sz w:val="24"/>
          <w:szCs w:val="24"/>
          <w:lang w:eastAsia="en-US"/>
        </w:rPr>
        <w:t xml:space="preserve">, este de 6.500 puncte/an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se ajustează în raport de gradul profesional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de </w:t>
      </w:r>
      <w:proofErr w:type="spellStart"/>
      <w:r w:rsidRPr="00F0138C">
        <w:rPr>
          <w:rFonts w:ascii="Times New Roman" w:eastAsia="Calibri" w:hAnsi="Times New Roman" w:cs="Times New Roman"/>
          <w:iCs/>
          <w:sz w:val="24"/>
          <w:szCs w:val="24"/>
          <w:lang w:eastAsia="en-US"/>
        </w:rPr>
        <w:t>condiţiile</w:t>
      </w:r>
      <w:proofErr w:type="spellEnd"/>
      <w:r w:rsidRPr="00F0138C">
        <w:rPr>
          <w:rFonts w:ascii="Times New Roman" w:eastAsia="Calibri" w:hAnsi="Times New Roman" w:cs="Times New Roman"/>
          <w:iCs/>
          <w:sz w:val="24"/>
          <w:szCs w:val="24"/>
          <w:lang w:eastAsia="en-US"/>
        </w:rPr>
        <w:t xml:space="preserve"> în care se </w:t>
      </w:r>
      <w:proofErr w:type="spellStart"/>
      <w:r w:rsidRPr="00F0138C">
        <w:rPr>
          <w:rFonts w:ascii="Times New Roman" w:eastAsia="Calibri" w:hAnsi="Times New Roman" w:cs="Times New Roman"/>
          <w:iCs/>
          <w:sz w:val="24"/>
          <w:szCs w:val="24"/>
          <w:lang w:eastAsia="en-US"/>
        </w:rPr>
        <w:t>desfăşoară</w:t>
      </w:r>
      <w:proofErr w:type="spellEnd"/>
      <w:r w:rsidRPr="00F0138C">
        <w:rPr>
          <w:rFonts w:ascii="Times New Roman" w:eastAsia="Calibri" w:hAnsi="Times New Roman" w:cs="Times New Roman"/>
          <w:iCs/>
          <w:sz w:val="24"/>
          <w:szCs w:val="24"/>
          <w:lang w:eastAsia="en-US"/>
        </w:rPr>
        <w:t xml:space="preserve"> activitatea;</w:t>
      </w:r>
    </w:p>
    <w:p w14:paraId="1AF17AE5" w14:textId="77777777" w:rsidR="00AA46EA" w:rsidRPr="00F0138C" w:rsidRDefault="00AA46EA" w:rsidP="00AA46EA">
      <w:pPr>
        <w:spacing w:after="0" w:line="240" w:lineRule="auto"/>
        <w:contextualSpacing/>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b) o sumă necesară pentru cheltuielile de administrare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funcţionare</w:t>
      </w:r>
      <w:proofErr w:type="spellEnd"/>
      <w:r w:rsidRPr="00F0138C">
        <w:rPr>
          <w:rFonts w:ascii="Times New Roman" w:eastAsia="Calibri" w:hAnsi="Times New Roman" w:cs="Times New Roman"/>
          <w:iCs/>
          <w:sz w:val="24"/>
          <w:szCs w:val="24"/>
          <w:lang w:eastAsia="en-US"/>
        </w:rPr>
        <w:t xml:space="preserve"> a cabinetului medical, inclusiv pentru cheltuieli de personal aferente personalului angajat, cheltuieli cu medicamentele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materialele sanitare pentru trusa de </w:t>
      </w:r>
      <w:proofErr w:type="spellStart"/>
      <w:r w:rsidRPr="00F0138C">
        <w:rPr>
          <w:rFonts w:ascii="Times New Roman" w:eastAsia="Calibri" w:hAnsi="Times New Roman" w:cs="Times New Roman"/>
          <w:iCs/>
          <w:sz w:val="24"/>
          <w:szCs w:val="24"/>
          <w:lang w:eastAsia="en-US"/>
        </w:rPr>
        <w:t>urgenţă</w:t>
      </w:r>
      <w:proofErr w:type="spellEnd"/>
      <w:r w:rsidRPr="00F0138C">
        <w:rPr>
          <w:rFonts w:ascii="Times New Roman" w:eastAsia="Calibri" w:hAnsi="Times New Roman" w:cs="Times New Roman"/>
          <w:iCs/>
          <w:sz w:val="24"/>
          <w:szCs w:val="24"/>
          <w:lang w:eastAsia="en-US"/>
        </w:rPr>
        <w:t xml:space="preserve">, calculată prin </w:t>
      </w:r>
      <w:proofErr w:type="spellStart"/>
      <w:r w:rsidRPr="00F0138C">
        <w:rPr>
          <w:rFonts w:ascii="Times New Roman" w:eastAsia="Calibri" w:hAnsi="Times New Roman" w:cs="Times New Roman"/>
          <w:iCs/>
          <w:sz w:val="24"/>
          <w:szCs w:val="24"/>
          <w:lang w:eastAsia="en-US"/>
        </w:rPr>
        <w:t>înmulţirea</w:t>
      </w:r>
      <w:proofErr w:type="spellEnd"/>
      <w:r w:rsidRPr="00F0138C">
        <w:rPr>
          <w:rFonts w:ascii="Times New Roman" w:eastAsia="Calibri" w:hAnsi="Times New Roman" w:cs="Times New Roman"/>
          <w:iCs/>
          <w:sz w:val="24"/>
          <w:szCs w:val="24"/>
          <w:lang w:eastAsia="en-US"/>
        </w:rPr>
        <w:t xml:space="preserve"> sumei stabilită potrivit lit. a) cu 1,5.</w:t>
      </w:r>
    </w:p>
    <w:p w14:paraId="3D045A44" w14:textId="77777777" w:rsidR="00AA46EA" w:rsidRPr="00F0138C" w:rsidRDefault="00AA46EA" w:rsidP="00AA46EA">
      <w:pPr>
        <w:keepNext/>
        <w:spacing w:after="0" w:line="240" w:lineRule="auto"/>
        <w:contextualSpacing/>
        <w:jc w:val="both"/>
        <w:outlineLvl w:val="1"/>
        <w:rPr>
          <w:rFonts w:ascii="Times New Roman" w:eastAsia="Times New Roman" w:hAnsi="Times New Roman" w:cs="Times New Roman"/>
          <w:iCs/>
          <w:sz w:val="24"/>
          <w:szCs w:val="24"/>
          <w:lang w:eastAsia="en-US"/>
        </w:rPr>
      </w:pPr>
      <w:r w:rsidRPr="00F0138C">
        <w:rPr>
          <w:rFonts w:ascii="Times New Roman" w:eastAsia="Times New Roman" w:hAnsi="Times New Roman" w:cs="Times New Roman"/>
          <w:iCs/>
          <w:sz w:val="24"/>
          <w:szCs w:val="24"/>
          <w:lang w:eastAsia="en-US"/>
        </w:rPr>
        <w:t xml:space="preserve">1.2. suma destinată </w:t>
      </w:r>
      <w:proofErr w:type="spellStart"/>
      <w:r w:rsidRPr="00F0138C">
        <w:rPr>
          <w:rFonts w:ascii="Times New Roman" w:eastAsia="Times New Roman" w:hAnsi="Times New Roman" w:cs="Times New Roman"/>
          <w:iCs/>
          <w:sz w:val="24"/>
          <w:szCs w:val="24"/>
          <w:lang w:eastAsia="en-US"/>
        </w:rPr>
        <w:t>plăţii</w:t>
      </w:r>
      <w:proofErr w:type="spellEnd"/>
      <w:r w:rsidRPr="00F0138C">
        <w:rPr>
          <w:rFonts w:ascii="Times New Roman" w:eastAsia="Times New Roman" w:hAnsi="Times New Roman" w:cs="Times New Roman"/>
          <w:iCs/>
          <w:sz w:val="24"/>
          <w:szCs w:val="24"/>
          <w:lang w:eastAsia="en-US"/>
        </w:rPr>
        <w:t xml:space="preserve"> </w:t>
      </w:r>
      <w:proofErr w:type="spellStart"/>
      <w:r w:rsidRPr="00F0138C">
        <w:rPr>
          <w:rFonts w:ascii="Times New Roman" w:eastAsia="Times New Roman" w:hAnsi="Times New Roman" w:cs="Times New Roman"/>
          <w:iCs/>
          <w:sz w:val="24"/>
          <w:szCs w:val="24"/>
          <w:lang w:eastAsia="en-US"/>
        </w:rPr>
        <w:t>activităţii</w:t>
      </w:r>
      <w:proofErr w:type="spellEnd"/>
      <w:r w:rsidRPr="00F0138C">
        <w:rPr>
          <w:rFonts w:ascii="Times New Roman" w:eastAsia="Times New Roman" w:hAnsi="Times New Roman" w:cs="Times New Roman"/>
          <w:iCs/>
          <w:sz w:val="24"/>
          <w:szCs w:val="24"/>
          <w:lang w:eastAsia="en-US"/>
        </w:rPr>
        <w:t xml:space="preserve"> </w:t>
      </w:r>
      <w:proofErr w:type="spellStart"/>
      <w:r w:rsidRPr="00F0138C">
        <w:rPr>
          <w:rFonts w:ascii="Times New Roman" w:eastAsia="Times New Roman" w:hAnsi="Times New Roman" w:cs="Times New Roman"/>
          <w:iCs/>
          <w:sz w:val="24"/>
          <w:szCs w:val="24"/>
          <w:lang w:eastAsia="en-US"/>
        </w:rPr>
        <w:t>desfăşurate</w:t>
      </w:r>
      <w:proofErr w:type="spellEnd"/>
      <w:r w:rsidRPr="00F0138C">
        <w:rPr>
          <w:rFonts w:ascii="Times New Roman" w:eastAsia="Times New Roman" w:hAnsi="Times New Roman" w:cs="Times New Roman"/>
          <w:iCs/>
          <w:sz w:val="24"/>
          <w:szCs w:val="24"/>
          <w:lang w:eastAsia="en-US"/>
        </w:rPr>
        <w:t xml:space="preserve"> de medicii de familie nou-</w:t>
      </w:r>
      <w:proofErr w:type="spellStart"/>
      <w:r w:rsidRPr="00F0138C">
        <w:rPr>
          <w:rFonts w:ascii="Times New Roman" w:eastAsia="Times New Roman" w:hAnsi="Times New Roman" w:cs="Times New Roman"/>
          <w:iCs/>
          <w:sz w:val="24"/>
          <w:szCs w:val="24"/>
          <w:lang w:eastAsia="en-US"/>
        </w:rPr>
        <w:t>veniţi</w:t>
      </w:r>
      <w:proofErr w:type="spellEnd"/>
      <w:r w:rsidRPr="00F0138C">
        <w:rPr>
          <w:rFonts w:ascii="Times New Roman" w:eastAsia="Times New Roman" w:hAnsi="Times New Roman" w:cs="Times New Roman"/>
          <w:iCs/>
          <w:sz w:val="24"/>
          <w:szCs w:val="24"/>
          <w:lang w:eastAsia="en-US"/>
        </w:rPr>
        <w:t xml:space="preserve"> într-o unitate administrativ-teritorială din mediul rural: se calculează potrivit pct. 1.1 la care se adaugă un spor de 50%.</w:t>
      </w:r>
    </w:p>
    <w:p w14:paraId="6B07A995" w14:textId="77777777" w:rsidR="00AA46EA" w:rsidRPr="00F0138C" w:rsidRDefault="00AA46EA" w:rsidP="00AA46EA">
      <w:pPr>
        <w:spacing w:after="0" w:line="240" w:lineRule="auto"/>
        <w:contextualSpacing/>
        <w:jc w:val="both"/>
        <w:rPr>
          <w:rFonts w:ascii="Times New Roman" w:eastAsia="Calibri" w:hAnsi="Times New Roman" w:cs="Times New Roman"/>
          <w:sz w:val="24"/>
          <w:szCs w:val="24"/>
          <w:lang w:val="en-US" w:eastAsia="en-US"/>
        </w:rPr>
      </w:pPr>
      <w:r w:rsidRPr="00F0138C">
        <w:rPr>
          <w:rFonts w:ascii="Times New Roman" w:eastAsia="Calibri" w:hAnsi="Times New Roman" w:cs="Times New Roman"/>
          <w:iCs/>
          <w:sz w:val="24"/>
          <w:szCs w:val="24"/>
          <w:lang w:eastAsia="en-US"/>
        </w:rPr>
        <w:t xml:space="preserve">2. suma destinată </w:t>
      </w:r>
      <w:proofErr w:type="spellStart"/>
      <w:r w:rsidRPr="00F0138C">
        <w:rPr>
          <w:rFonts w:ascii="Times New Roman" w:eastAsia="Calibri" w:hAnsi="Times New Roman" w:cs="Times New Roman"/>
          <w:iCs/>
          <w:sz w:val="24"/>
          <w:szCs w:val="24"/>
          <w:lang w:eastAsia="en-US"/>
        </w:rPr>
        <w:t>plăţii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activităţii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desfăşurate</w:t>
      </w:r>
      <w:proofErr w:type="spellEnd"/>
      <w:r w:rsidRPr="00F0138C">
        <w:rPr>
          <w:rFonts w:ascii="Times New Roman" w:eastAsia="Calibri" w:hAnsi="Times New Roman" w:cs="Times New Roman"/>
          <w:iCs/>
          <w:sz w:val="24"/>
          <w:szCs w:val="24"/>
          <w:lang w:eastAsia="en-US"/>
        </w:rPr>
        <w:t xml:space="preserve"> de medicii de familie în baza convenției, </w:t>
      </w:r>
      <w:r w:rsidRPr="00F0138C">
        <w:rPr>
          <w:rFonts w:ascii="Times New Roman" w:eastAsia="Calibri" w:hAnsi="Times New Roman" w:cs="Times New Roman"/>
          <w:sz w:val="24"/>
          <w:szCs w:val="24"/>
          <w:lang w:eastAsia="en-US"/>
        </w:rPr>
        <w:t xml:space="preserve">într-o unitate administrativ-teritorială din mediul rural, fără niciun medic de familie și fără </w:t>
      </w:r>
      <w:proofErr w:type="spellStart"/>
      <w:r w:rsidRPr="00F0138C">
        <w:rPr>
          <w:rFonts w:ascii="Times New Roman" w:eastAsia="Calibri" w:hAnsi="Times New Roman" w:cs="Times New Roman"/>
          <w:sz w:val="24"/>
          <w:szCs w:val="24"/>
          <w:lang w:eastAsia="en-US"/>
        </w:rPr>
        <w:t>existenţa</w:t>
      </w:r>
      <w:proofErr w:type="spellEnd"/>
      <w:r w:rsidRPr="00F0138C">
        <w:rPr>
          <w:rFonts w:ascii="Times New Roman" w:eastAsia="Calibri" w:hAnsi="Times New Roman" w:cs="Times New Roman"/>
          <w:sz w:val="24"/>
          <w:szCs w:val="24"/>
          <w:lang w:eastAsia="en-US"/>
        </w:rPr>
        <w:t xml:space="preserve"> unui punct de lucru al unui medic de familie care își desfășoară activitatea în altă unitate administrativ-teritorială</w:t>
      </w:r>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până</w:t>
      </w:r>
      <w:proofErr w:type="spellEnd"/>
      <w:r w:rsidRPr="00F0138C">
        <w:rPr>
          <w:rFonts w:ascii="Times New Roman" w:eastAsia="Calibri" w:hAnsi="Times New Roman" w:cs="Times New Roman"/>
          <w:sz w:val="24"/>
          <w:szCs w:val="24"/>
          <w:lang w:val="en-US" w:eastAsia="en-US"/>
        </w:rPr>
        <w:t xml:space="preserve"> la </w:t>
      </w:r>
      <w:proofErr w:type="spellStart"/>
      <w:r w:rsidRPr="00F0138C">
        <w:rPr>
          <w:rFonts w:ascii="Times New Roman" w:eastAsia="Calibri" w:hAnsi="Times New Roman" w:cs="Times New Roman"/>
          <w:sz w:val="24"/>
          <w:szCs w:val="24"/>
          <w:lang w:val="en-US" w:eastAsia="en-US"/>
        </w:rPr>
        <w:t>încheierea</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contractului</w:t>
      </w:r>
      <w:proofErr w:type="spellEnd"/>
      <w:r w:rsidRPr="00F0138C">
        <w:rPr>
          <w:rFonts w:ascii="Times New Roman" w:eastAsia="Calibri" w:hAnsi="Times New Roman" w:cs="Times New Roman"/>
          <w:sz w:val="24"/>
          <w:szCs w:val="24"/>
          <w:lang w:val="en-US" w:eastAsia="en-US"/>
        </w:rPr>
        <w:t xml:space="preserve"> cu </w:t>
      </w:r>
      <w:r w:rsidRPr="00F0138C">
        <w:rPr>
          <w:rFonts w:eastAsia="Calibri" w:cs="Tahoma"/>
          <w:sz w:val="24"/>
          <w:szCs w:val="24"/>
          <w:lang w:eastAsia="en-US"/>
        </w:rPr>
        <w:t xml:space="preserve"> </w:t>
      </w:r>
      <w:r w:rsidRPr="00F0138C">
        <w:rPr>
          <w:rFonts w:ascii="Times New Roman" w:eastAsia="Calibri" w:hAnsi="Times New Roman" w:cs="Times New Roman"/>
          <w:sz w:val="24"/>
          <w:szCs w:val="24"/>
          <w:lang w:val="en-US" w:eastAsia="en-US"/>
        </w:rPr>
        <w:t xml:space="preserve">casa de </w:t>
      </w:r>
      <w:proofErr w:type="spellStart"/>
      <w:r w:rsidRPr="00F0138C">
        <w:rPr>
          <w:rFonts w:ascii="Times New Roman" w:eastAsia="Calibri" w:hAnsi="Times New Roman" w:cs="Times New Roman"/>
          <w:sz w:val="24"/>
          <w:szCs w:val="24"/>
          <w:lang w:val="en-US" w:eastAsia="en-US"/>
        </w:rPr>
        <w:t>asigurări</w:t>
      </w:r>
      <w:proofErr w:type="spellEnd"/>
      <w:r w:rsidRPr="00F0138C">
        <w:rPr>
          <w:rFonts w:ascii="Times New Roman" w:eastAsia="Calibri" w:hAnsi="Times New Roman" w:cs="Times New Roman"/>
          <w:sz w:val="24"/>
          <w:szCs w:val="24"/>
          <w:lang w:val="en-US" w:eastAsia="en-US"/>
        </w:rPr>
        <w:t xml:space="preserve"> de </w:t>
      </w:r>
      <w:proofErr w:type="spellStart"/>
      <w:r w:rsidRPr="00F0138C">
        <w:rPr>
          <w:rFonts w:ascii="Times New Roman" w:eastAsia="Calibri" w:hAnsi="Times New Roman" w:cs="Times New Roman"/>
          <w:sz w:val="24"/>
          <w:szCs w:val="24"/>
          <w:lang w:val="en-US" w:eastAsia="en-US"/>
        </w:rPr>
        <w:t>sănătate</w:t>
      </w:r>
      <w:proofErr w:type="spellEnd"/>
      <w:r w:rsidRPr="00F0138C">
        <w:rPr>
          <w:rFonts w:ascii="Times New Roman" w:eastAsia="Calibri" w:hAnsi="Times New Roman" w:cs="Times New Roman"/>
          <w:sz w:val="24"/>
          <w:szCs w:val="24"/>
          <w:lang w:val="en-US" w:eastAsia="en-US"/>
        </w:rPr>
        <w:t xml:space="preserve">: </w:t>
      </w:r>
      <w:r w:rsidRPr="00F0138C">
        <w:rPr>
          <w:rFonts w:ascii="Times New Roman" w:eastAsia="Calibri" w:hAnsi="Times New Roman" w:cs="Times New Roman"/>
          <w:iCs/>
          <w:sz w:val="24"/>
          <w:szCs w:val="24"/>
          <w:lang w:eastAsia="en-US"/>
        </w:rPr>
        <w:t>se calculează potrivit pct. 1.1 la care se adaugă un spor de 100%.</w:t>
      </w:r>
    </w:p>
    <w:p w14:paraId="2001B2E4" w14:textId="77777777" w:rsidR="00AA46EA" w:rsidRPr="00F0138C" w:rsidRDefault="00AA46EA" w:rsidP="00AA46EA">
      <w:pPr>
        <w:spacing w:after="0" w:line="259" w:lineRule="auto"/>
        <w:contextualSpacing/>
        <w:jc w:val="both"/>
        <w:rPr>
          <w:rFonts w:ascii="Times New Roman" w:eastAsia="Calibri" w:hAnsi="Times New Roman" w:cs="Times New Roman"/>
          <w:iCs/>
          <w:sz w:val="24"/>
          <w:szCs w:val="24"/>
          <w:lang w:val="en-US" w:eastAsia="en-US"/>
        </w:rPr>
      </w:pPr>
      <w:r w:rsidRPr="00F0138C">
        <w:rPr>
          <w:rFonts w:ascii="Times New Roman" w:eastAsia="Calibri" w:hAnsi="Times New Roman" w:cs="Times New Roman"/>
          <w:sz w:val="24"/>
          <w:szCs w:val="24"/>
          <w:lang w:val="en-US" w:eastAsia="en-US"/>
        </w:rPr>
        <w:t>3</w:t>
      </w:r>
      <w:r w:rsidRPr="00F0138C">
        <w:rPr>
          <w:rFonts w:ascii="Times New Roman" w:eastAsia="Calibri" w:hAnsi="Times New Roman" w:cs="Times New Roman"/>
          <w:iCs/>
          <w:sz w:val="24"/>
          <w:szCs w:val="24"/>
          <w:lang w:eastAsia="en-US"/>
        </w:rPr>
        <w:t xml:space="preserve">. </w:t>
      </w:r>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fondul</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destinat</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plăţii</w:t>
      </w:r>
      <w:proofErr w:type="spellEnd"/>
      <w:r w:rsidRPr="00F0138C">
        <w:rPr>
          <w:rFonts w:ascii="Times New Roman" w:eastAsia="Calibri" w:hAnsi="Times New Roman" w:cs="Times New Roman"/>
          <w:iCs/>
          <w:sz w:val="24"/>
          <w:szCs w:val="24"/>
          <w:lang w:val="en-US" w:eastAsia="en-US"/>
        </w:rPr>
        <w:t xml:space="preserve"> per capita </w:t>
      </w:r>
      <w:proofErr w:type="spellStart"/>
      <w:r w:rsidRPr="00F0138C">
        <w:rPr>
          <w:rFonts w:ascii="Times New Roman" w:eastAsia="Calibri" w:hAnsi="Times New Roman" w:cs="Times New Roman"/>
          <w:iCs/>
          <w:sz w:val="24"/>
          <w:szCs w:val="24"/>
          <w:lang w:val="en-US" w:eastAsia="en-US"/>
        </w:rPr>
        <w:t>şi</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plăţii</w:t>
      </w:r>
      <w:proofErr w:type="spellEnd"/>
      <w:r w:rsidRPr="00F0138C">
        <w:rPr>
          <w:rFonts w:ascii="Times New Roman" w:eastAsia="Calibri" w:hAnsi="Times New Roman" w:cs="Times New Roman"/>
          <w:iCs/>
          <w:sz w:val="24"/>
          <w:szCs w:val="24"/>
          <w:lang w:val="en-US" w:eastAsia="en-US"/>
        </w:rPr>
        <w:t xml:space="preserve"> pe </w:t>
      </w:r>
      <w:proofErr w:type="spellStart"/>
      <w:r w:rsidRPr="00F0138C">
        <w:rPr>
          <w:rFonts w:ascii="Times New Roman" w:eastAsia="Calibri" w:hAnsi="Times New Roman" w:cs="Times New Roman"/>
          <w:iCs/>
          <w:sz w:val="24"/>
          <w:szCs w:val="24"/>
          <w:lang w:val="en-US" w:eastAsia="en-US"/>
        </w:rPr>
        <w:t>serviciu</w:t>
      </w:r>
      <w:proofErr w:type="spellEnd"/>
      <w:r w:rsidRPr="00F0138C">
        <w:rPr>
          <w:rFonts w:ascii="Times New Roman" w:eastAsia="Calibri" w:hAnsi="Times New Roman" w:cs="Times New Roman"/>
          <w:iCs/>
          <w:sz w:val="24"/>
          <w:szCs w:val="24"/>
          <w:lang w:val="en-US" w:eastAsia="en-US"/>
        </w:rPr>
        <w:t xml:space="preserve"> medical, </w:t>
      </w:r>
      <w:proofErr w:type="spellStart"/>
      <w:r w:rsidRPr="00F0138C">
        <w:rPr>
          <w:rFonts w:ascii="Times New Roman" w:eastAsia="Calibri" w:hAnsi="Times New Roman" w:cs="Times New Roman"/>
          <w:iCs/>
          <w:sz w:val="24"/>
          <w:szCs w:val="24"/>
          <w:lang w:val="en-US" w:eastAsia="en-US"/>
        </w:rPr>
        <w:t>rezultat</w:t>
      </w:r>
      <w:proofErr w:type="spellEnd"/>
      <w:r w:rsidRPr="00F0138C">
        <w:rPr>
          <w:rFonts w:ascii="Times New Roman" w:eastAsia="Calibri" w:hAnsi="Times New Roman" w:cs="Times New Roman"/>
          <w:iCs/>
          <w:sz w:val="24"/>
          <w:szCs w:val="24"/>
          <w:lang w:val="en-US" w:eastAsia="en-US"/>
        </w:rPr>
        <w:t xml:space="preserve"> ca </w:t>
      </w:r>
      <w:proofErr w:type="spellStart"/>
      <w:r w:rsidRPr="00F0138C">
        <w:rPr>
          <w:rFonts w:ascii="Times New Roman" w:eastAsia="Calibri" w:hAnsi="Times New Roman" w:cs="Times New Roman"/>
          <w:iCs/>
          <w:sz w:val="24"/>
          <w:szCs w:val="24"/>
          <w:lang w:val="en-US" w:eastAsia="en-US"/>
        </w:rPr>
        <w:t>diferenţa</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între</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fondul</w:t>
      </w:r>
      <w:proofErr w:type="spellEnd"/>
      <w:r w:rsidRPr="00F0138C">
        <w:rPr>
          <w:rFonts w:ascii="Times New Roman" w:eastAsia="Calibri" w:hAnsi="Times New Roman" w:cs="Times New Roman"/>
          <w:iCs/>
          <w:sz w:val="24"/>
          <w:szCs w:val="24"/>
          <w:lang w:val="en-US" w:eastAsia="en-US"/>
        </w:rPr>
        <w:t xml:space="preserve"> </w:t>
      </w:r>
      <w:r w:rsidRPr="00F0138C">
        <w:rPr>
          <w:rFonts w:ascii="Times New Roman" w:eastAsia="Calibri" w:hAnsi="Times New Roman" w:cs="Times New Roman"/>
          <w:iCs/>
          <w:sz w:val="24"/>
          <w:szCs w:val="24"/>
          <w:lang w:eastAsia="en-US"/>
        </w:rPr>
        <w:t xml:space="preserve">alocat asistenței medicale primare </w:t>
      </w:r>
      <w:proofErr w:type="gramStart"/>
      <w:r w:rsidRPr="00F0138C">
        <w:rPr>
          <w:rFonts w:ascii="Times New Roman" w:eastAsia="Calibri" w:hAnsi="Times New Roman" w:cs="Times New Roman"/>
          <w:iCs/>
          <w:sz w:val="24"/>
          <w:szCs w:val="24"/>
          <w:lang w:eastAsia="en-US"/>
        </w:rPr>
        <w:t xml:space="preserve">pentru </w:t>
      </w:r>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semestrul</w:t>
      </w:r>
      <w:proofErr w:type="spellEnd"/>
      <w:proofErr w:type="gramEnd"/>
      <w:r w:rsidRPr="00F0138C">
        <w:rPr>
          <w:rFonts w:ascii="Times New Roman" w:eastAsia="Calibri" w:hAnsi="Times New Roman" w:cs="Times New Roman"/>
          <w:iCs/>
          <w:sz w:val="24"/>
          <w:szCs w:val="24"/>
          <w:lang w:val="en-US" w:eastAsia="en-US"/>
        </w:rPr>
        <w:t xml:space="preserve"> II al </w:t>
      </w:r>
      <w:proofErr w:type="spellStart"/>
      <w:r w:rsidRPr="00F0138C">
        <w:rPr>
          <w:rFonts w:ascii="Times New Roman" w:eastAsia="Calibri" w:hAnsi="Times New Roman" w:cs="Times New Roman"/>
          <w:iCs/>
          <w:sz w:val="24"/>
          <w:szCs w:val="24"/>
          <w:lang w:val="en-US" w:eastAsia="en-US"/>
        </w:rPr>
        <w:t>anului</w:t>
      </w:r>
      <w:proofErr w:type="spellEnd"/>
      <w:r w:rsidRPr="00F0138C">
        <w:rPr>
          <w:rFonts w:ascii="Times New Roman" w:eastAsia="Calibri" w:hAnsi="Times New Roman" w:cs="Times New Roman"/>
          <w:iCs/>
          <w:sz w:val="24"/>
          <w:szCs w:val="24"/>
          <w:lang w:val="en-US" w:eastAsia="en-US"/>
        </w:rPr>
        <w:t xml:space="preserve"> 2023 </w:t>
      </w:r>
      <w:proofErr w:type="spellStart"/>
      <w:r w:rsidRPr="00F0138C">
        <w:rPr>
          <w:rFonts w:ascii="Times New Roman" w:eastAsia="Calibri" w:hAnsi="Times New Roman" w:cs="Times New Roman"/>
          <w:iCs/>
          <w:sz w:val="24"/>
          <w:szCs w:val="24"/>
          <w:lang w:val="en-US" w:eastAsia="en-US"/>
        </w:rPr>
        <w:t>şi</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sumele</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prevăzute</w:t>
      </w:r>
      <w:proofErr w:type="spellEnd"/>
      <w:r w:rsidRPr="00F0138C">
        <w:rPr>
          <w:rFonts w:ascii="Times New Roman" w:eastAsia="Calibri" w:hAnsi="Times New Roman" w:cs="Times New Roman"/>
          <w:iCs/>
          <w:sz w:val="24"/>
          <w:szCs w:val="24"/>
          <w:lang w:val="en-US" w:eastAsia="en-US"/>
        </w:rPr>
        <w:t xml:space="preserve"> la pct. 1 </w:t>
      </w:r>
      <w:proofErr w:type="spellStart"/>
      <w:r w:rsidRPr="00F0138C">
        <w:rPr>
          <w:rFonts w:ascii="Times New Roman" w:eastAsia="Calibri" w:hAnsi="Times New Roman" w:cs="Times New Roman"/>
          <w:iCs/>
          <w:sz w:val="24"/>
          <w:szCs w:val="24"/>
          <w:lang w:val="en-US" w:eastAsia="en-US"/>
        </w:rPr>
        <w:t>și</w:t>
      </w:r>
      <w:proofErr w:type="spellEnd"/>
      <w:r w:rsidRPr="00F0138C">
        <w:rPr>
          <w:rFonts w:ascii="Times New Roman" w:eastAsia="Calibri" w:hAnsi="Times New Roman" w:cs="Times New Roman"/>
          <w:iCs/>
          <w:sz w:val="24"/>
          <w:szCs w:val="24"/>
          <w:lang w:val="en-US" w:eastAsia="en-US"/>
        </w:rPr>
        <w:t xml:space="preserve"> 2, care se </w:t>
      </w:r>
      <w:proofErr w:type="spellStart"/>
      <w:r w:rsidRPr="00F0138C">
        <w:rPr>
          <w:rFonts w:ascii="Times New Roman" w:eastAsia="Calibri" w:hAnsi="Times New Roman" w:cs="Times New Roman"/>
          <w:iCs/>
          <w:sz w:val="24"/>
          <w:szCs w:val="24"/>
          <w:lang w:val="en-US" w:eastAsia="en-US"/>
        </w:rPr>
        <w:t>repartizează</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astfel</w:t>
      </w:r>
      <w:proofErr w:type="spellEnd"/>
      <w:r w:rsidRPr="00F0138C">
        <w:rPr>
          <w:rFonts w:ascii="Times New Roman" w:eastAsia="Calibri" w:hAnsi="Times New Roman" w:cs="Times New Roman"/>
          <w:iCs/>
          <w:sz w:val="24"/>
          <w:szCs w:val="24"/>
          <w:lang w:val="en-US" w:eastAsia="en-US"/>
        </w:rPr>
        <w:t>:</w:t>
      </w:r>
    </w:p>
    <w:p w14:paraId="7C388EBF" w14:textId="77777777" w:rsidR="00AA46EA" w:rsidRPr="00F0138C" w:rsidRDefault="00AA46EA" w:rsidP="00AA46EA">
      <w:pPr>
        <w:spacing w:after="0" w:line="259" w:lineRule="auto"/>
        <w:jc w:val="both"/>
        <w:rPr>
          <w:rFonts w:ascii="Times New Roman" w:eastAsia="Calibri" w:hAnsi="Times New Roman" w:cs="Times New Roman"/>
          <w:iCs/>
          <w:sz w:val="24"/>
          <w:szCs w:val="24"/>
          <w:lang w:val="en-US" w:eastAsia="en-US"/>
        </w:rPr>
      </w:pPr>
      <w:r w:rsidRPr="00F0138C">
        <w:rPr>
          <w:rFonts w:ascii="Times New Roman" w:eastAsia="Calibri" w:hAnsi="Times New Roman" w:cs="Times New Roman"/>
          <w:iCs/>
          <w:sz w:val="24"/>
          <w:szCs w:val="24"/>
          <w:lang w:val="en-US" w:eastAsia="en-US"/>
        </w:rPr>
        <w:t xml:space="preserve">   a) 35% </w:t>
      </w:r>
      <w:proofErr w:type="spellStart"/>
      <w:r w:rsidRPr="00F0138C">
        <w:rPr>
          <w:rFonts w:ascii="Times New Roman" w:eastAsia="Calibri" w:hAnsi="Times New Roman" w:cs="Times New Roman"/>
          <w:iCs/>
          <w:sz w:val="24"/>
          <w:szCs w:val="24"/>
          <w:lang w:val="en-US" w:eastAsia="en-US"/>
        </w:rPr>
        <w:t>pentru</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plata</w:t>
      </w:r>
      <w:proofErr w:type="spellEnd"/>
      <w:r w:rsidRPr="00F0138C">
        <w:rPr>
          <w:rFonts w:ascii="Times New Roman" w:eastAsia="Calibri" w:hAnsi="Times New Roman" w:cs="Times New Roman"/>
          <w:iCs/>
          <w:sz w:val="24"/>
          <w:szCs w:val="24"/>
          <w:lang w:val="en-US" w:eastAsia="en-US"/>
        </w:rPr>
        <w:t xml:space="preserve"> per capita; </w:t>
      </w:r>
    </w:p>
    <w:p w14:paraId="20C91EE3" w14:textId="77777777" w:rsidR="00AA46EA" w:rsidRPr="00F0138C" w:rsidRDefault="00AA46EA" w:rsidP="00AA46EA">
      <w:pPr>
        <w:spacing w:after="0" w:line="259"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iCs/>
          <w:sz w:val="24"/>
          <w:szCs w:val="24"/>
          <w:lang w:val="en-US" w:eastAsia="en-US"/>
        </w:rPr>
        <w:t xml:space="preserve">   b) 65% </w:t>
      </w:r>
      <w:proofErr w:type="spellStart"/>
      <w:r w:rsidRPr="00F0138C">
        <w:rPr>
          <w:rFonts w:ascii="Times New Roman" w:eastAsia="Calibri" w:hAnsi="Times New Roman" w:cs="Times New Roman"/>
          <w:iCs/>
          <w:sz w:val="24"/>
          <w:szCs w:val="24"/>
          <w:lang w:val="en-US" w:eastAsia="en-US"/>
        </w:rPr>
        <w:t>pentru</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plata</w:t>
      </w:r>
      <w:proofErr w:type="spellEnd"/>
      <w:r w:rsidRPr="00F0138C">
        <w:rPr>
          <w:rFonts w:ascii="Times New Roman" w:eastAsia="Calibri" w:hAnsi="Times New Roman" w:cs="Times New Roman"/>
          <w:iCs/>
          <w:sz w:val="24"/>
          <w:szCs w:val="24"/>
          <w:lang w:val="en-US" w:eastAsia="en-US"/>
        </w:rPr>
        <w:t xml:space="preserve"> pe </w:t>
      </w:r>
      <w:proofErr w:type="spellStart"/>
      <w:r w:rsidRPr="00F0138C">
        <w:rPr>
          <w:rFonts w:ascii="Times New Roman" w:eastAsia="Calibri" w:hAnsi="Times New Roman" w:cs="Times New Roman"/>
          <w:iCs/>
          <w:sz w:val="24"/>
          <w:szCs w:val="24"/>
          <w:lang w:val="en-US" w:eastAsia="en-US"/>
        </w:rPr>
        <w:t>serviciu</w:t>
      </w:r>
      <w:proofErr w:type="spellEnd"/>
      <w:r w:rsidRPr="00F0138C">
        <w:rPr>
          <w:rFonts w:ascii="Times New Roman" w:eastAsia="Calibri" w:hAnsi="Times New Roman" w:cs="Times New Roman"/>
          <w:iCs/>
          <w:sz w:val="24"/>
          <w:szCs w:val="24"/>
          <w:lang w:val="en-US" w:eastAsia="en-US"/>
        </w:rPr>
        <w:t xml:space="preserve"> medical.</w:t>
      </w:r>
    </w:p>
    <w:p w14:paraId="5EB2BAB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iCs/>
          <w:sz w:val="24"/>
          <w:szCs w:val="24"/>
          <w:lang w:val="en-US" w:eastAsia="en-US"/>
        </w:rPr>
        <w:t xml:space="preserve">(3) </w:t>
      </w:r>
      <w:r w:rsidRPr="00F0138C">
        <w:rPr>
          <w:rFonts w:ascii="Times New Roman" w:eastAsia="Calibri" w:hAnsi="Times New Roman" w:cs="Times New Roman"/>
          <w:iCs/>
          <w:sz w:val="24"/>
          <w:szCs w:val="24"/>
          <w:lang w:eastAsia="en-US"/>
        </w:rPr>
        <w:t xml:space="preserve">Pentru stabilirea valorilor garantate ale punctelor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pe serviciu, pentru anul </w:t>
      </w:r>
      <w:proofErr w:type="gramStart"/>
      <w:r w:rsidRPr="00F0138C">
        <w:rPr>
          <w:rFonts w:ascii="Times New Roman" w:eastAsia="Calibri" w:hAnsi="Times New Roman" w:cs="Times New Roman"/>
          <w:iCs/>
          <w:sz w:val="24"/>
          <w:szCs w:val="24"/>
          <w:lang w:eastAsia="en-US"/>
        </w:rPr>
        <w:t>2024,  fondul</w:t>
      </w:r>
      <w:proofErr w:type="gramEnd"/>
      <w:r w:rsidRPr="00F0138C">
        <w:rPr>
          <w:rFonts w:ascii="Times New Roman" w:eastAsia="Calibri" w:hAnsi="Times New Roman" w:cs="Times New Roman"/>
          <w:iCs/>
          <w:sz w:val="24"/>
          <w:szCs w:val="24"/>
          <w:lang w:eastAsia="en-US"/>
        </w:rPr>
        <w:t xml:space="preserve"> aprobat pentru anul în curs aferent </w:t>
      </w:r>
      <w:proofErr w:type="spellStart"/>
      <w:r w:rsidRPr="00F0138C">
        <w:rPr>
          <w:rFonts w:ascii="Times New Roman" w:eastAsia="Calibri" w:hAnsi="Times New Roman" w:cs="Times New Roman"/>
          <w:iCs/>
          <w:sz w:val="24"/>
          <w:szCs w:val="24"/>
          <w:lang w:eastAsia="en-US"/>
        </w:rPr>
        <w:t>asistenţei</w:t>
      </w:r>
      <w:proofErr w:type="spellEnd"/>
      <w:r w:rsidRPr="00F0138C">
        <w:rPr>
          <w:rFonts w:ascii="Times New Roman" w:eastAsia="Calibri" w:hAnsi="Times New Roman" w:cs="Times New Roman"/>
          <w:iCs/>
          <w:sz w:val="24"/>
          <w:szCs w:val="24"/>
          <w:lang w:eastAsia="en-US"/>
        </w:rPr>
        <w:t xml:space="preserve"> medicale primare la nivel național are următoarea structură:</w:t>
      </w:r>
    </w:p>
    <w:p w14:paraId="09B1C691" w14:textId="77777777" w:rsidR="00AA46EA" w:rsidRPr="00F0138C" w:rsidRDefault="00AA46EA" w:rsidP="00AA46EA">
      <w:pPr>
        <w:numPr>
          <w:ilvl w:val="0"/>
          <w:numId w:val="27"/>
        </w:numPr>
        <w:spacing w:after="0" w:line="240" w:lineRule="auto"/>
        <w:ind w:left="181" w:hanging="181"/>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iCs/>
          <w:sz w:val="24"/>
          <w:szCs w:val="24"/>
          <w:lang w:eastAsia="en-US"/>
        </w:rPr>
        <w:t xml:space="preserve">suma corespunzătoare punerii în aplicare a prevederilor art. 196 alin. (4)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iCs/>
          <w:sz w:val="24"/>
          <w:szCs w:val="24"/>
          <w:lang w:eastAsia="en-US"/>
        </w:rPr>
        <w:t>/2023;</w:t>
      </w:r>
    </w:p>
    <w:p w14:paraId="041B521D" w14:textId="77777777" w:rsidR="00AA46EA" w:rsidRPr="00F0138C" w:rsidRDefault="00AA46EA" w:rsidP="00AA46EA">
      <w:pPr>
        <w:keepNext/>
        <w:spacing w:after="0" w:line="240" w:lineRule="auto"/>
        <w:jc w:val="both"/>
        <w:outlineLvl w:val="1"/>
        <w:rPr>
          <w:rFonts w:ascii="Times New Roman" w:eastAsia="Times New Roman" w:hAnsi="Times New Roman" w:cs="Times New Roman"/>
          <w:iCs/>
          <w:sz w:val="24"/>
          <w:szCs w:val="24"/>
          <w:lang w:val="en-US" w:eastAsia="en-US"/>
        </w:rPr>
      </w:pPr>
      <w:r w:rsidRPr="00F0138C">
        <w:rPr>
          <w:rFonts w:ascii="Times New Roman" w:eastAsia="Times New Roman" w:hAnsi="Times New Roman" w:cs="Times New Roman"/>
          <w:iCs/>
          <w:sz w:val="24"/>
          <w:szCs w:val="24"/>
          <w:lang w:eastAsia="en-US"/>
        </w:rPr>
        <w:lastRenderedPageBreak/>
        <w:t xml:space="preserve">2. suma destinată </w:t>
      </w:r>
      <w:proofErr w:type="spellStart"/>
      <w:r w:rsidRPr="00F0138C">
        <w:rPr>
          <w:rFonts w:ascii="Times New Roman" w:eastAsia="Times New Roman" w:hAnsi="Times New Roman" w:cs="Times New Roman"/>
          <w:iCs/>
          <w:sz w:val="24"/>
          <w:szCs w:val="24"/>
          <w:lang w:eastAsia="en-US"/>
        </w:rPr>
        <w:t>plăţii</w:t>
      </w:r>
      <w:proofErr w:type="spellEnd"/>
      <w:r w:rsidRPr="00F0138C">
        <w:rPr>
          <w:rFonts w:ascii="Times New Roman" w:eastAsia="Times New Roman" w:hAnsi="Times New Roman" w:cs="Times New Roman"/>
          <w:iCs/>
          <w:sz w:val="24"/>
          <w:szCs w:val="24"/>
          <w:lang w:eastAsia="en-US"/>
        </w:rPr>
        <w:t xml:space="preserve"> </w:t>
      </w:r>
      <w:proofErr w:type="spellStart"/>
      <w:r w:rsidRPr="00F0138C">
        <w:rPr>
          <w:rFonts w:ascii="Times New Roman" w:eastAsia="Times New Roman" w:hAnsi="Times New Roman" w:cs="Times New Roman"/>
          <w:iCs/>
          <w:sz w:val="24"/>
          <w:szCs w:val="24"/>
          <w:lang w:eastAsia="en-US"/>
        </w:rPr>
        <w:t>activităţii</w:t>
      </w:r>
      <w:proofErr w:type="spellEnd"/>
      <w:r w:rsidRPr="00F0138C">
        <w:rPr>
          <w:rFonts w:ascii="Times New Roman" w:eastAsia="Times New Roman" w:hAnsi="Times New Roman" w:cs="Times New Roman"/>
          <w:iCs/>
          <w:sz w:val="24"/>
          <w:szCs w:val="24"/>
          <w:lang w:eastAsia="en-US"/>
        </w:rPr>
        <w:t xml:space="preserve"> </w:t>
      </w:r>
      <w:proofErr w:type="spellStart"/>
      <w:r w:rsidRPr="00F0138C">
        <w:rPr>
          <w:rFonts w:ascii="Times New Roman" w:eastAsia="Times New Roman" w:hAnsi="Times New Roman" w:cs="Times New Roman"/>
          <w:iCs/>
          <w:sz w:val="24"/>
          <w:szCs w:val="24"/>
          <w:lang w:eastAsia="en-US"/>
        </w:rPr>
        <w:t>desfăşurate</w:t>
      </w:r>
      <w:proofErr w:type="spellEnd"/>
      <w:r w:rsidRPr="00F0138C">
        <w:rPr>
          <w:rFonts w:ascii="Times New Roman" w:eastAsia="Times New Roman" w:hAnsi="Times New Roman" w:cs="Times New Roman"/>
          <w:iCs/>
          <w:sz w:val="24"/>
          <w:szCs w:val="24"/>
          <w:lang w:eastAsia="en-US"/>
        </w:rPr>
        <w:t xml:space="preserve"> de medicii de familie nou-</w:t>
      </w:r>
      <w:proofErr w:type="spellStart"/>
      <w:r w:rsidRPr="00F0138C">
        <w:rPr>
          <w:rFonts w:ascii="Times New Roman" w:eastAsia="Times New Roman" w:hAnsi="Times New Roman" w:cs="Times New Roman"/>
          <w:iCs/>
          <w:sz w:val="24"/>
          <w:szCs w:val="24"/>
          <w:lang w:eastAsia="en-US"/>
        </w:rPr>
        <w:t>veniţi</w:t>
      </w:r>
      <w:proofErr w:type="spellEnd"/>
      <w:r w:rsidRPr="00F0138C">
        <w:rPr>
          <w:rFonts w:ascii="Times New Roman" w:eastAsia="Times New Roman" w:hAnsi="Times New Roman" w:cs="Times New Roman"/>
          <w:iCs/>
          <w:sz w:val="24"/>
          <w:szCs w:val="24"/>
          <w:lang w:eastAsia="en-US"/>
        </w:rPr>
        <w:t xml:space="preserve"> într-o</w:t>
      </w:r>
      <w:r w:rsidRPr="00F0138C">
        <w:rPr>
          <w:rFonts w:ascii="Times New Roman" w:eastAsia="Calibri" w:hAnsi="Times New Roman" w:cs="Times New Roman"/>
          <w:sz w:val="24"/>
          <w:szCs w:val="24"/>
          <w:lang w:eastAsia="en-US"/>
        </w:rPr>
        <w:t xml:space="preserve"> unitate administrativ-teritorială</w:t>
      </w:r>
      <w:r w:rsidRPr="00F0138C">
        <w:rPr>
          <w:rFonts w:ascii="Times New Roman" w:eastAsia="Calibri" w:hAnsi="Times New Roman" w:cs="Times New Roman"/>
          <w:iCs/>
          <w:sz w:val="24"/>
          <w:szCs w:val="24"/>
          <w:lang w:eastAsia="en-US"/>
        </w:rPr>
        <w:t xml:space="preserve">, în baza convenției, </w:t>
      </w:r>
      <w:r w:rsidRPr="00F0138C">
        <w:rPr>
          <w:rFonts w:ascii="Times New Roman" w:eastAsia="Times New Roman" w:hAnsi="Times New Roman" w:cs="Times New Roman"/>
          <w:iCs/>
          <w:sz w:val="24"/>
          <w:szCs w:val="24"/>
          <w:lang w:eastAsia="en-US"/>
        </w:rPr>
        <w:t>formată din</w:t>
      </w:r>
      <w:r w:rsidRPr="00F0138C">
        <w:rPr>
          <w:rFonts w:ascii="Times New Roman" w:eastAsia="Times New Roman" w:hAnsi="Times New Roman" w:cs="Times New Roman"/>
          <w:iCs/>
          <w:sz w:val="24"/>
          <w:szCs w:val="24"/>
          <w:lang w:val="en-US" w:eastAsia="en-US"/>
        </w:rPr>
        <w:t>:</w:t>
      </w:r>
    </w:p>
    <w:p w14:paraId="2729E72C"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2.1 pentru medicii nou-veniți într-o unitate administrativ-teritorială din mediul urban:</w:t>
      </w:r>
    </w:p>
    <w:p w14:paraId="0D964526" w14:textId="77777777" w:rsidR="00AA46EA" w:rsidRPr="00F0138C" w:rsidRDefault="00AA46EA" w:rsidP="00AA46EA">
      <w:pPr>
        <w:spacing w:after="0" w:line="259"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a) o sumă reprezentând plata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pentru o listă echilibrată de 800 de </w:t>
      </w:r>
      <w:proofErr w:type="spellStart"/>
      <w:r w:rsidRPr="00F0138C">
        <w:rPr>
          <w:rFonts w:ascii="Times New Roman" w:eastAsia="Calibri" w:hAnsi="Times New Roman" w:cs="Times New Roman"/>
          <w:iCs/>
          <w:sz w:val="24"/>
          <w:szCs w:val="24"/>
          <w:lang w:eastAsia="en-US"/>
        </w:rPr>
        <w:t>asiguraţi</w:t>
      </w:r>
      <w:proofErr w:type="spellEnd"/>
      <w:r w:rsidRPr="00F0138C">
        <w:rPr>
          <w:rFonts w:ascii="Times New Roman" w:eastAsia="Calibri" w:hAnsi="Times New Roman" w:cs="Times New Roman"/>
          <w:iCs/>
          <w:sz w:val="24"/>
          <w:szCs w:val="24"/>
          <w:lang w:eastAsia="en-US"/>
        </w:rPr>
        <w:t xml:space="preserve">, calculată prin </w:t>
      </w:r>
      <w:proofErr w:type="spellStart"/>
      <w:r w:rsidRPr="00F0138C">
        <w:rPr>
          <w:rFonts w:ascii="Times New Roman" w:eastAsia="Calibri" w:hAnsi="Times New Roman" w:cs="Times New Roman"/>
          <w:iCs/>
          <w:sz w:val="24"/>
          <w:szCs w:val="24"/>
          <w:lang w:eastAsia="en-US"/>
        </w:rPr>
        <w:t>înmulţirea</w:t>
      </w:r>
      <w:proofErr w:type="spellEnd"/>
      <w:r w:rsidRPr="00F0138C">
        <w:rPr>
          <w:rFonts w:ascii="Times New Roman" w:eastAsia="Calibri" w:hAnsi="Times New Roman" w:cs="Times New Roman"/>
          <w:iCs/>
          <w:sz w:val="24"/>
          <w:szCs w:val="24"/>
          <w:lang w:eastAsia="en-US"/>
        </w:rPr>
        <w:t xml:space="preserve"> numărului de puncte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cu valoarea pentru un punct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numărul de puncte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aferent listei echilibrate de </w:t>
      </w:r>
      <w:proofErr w:type="spellStart"/>
      <w:r w:rsidRPr="00F0138C">
        <w:rPr>
          <w:rFonts w:ascii="Times New Roman" w:eastAsia="Calibri" w:hAnsi="Times New Roman" w:cs="Times New Roman"/>
          <w:iCs/>
          <w:sz w:val="24"/>
          <w:szCs w:val="24"/>
          <w:lang w:eastAsia="en-US"/>
        </w:rPr>
        <w:t>asiguraţi</w:t>
      </w:r>
      <w:proofErr w:type="spellEnd"/>
      <w:r w:rsidRPr="00F0138C">
        <w:rPr>
          <w:rFonts w:ascii="Times New Roman" w:eastAsia="Calibri" w:hAnsi="Times New Roman" w:cs="Times New Roman"/>
          <w:iCs/>
          <w:sz w:val="24"/>
          <w:szCs w:val="24"/>
          <w:lang w:eastAsia="en-US"/>
        </w:rPr>
        <w:t xml:space="preserve">, este de 6.500 puncte/an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se ajustează în raport de gradul profesional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de </w:t>
      </w:r>
      <w:proofErr w:type="spellStart"/>
      <w:r w:rsidRPr="00F0138C">
        <w:rPr>
          <w:rFonts w:ascii="Times New Roman" w:eastAsia="Calibri" w:hAnsi="Times New Roman" w:cs="Times New Roman"/>
          <w:iCs/>
          <w:sz w:val="24"/>
          <w:szCs w:val="24"/>
          <w:lang w:eastAsia="en-US"/>
        </w:rPr>
        <w:t>condiţiile</w:t>
      </w:r>
      <w:proofErr w:type="spellEnd"/>
      <w:r w:rsidRPr="00F0138C">
        <w:rPr>
          <w:rFonts w:ascii="Times New Roman" w:eastAsia="Calibri" w:hAnsi="Times New Roman" w:cs="Times New Roman"/>
          <w:iCs/>
          <w:sz w:val="24"/>
          <w:szCs w:val="24"/>
          <w:lang w:eastAsia="en-US"/>
        </w:rPr>
        <w:t xml:space="preserve"> în care se </w:t>
      </w:r>
      <w:proofErr w:type="spellStart"/>
      <w:r w:rsidRPr="00F0138C">
        <w:rPr>
          <w:rFonts w:ascii="Times New Roman" w:eastAsia="Calibri" w:hAnsi="Times New Roman" w:cs="Times New Roman"/>
          <w:iCs/>
          <w:sz w:val="24"/>
          <w:szCs w:val="24"/>
          <w:lang w:eastAsia="en-US"/>
        </w:rPr>
        <w:t>desfăşoară</w:t>
      </w:r>
      <w:proofErr w:type="spellEnd"/>
      <w:r w:rsidRPr="00F0138C">
        <w:rPr>
          <w:rFonts w:ascii="Times New Roman" w:eastAsia="Calibri" w:hAnsi="Times New Roman" w:cs="Times New Roman"/>
          <w:iCs/>
          <w:sz w:val="24"/>
          <w:szCs w:val="24"/>
          <w:lang w:eastAsia="en-US"/>
        </w:rPr>
        <w:t xml:space="preserve"> activitatea;</w:t>
      </w:r>
    </w:p>
    <w:p w14:paraId="58E78531"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
          <w:iCs/>
          <w:sz w:val="24"/>
          <w:szCs w:val="24"/>
          <w:lang w:eastAsia="en-US"/>
        </w:rPr>
        <w:t xml:space="preserve">    </w:t>
      </w:r>
      <w:r w:rsidRPr="00F0138C">
        <w:rPr>
          <w:rFonts w:ascii="Times New Roman" w:eastAsia="Calibri" w:hAnsi="Times New Roman" w:cs="Times New Roman"/>
          <w:iCs/>
          <w:sz w:val="24"/>
          <w:szCs w:val="24"/>
          <w:lang w:eastAsia="en-US"/>
        </w:rPr>
        <w:t xml:space="preserve">b) o sumă necesară pentru cheltuielile de administrare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funcţionare</w:t>
      </w:r>
      <w:proofErr w:type="spellEnd"/>
      <w:r w:rsidRPr="00F0138C">
        <w:rPr>
          <w:rFonts w:ascii="Times New Roman" w:eastAsia="Calibri" w:hAnsi="Times New Roman" w:cs="Times New Roman"/>
          <w:iCs/>
          <w:sz w:val="24"/>
          <w:szCs w:val="24"/>
          <w:lang w:eastAsia="en-US"/>
        </w:rPr>
        <w:t xml:space="preserve"> a cabinetului medical, inclusiv pentru cheltuieli de personal aferente personalului angajat, cheltuieli cu medicamentele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materialele sanitare pentru trusa de </w:t>
      </w:r>
      <w:proofErr w:type="spellStart"/>
      <w:r w:rsidRPr="00F0138C">
        <w:rPr>
          <w:rFonts w:ascii="Times New Roman" w:eastAsia="Calibri" w:hAnsi="Times New Roman" w:cs="Times New Roman"/>
          <w:iCs/>
          <w:sz w:val="24"/>
          <w:szCs w:val="24"/>
          <w:lang w:eastAsia="en-US"/>
        </w:rPr>
        <w:t>urgenţă</w:t>
      </w:r>
      <w:proofErr w:type="spellEnd"/>
      <w:r w:rsidRPr="00F0138C">
        <w:rPr>
          <w:rFonts w:ascii="Times New Roman" w:eastAsia="Calibri" w:hAnsi="Times New Roman" w:cs="Times New Roman"/>
          <w:iCs/>
          <w:sz w:val="24"/>
          <w:szCs w:val="24"/>
          <w:lang w:eastAsia="en-US"/>
        </w:rPr>
        <w:t xml:space="preserve">, calculată prin </w:t>
      </w:r>
      <w:proofErr w:type="spellStart"/>
      <w:r w:rsidRPr="00F0138C">
        <w:rPr>
          <w:rFonts w:ascii="Times New Roman" w:eastAsia="Calibri" w:hAnsi="Times New Roman" w:cs="Times New Roman"/>
          <w:iCs/>
          <w:sz w:val="24"/>
          <w:szCs w:val="24"/>
          <w:lang w:eastAsia="en-US"/>
        </w:rPr>
        <w:t>înmulţirea</w:t>
      </w:r>
      <w:proofErr w:type="spellEnd"/>
      <w:r w:rsidRPr="00F0138C">
        <w:rPr>
          <w:rFonts w:ascii="Times New Roman" w:eastAsia="Calibri" w:hAnsi="Times New Roman" w:cs="Times New Roman"/>
          <w:iCs/>
          <w:sz w:val="24"/>
          <w:szCs w:val="24"/>
          <w:lang w:eastAsia="en-US"/>
        </w:rPr>
        <w:t xml:space="preserve"> sumei stabilită potrivit lit. a) cu 1,5.</w:t>
      </w:r>
    </w:p>
    <w:p w14:paraId="44ED8018"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2.2 pentru medicii nou-veniți într-o unitate administrativ-teritorială din mediul rural: se calculează potrivit pct. 2.1 la care se adaugă un spor de 50%.</w:t>
      </w:r>
    </w:p>
    <w:p w14:paraId="6657E3A5" w14:textId="77777777" w:rsidR="00AA46EA" w:rsidRPr="00F0138C" w:rsidRDefault="00AA46EA" w:rsidP="00AA46EA">
      <w:pPr>
        <w:spacing w:after="0" w:line="259"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3. suma destinată </w:t>
      </w:r>
      <w:proofErr w:type="spellStart"/>
      <w:r w:rsidRPr="00F0138C">
        <w:rPr>
          <w:rFonts w:ascii="Times New Roman" w:eastAsia="Calibri" w:hAnsi="Times New Roman" w:cs="Times New Roman"/>
          <w:iCs/>
          <w:sz w:val="24"/>
          <w:szCs w:val="24"/>
          <w:lang w:eastAsia="en-US"/>
        </w:rPr>
        <w:t>plăţii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activităţii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desfăşurate</w:t>
      </w:r>
      <w:proofErr w:type="spellEnd"/>
      <w:r w:rsidRPr="00F0138C">
        <w:rPr>
          <w:rFonts w:ascii="Times New Roman" w:eastAsia="Calibri" w:hAnsi="Times New Roman" w:cs="Times New Roman"/>
          <w:iCs/>
          <w:sz w:val="24"/>
          <w:szCs w:val="24"/>
          <w:lang w:eastAsia="en-US"/>
        </w:rPr>
        <w:t xml:space="preserve"> de medicii de familie în baza convenției, </w:t>
      </w:r>
      <w:r w:rsidRPr="00F0138C">
        <w:rPr>
          <w:rFonts w:ascii="Times New Roman" w:eastAsia="Calibri" w:hAnsi="Times New Roman" w:cs="Times New Roman"/>
          <w:sz w:val="24"/>
          <w:szCs w:val="24"/>
          <w:lang w:eastAsia="en-US"/>
        </w:rPr>
        <w:t xml:space="preserve">într-o unitate administrativ-teritorială din mediul rural, fără niciun medic de familie și fără </w:t>
      </w:r>
      <w:proofErr w:type="spellStart"/>
      <w:r w:rsidRPr="00F0138C">
        <w:rPr>
          <w:rFonts w:ascii="Times New Roman" w:eastAsia="Calibri" w:hAnsi="Times New Roman" w:cs="Times New Roman"/>
          <w:sz w:val="24"/>
          <w:szCs w:val="24"/>
          <w:lang w:eastAsia="en-US"/>
        </w:rPr>
        <w:t>existenţa</w:t>
      </w:r>
      <w:proofErr w:type="spellEnd"/>
      <w:r w:rsidRPr="00F0138C">
        <w:rPr>
          <w:rFonts w:ascii="Times New Roman" w:eastAsia="Calibri" w:hAnsi="Times New Roman" w:cs="Times New Roman"/>
          <w:sz w:val="24"/>
          <w:szCs w:val="24"/>
          <w:lang w:eastAsia="en-US"/>
        </w:rPr>
        <w:t xml:space="preserve"> unui punct de lucru al unui medic de familie care își desfășoară activitatea în altă unitate administrativ-teritorială</w:t>
      </w:r>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până</w:t>
      </w:r>
      <w:proofErr w:type="spellEnd"/>
      <w:r w:rsidRPr="00F0138C">
        <w:rPr>
          <w:rFonts w:ascii="Times New Roman" w:eastAsia="Calibri" w:hAnsi="Times New Roman" w:cs="Times New Roman"/>
          <w:sz w:val="24"/>
          <w:szCs w:val="24"/>
          <w:lang w:val="en-US" w:eastAsia="en-US"/>
        </w:rPr>
        <w:t xml:space="preserve"> la </w:t>
      </w:r>
      <w:proofErr w:type="spellStart"/>
      <w:r w:rsidRPr="00F0138C">
        <w:rPr>
          <w:rFonts w:ascii="Times New Roman" w:eastAsia="Calibri" w:hAnsi="Times New Roman" w:cs="Times New Roman"/>
          <w:sz w:val="24"/>
          <w:szCs w:val="24"/>
          <w:lang w:val="en-US" w:eastAsia="en-US"/>
        </w:rPr>
        <w:t>încheierea</w:t>
      </w:r>
      <w:proofErr w:type="spellEnd"/>
      <w:r w:rsidRPr="00F0138C">
        <w:rPr>
          <w:rFonts w:ascii="Times New Roman" w:eastAsia="Calibri" w:hAnsi="Times New Roman" w:cs="Times New Roman"/>
          <w:sz w:val="24"/>
          <w:szCs w:val="24"/>
          <w:lang w:val="en-US" w:eastAsia="en-US"/>
        </w:rPr>
        <w:t xml:space="preserve"> </w:t>
      </w:r>
      <w:proofErr w:type="spellStart"/>
      <w:r w:rsidRPr="00F0138C">
        <w:rPr>
          <w:rFonts w:ascii="Times New Roman" w:eastAsia="Calibri" w:hAnsi="Times New Roman" w:cs="Times New Roman"/>
          <w:sz w:val="24"/>
          <w:szCs w:val="24"/>
          <w:lang w:val="en-US" w:eastAsia="en-US"/>
        </w:rPr>
        <w:t>contractului</w:t>
      </w:r>
      <w:proofErr w:type="spellEnd"/>
      <w:r w:rsidRPr="00F0138C">
        <w:rPr>
          <w:rFonts w:ascii="Times New Roman" w:eastAsia="Calibri" w:hAnsi="Times New Roman" w:cs="Times New Roman"/>
          <w:sz w:val="24"/>
          <w:szCs w:val="24"/>
          <w:lang w:val="en-US" w:eastAsia="en-US"/>
        </w:rPr>
        <w:t xml:space="preserve"> cu </w:t>
      </w:r>
      <w:r w:rsidRPr="00F0138C">
        <w:rPr>
          <w:rFonts w:eastAsia="Calibri" w:cs="Tahoma"/>
          <w:sz w:val="24"/>
          <w:szCs w:val="24"/>
          <w:lang w:eastAsia="en-US"/>
        </w:rPr>
        <w:t xml:space="preserve"> </w:t>
      </w:r>
      <w:r w:rsidRPr="00F0138C">
        <w:rPr>
          <w:rFonts w:ascii="Times New Roman" w:eastAsia="Calibri" w:hAnsi="Times New Roman" w:cs="Times New Roman"/>
          <w:sz w:val="24"/>
          <w:szCs w:val="24"/>
          <w:lang w:val="en-US" w:eastAsia="en-US"/>
        </w:rPr>
        <w:t xml:space="preserve">casa de </w:t>
      </w:r>
      <w:proofErr w:type="spellStart"/>
      <w:r w:rsidRPr="00F0138C">
        <w:rPr>
          <w:rFonts w:ascii="Times New Roman" w:eastAsia="Calibri" w:hAnsi="Times New Roman" w:cs="Times New Roman"/>
          <w:sz w:val="24"/>
          <w:szCs w:val="24"/>
          <w:lang w:val="en-US" w:eastAsia="en-US"/>
        </w:rPr>
        <w:t>asigurări</w:t>
      </w:r>
      <w:proofErr w:type="spellEnd"/>
      <w:r w:rsidRPr="00F0138C">
        <w:rPr>
          <w:rFonts w:ascii="Times New Roman" w:eastAsia="Calibri" w:hAnsi="Times New Roman" w:cs="Times New Roman"/>
          <w:sz w:val="24"/>
          <w:szCs w:val="24"/>
          <w:lang w:val="en-US" w:eastAsia="en-US"/>
        </w:rPr>
        <w:t xml:space="preserve"> de </w:t>
      </w:r>
      <w:proofErr w:type="spellStart"/>
      <w:r w:rsidRPr="00F0138C">
        <w:rPr>
          <w:rFonts w:ascii="Times New Roman" w:eastAsia="Calibri" w:hAnsi="Times New Roman" w:cs="Times New Roman"/>
          <w:sz w:val="24"/>
          <w:szCs w:val="24"/>
          <w:lang w:val="en-US" w:eastAsia="en-US"/>
        </w:rPr>
        <w:t>sănătate</w:t>
      </w:r>
      <w:proofErr w:type="spellEnd"/>
      <w:r w:rsidRPr="00F0138C">
        <w:rPr>
          <w:rFonts w:ascii="Times New Roman" w:eastAsia="Calibri" w:hAnsi="Times New Roman" w:cs="Times New Roman"/>
          <w:sz w:val="24"/>
          <w:szCs w:val="24"/>
          <w:lang w:val="en-US" w:eastAsia="en-US"/>
        </w:rPr>
        <w:t xml:space="preserve">: </w:t>
      </w:r>
      <w:r w:rsidRPr="00F0138C">
        <w:rPr>
          <w:rFonts w:ascii="Times New Roman" w:eastAsia="Calibri" w:hAnsi="Times New Roman" w:cs="Times New Roman"/>
          <w:iCs/>
          <w:sz w:val="24"/>
          <w:szCs w:val="24"/>
          <w:lang w:eastAsia="en-US"/>
        </w:rPr>
        <w:t>se calculează potrivit pct. 2.1 la care se adaugă un spor de 100%.</w:t>
      </w:r>
    </w:p>
    <w:p w14:paraId="54C5235B" w14:textId="77777777" w:rsidR="00AA46EA" w:rsidRPr="00F0138C" w:rsidRDefault="00AA46EA" w:rsidP="00AA46EA">
      <w:pPr>
        <w:spacing w:after="0" w:line="259" w:lineRule="auto"/>
        <w:jc w:val="both"/>
        <w:rPr>
          <w:rFonts w:ascii="Times New Roman" w:eastAsia="Calibri" w:hAnsi="Times New Roman" w:cs="Times New Roman"/>
          <w:iCs/>
          <w:sz w:val="24"/>
          <w:szCs w:val="24"/>
          <w:lang w:val="en-US" w:eastAsia="en-US"/>
        </w:rPr>
      </w:pPr>
      <w:r w:rsidRPr="00F0138C">
        <w:rPr>
          <w:rFonts w:ascii="Times New Roman" w:eastAsia="Calibri" w:hAnsi="Times New Roman" w:cs="Times New Roman"/>
          <w:iCs/>
          <w:sz w:val="24"/>
          <w:szCs w:val="24"/>
          <w:lang w:eastAsia="en-US"/>
        </w:rPr>
        <w:t xml:space="preserve">4. </w:t>
      </w:r>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fondul</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destinat</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plăţii</w:t>
      </w:r>
      <w:proofErr w:type="spellEnd"/>
      <w:r w:rsidRPr="00F0138C">
        <w:rPr>
          <w:rFonts w:ascii="Times New Roman" w:eastAsia="Calibri" w:hAnsi="Times New Roman" w:cs="Times New Roman"/>
          <w:iCs/>
          <w:sz w:val="24"/>
          <w:szCs w:val="24"/>
          <w:lang w:val="en-US" w:eastAsia="en-US"/>
        </w:rPr>
        <w:t xml:space="preserve"> per capita </w:t>
      </w:r>
      <w:proofErr w:type="spellStart"/>
      <w:r w:rsidRPr="00F0138C">
        <w:rPr>
          <w:rFonts w:ascii="Times New Roman" w:eastAsia="Calibri" w:hAnsi="Times New Roman" w:cs="Times New Roman"/>
          <w:iCs/>
          <w:sz w:val="24"/>
          <w:szCs w:val="24"/>
          <w:lang w:val="en-US" w:eastAsia="en-US"/>
        </w:rPr>
        <w:t>şi</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plăţii</w:t>
      </w:r>
      <w:proofErr w:type="spellEnd"/>
      <w:r w:rsidRPr="00F0138C">
        <w:rPr>
          <w:rFonts w:ascii="Times New Roman" w:eastAsia="Calibri" w:hAnsi="Times New Roman" w:cs="Times New Roman"/>
          <w:iCs/>
          <w:sz w:val="24"/>
          <w:szCs w:val="24"/>
          <w:lang w:val="en-US" w:eastAsia="en-US"/>
        </w:rPr>
        <w:t xml:space="preserve"> pe </w:t>
      </w:r>
      <w:proofErr w:type="spellStart"/>
      <w:r w:rsidRPr="00F0138C">
        <w:rPr>
          <w:rFonts w:ascii="Times New Roman" w:eastAsia="Calibri" w:hAnsi="Times New Roman" w:cs="Times New Roman"/>
          <w:iCs/>
          <w:sz w:val="24"/>
          <w:szCs w:val="24"/>
          <w:lang w:val="en-US" w:eastAsia="en-US"/>
        </w:rPr>
        <w:t>serviciu</w:t>
      </w:r>
      <w:proofErr w:type="spellEnd"/>
      <w:r w:rsidRPr="00F0138C">
        <w:rPr>
          <w:rFonts w:ascii="Times New Roman" w:eastAsia="Calibri" w:hAnsi="Times New Roman" w:cs="Times New Roman"/>
          <w:iCs/>
          <w:sz w:val="24"/>
          <w:szCs w:val="24"/>
          <w:lang w:val="en-US" w:eastAsia="en-US"/>
        </w:rPr>
        <w:t xml:space="preserve"> medical, </w:t>
      </w:r>
      <w:proofErr w:type="spellStart"/>
      <w:r w:rsidRPr="00F0138C">
        <w:rPr>
          <w:rFonts w:ascii="Times New Roman" w:eastAsia="Calibri" w:hAnsi="Times New Roman" w:cs="Times New Roman"/>
          <w:iCs/>
          <w:sz w:val="24"/>
          <w:szCs w:val="24"/>
          <w:lang w:val="en-US" w:eastAsia="en-US"/>
        </w:rPr>
        <w:t>rezultat</w:t>
      </w:r>
      <w:proofErr w:type="spellEnd"/>
      <w:r w:rsidRPr="00F0138C">
        <w:rPr>
          <w:rFonts w:ascii="Times New Roman" w:eastAsia="Calibri" w:hAnsi="Times New Roman" w:cs="Times New Roman"/>
          <w:iCs/>
          <w:sz w:val="24"/>
          <w:szCs w:val="24"/>
          <w:lang w:val="en-US" w:eastAsia="en-US"/>
        </w:rPr>
        <w:t xml:space="preserve"> ca </w:t>
      </w:r>
      <w:proofErr w:type="spellStart"/>
      <w:r w:rsidRPr="00F0138C">
        <w:rPr>
          <w:rFonts w:ascii="Times New Roman" w:eastAsia="Calibri" w:hAnsi="Times New Roman" w:cs="Times New Roman"/>
          <w:iCs/>
          <w:sz w:val="24"/>
          <w:szCs w:val="24"/>
          <w:lang w:val="en-US" w:eastAsia="en-US"/>
        </w:rPr>
        <w:t>diferenţa</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între</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fondul</w:t>
      </w:r>
      <w:proofErr w:type="spellEnd"/>
      <w:r w:rsidRPr="00F0138C">
        <w:rPr>
          <w:rFonts w:ascii="Times New Roman" w:eastAsia="Calibri" w:hAnsi="Times New Roman" w:cs="Times New Roman"/>
          <w:iCs/>
          <w:sz w:val="24"/>
          <w:szCs w:val="24"/>
          <w:lang w:val="en-US" w:eastAsia="en-US"/>
        </w:rPr>
        <w:t xml:space="preserve"> </w:t>
      </w:r>
      <w:r w:rsidRPr="00F0138C">
        <w:rPr>
          <w:rFonts w:ascii="Times New Roman" w:eastAsia="Calibri" w:hAnsi="Times New Roman" w:cs="Times New Roman"/>
          <w:iCs/>
          <w:sz w:val="24"/>
          <w:szCs w:val="24"/>
          <w:lang w:eastAsia="en-US"/>
        </w:rPr>
        <w:t>alocat asistenței medicale primare prin legea bugetului de stat pentru anul respectiv</w:t>
      </w:r>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şi</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sumele</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prevăzute</w:t>
      </w:r>
      <w:proofErr w:type="spellEnd"/>
      <w:r w:rsidRPr="00F0138C">
        <w:rPr>
          <w:rFonts w:ascii="Times New Roman" w:eastAsia="Calibri" w:hAnsi="Times New Roman" w:cs="Times New Roman"/>
          <w:iCs/>
          <w:sz w:val="24"/>
          <w:szCs w:val="24"/>
          <w:lang w:val="en-US" w:eastAsia="en-US"/>
        </w:rPr>
        <w:t xml:space="preserve"> la pct. 1-3, care se </w:t>
      </w:r>
      <w:proofErr w:type="spellStart"/>
      <w:r w:rsidRPr="00F0138C">
        <w:rPr>
          <w:rFonts w:ascii="Times New Roman" w:eastAsia="Calibri" w:hAnsi="Times New Roman" w:cs="Times New Roman"/>
          <w:iCs/>
          <w:sz w:val="24"/>
          <w:szCs w:val="24"/>
          <w:lang w:val="en-US" w:eastAsia="en-US"/>
        </w:rPr>
        <w:t>repartizează</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astfel</w:t>
      </w:r>
      <w:proofErr w:type="spellEnd"/>
      <w:r w:rsidRPr="00F0138C">
        <w:rPr>
          <w:rFonts w:ascii="Times New Roman" w:eastAsia="Calibri" w:hAnsi="Times New Roman" w:cs="Times New Roman"/>
          <w:iCs/>
          <w:sz w:val="24"/>
          <w:szCs w:val="24"/>
          <w:lang w:val="en-US" w:eastAsia="en-US"/>
        </w:rPr>
        <w:t>:</w:t>
      </w:r>
    </w:p>
    <w:p w14:paraId="29EA41E9" w14:textId="77777777" w:rsidR="00AA46EA" w:rsidRPr="00F0138C" w:rsidRDefault="00AA46EA" w:rsidP="00AA46EA">
      <w:pPr>
        <w:spacing w:after="0" w:line="259" w:lineRule="auto"/>
        <w:jc w:val="both"/>
        <w:rPr>
          <w:rFonts w:ascii="Times New Roman" w:eastAsia="Calibri" w:hAnsi="Times New Roman" w:cs="Times New Roman"/>
          <w:iCs/>
          <w:sz w:val="24"/>
          <w:szCs w:val="24"/>
          <w:lang w:val="en-US" w:eastAsia="en-US"/>
        </w:rPr>
      </w:pPr>
      <w:r w:rsidRPr="00F0138C">
        <w:rPr>
          <w:rFonts w:ascii="Times New Roman" w:eastAsia="Calibri" w:hAnsi="Times New Roman" w:cs="Times New Roman"/>
          <w:iCs/>
          <w:sz w:val="24"/>
          <w:szCs w:val="24"/>
          <w:lang w:val="en-US" w:eastAsia="en-US"/>
        </w:rPr>
        <w:t xml:space="preserve">   a) 35% </w:t>
      </w:r>
      <w:proofErr w:type="spellStart"/>
      <w:r w:rsidRPr="00F0138C">
        <w:rPr>
          <w:rFonts w:ascii="Times New Roman" w:eastAsia="Calibri" w:hAnsi="Times New Roman" w:cs="Times New Roman"/>
          <w:iCs/>
          <w:sz w:val="24"/>
          <w:szCs w:val="24"/>
          <w:lang w:val="en-US" w:eastAsia="en-US"/>
        </w:rPr>
        <w:t>pentru</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plata</w:t>
      </w:r>
      <w:proofErr w:type="spellEnd"/>
      <w:r w:rsidRPr="00F0138C">
        <w:rPr>
          <w:rFonts w:ascii="Times New Roman" w:eastAsia="Calibri" w:hAnsi="Times New Roman" w:cs="Times New Roman"/>
          <w:iCs/>
          <w:sz w:val="24"/>
          <w:szCs w:val="24"/>
          <w:lang w:val="en-US" w:eastAsia="en-US"/>
        </w:rPr>
        <w:t xml:space="preserve"> per capita; </w:t>
      </w:r>
    </w:p>
    <w:p w14:paraId="1AEF580C" w14:textId="77777777" w:rsidR="00AA46EA" w:rsidRPr="00F0138C" w:rsidRDefault="00AA46EA" w:rsidP="00AA46EA">
      <w:pPr>
        <w:spacing w:after="0" w:line="259" w:lineRule="auto"/>
        <w:jc w:val="both"/>
        <w:rPr>
          <w:rFonts w:ascii="Times New Roman" w:eastAsia="Calibri" w:hAnsi="Times New Roman" w:cs="Times New Roman"/>
          <w:iCs/>
          <w:sz w:val="24"/>
          <w:szCs w:val="24"/>
          <w:lang w:val="en-US" w:eastAsia="en-US"/>
        </w:rPr>
      </w:pPr>
      <w:r w:rsidRPr="00F0138C">
        <w:rPr>
          <w:rFonts w:ascii="Times New Roman" w:eastAsia="Calibri" w:hAnsi="Times New Roman" w:cs="Times New Roman"/>
          <w:iCs/>
          <w:sz w:val="24"/>
          <w:szCs w:val="24"/>
          <w:lang w:val="en-US" w:eastAsia="en-US"/>
        </w:rPr>
        <w:t xml:space="preserve">   b) 65% </w:t>
      </w:r>
      <w:proofErr w:type="spellStart"/>
      <w:r w:rsidRPr="00F0138C">
        <w:rPr>
          <w:rFonts w:ascii="Times New Roman" w:eastAsia="Calibri" w:hAnsi="Times New Roman" w:cs="Times New Roman"/>
          <w:iCs/>
          <w:sz w:val="24"/>
          <w:szCs w:val="24"/>
          <w:lang w:val="en-US" w:eastAsia="en-US"/>
        </w:rPr>
        <w:t>pentru</w:t>
      </w:r>
      <w:proofErr w:type="spellEnd"/>
      <w:r w:rsidRPr="00F0138C">
        <w:rPr>
          <w:rFonts w:ascii="Times New Roman" w:eastAsia="Calibri" w:hAnsi="Times New Roman" w:cs="Times New Roman"/>
          <w:iCs/>
          <w:sz w:val="24"/>
          <w:szCs w:val="24"/>
          <w:lang w:val="en-US" w:eastAsia="en-US"/>
        </w:rPr>
        <w:t xml:space="preserve"> </w:t>
      </w:r>
      <w:proofErr w:type="spellStart"/>
      <w:r w:rsidRPr="00F0138C">
        <w:rPr>
          <w:rFonts w:ascii="Times New Roman" w:eastAsia="Calibri" w:hAnsi="Times New Roman" w:cs="Times New Roman"/>
          <w:iCs/>
          <w:sz w:val="24"/>
          <w:szCs w:val="24"/>
          <w:lang w:val="en-US" w:eastAsia="en-US"/>
        </w:rPr>
        <w:t>plata</w:t>
      </w:r>
      <w:proofErr w:type="spellEnd"/>
      <w:r w:rsidRPr="00F0138C">
        <w:rPr>
          <w:rFonts w:ascii="Times New Roman" w:eastAsia="Calibri" w:hAnsi="Times New Roman" w:cs="Times New Roman"/>
          <w:iCs/>
          <w:sz w:val="24"/>
          <w:szCs w:val="24"/>
          <w:lang w:val="en-US" w:eastAsia="en-US"/>
        </w:rPr>
        <w:t xml:space="preserve"> pe </w:t>
      </w:r>
      <w:proofErr w:type="spellStart"/>
      <w:r w:rsidRPr="00F0138C">
        <w:rPr>
          <w:rFonts w:ascii="Times New Roman" w:eastAsia="Calibri" w:hAnsi="Times New Roman" w:cs="Times New Roman"/>
          <w:iCs/>
          <w:sz w:val="24"/>
          <w:szCs w:val="24"/>
          <w:lang w:val="en-US" w:eastAsia="en-US"/>
        </w:rPr>
        <w:t>serviciu</w:t>
      </w:r>
      <w:proofErr w:type="spellEnd"/>
      <w:r w:rsidRPr="00F0138C">
        <w:rPr>
          <w:rFonts w:ascii="Times New Roman" w:eastAsia="Calibri" w:hAnsi="Times New Roman" w:cs="Times New Roman"/>
          <w:iCs/>
          <w:sz w:val="24"/>
          <w:szCs w:val="24"/>
          <w:lang w:val="en-US" w:eastAsia="en-US"/>
        </w:rPr>
        <w:t xml:space="preserve"> medical.</w:t>
      </w:r>
    </w:p>
    <w:p w14:paraId="6B117403" w14:textId="77777777" w:rsidR="00AA46EA" w:rsidRPr="00F0138C" w:rsidRDefault="00AA46EA" w:rsidP="00AA46EA">
      <w:pPr>
        <w:spacing w:after="0" w:line="259"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7</w:t>
      </w:r>
    </w:p>
    <w:p w14:paraId="179C8503"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(1) Valoarea garantată a punctului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unică pe </w:t>
      </w:r>
      <w:proofErr w:type="spellStart"/>
      <w:r w:rsidRPr="00F0138C">
        <w:rPr>
          <w:rFonts w:ascii="Times New Roman" w:eastAsia="Calibri" w:hAnsi="Times New Roman" w:cs="Times New Roman"/>
          <w:iCs/>
          <w:sz w:val="24"/>
          <w:szCs w:val="24"/>
          <w:lang w:eastAsia="en-US"/>
        </w:rPr>
        <w:t>ţară</w:t>
      </w:r>
      <w:proofErr w:type="spellEnd"/>
      <w:r w:rsidRPr="00F0138C">
        <w:rPr>
          <w:rFonts w:ascii="Times New Roman" w:eastAsia="Calibri" w:hAnsi="Times New Roman" w:cs="Times New Roman"/>
          <w:iCs/>
          <w:sz w:val="24"/>
          <w:szCs w:val="24"/>
          <w:lang w:eastAsia="en-US"/>
        </w:rPr>
        <w:t>, este de 12 lei, valabilă pentru anul 2023.</w:t>
      </w:r>
    </w:p>
    <w:p w14:paraId="6AA7898C" w14:textId="77777777" w:rsidR="00AA46EA" w:rsidRPr="00F0138C" w:rsidRDefault="00AA46EA" w:rsidP="00AA46EA">
      <w:pPr>
        <w:widowControl w:val="0"/>
        <w:spacing w:after="0" w:line="240" w:lineRule="auto"/>
        <w:contextualSpacing/>
        <w:rPr>
          <w:rFonts w:ascii="Arial" w:eastAsia="Calibri" w:hAnsi="Arial" w:cs="Arial"/>
          <w:sz w:val="24"/>
          <w:szCs w:val="24"/>
          <w:lang w:eastAsia="en-US"/>
        </w:rPr>
      </w:pPr>
      <w:r w:rsidRPr="00F0138C">
        <w:rPr>
          <w:rFonts w:ascii="Times New Roman" w:eastAsia="Calibri" w:hAnsi="Times New Roman" w:cs="Times New Roman"/>
          <w:iCs/>
          <w:sz w:val="24"/>
          <w:szCs w:val="24"/>
          <w:shd w:val="clear" w:color="auto" w:fill="FFFFFF"/>
          <w:lang w:eastAsia="en-US"/>
        </w:rPr>
        <w:t xml:space="preserve">    (2) Valoarea garantată a unui punct pentru plata pe serviciu medical, inclusiv</w:t>
      </w:r>
      <w:r w:rsidRPr="00F0138C">
        <w:rPr>
          <w:rFonts w:ascii="Times New Roman" w:eastAsia="Calibri" w:hAnsi="Times New Roman" w:cs="Times New Roman"/>
          <w:b/>
          <w:iCs/>
          <w:sz w:val="24"/>
          <w:szCs w:val="24"/>
          <w:shd w:val="clear" w:color="auto" w:fill="FFFFFF"/>
          <w:lang w:eastAsia="en-US"/>
        </w:rPr>
        <w:t xml:space="preserve"> </w:t>
      </w:r>
      <w:r w:rsidRPr="00F0138C">
        <w:rPr>
          <w:rFonts w:ascii="Times New Roman" w:eastAsia="Calibri" w:hAnsi="Times New Roman" w:cs="Times New Roman"/>
          <w:iCs/>
          <w:sz w:val="24"/>
          <w:szCs w:val="24"/>
          <w:shd w:val="clear" w:color="auto" w:fill="FFFFFF"/>
          <w:lang w:eastAsia="en-US"/>
        </w:rPr>
        <w:t xml:space="preserve">pentru plata pe serviciu medical diagnostic </w:t>
      </w:r>
      <w:proofErr w:type="spellStart"/>
      <w:r w:rsidRPr="00F0138C">
        <w:rPr>
          <w:rFonts w:ascii="Times New Roman" w:eastAsia="Calibri" w:hAnsi="Times New Roman" w:cs="Times New Roman"/>
          <w:iCs/>
          <w:sz w:val="24"/>
          <w:szCs w:val="24"/>
          <w:shd w:val="clear" w:color="auto" w:fill="FFFFFF"/>
          <w:lang w:eastAsia="en-US"/>
        </w:rPr>
        <w:t>şi</w:t>
      </w:r>
      <w:proofErr w:type="spellEnd"/>
      <w:r w:rsidRPr="00F0138C">
        <w:rPr>
          <w:rFonts w:ascii="Times New Roman" w:eastAsia="Calibri" w:hAnsi="Times New Roman" w:cs="Times New Roman"/>
          <w:iCs/>
          <w:sz w:val="24"/>
          <w:szCs w:val="24"/>
          <w:shd w:val="clear" w:color="auto" w:fill="FFFFFF"/>
          <w:lang w:eastAsia="en-US"/>
        </w:rPr>
        <w:t xml:space="preserve"> terapeutic, este unică pe </w:t>
      </w:r>
      <w:proofErr w:type="spellStart"/>
      <w:r w:rsidRPr="00F0138C">
        <w:rPr>
          <w:rFonts w:ascii="Times New Roman" w:eastAsia="Calibri" w:hAnsi="Times New Roman" w:cs="Times New Roman"/>
          <w:iCs/>
          <w:sz w:val="24"/>
          <w:szCs w:val="24"/>
          <w:shd w:val="clear" w:color="auto" w:fill="FFFFFF"/>
          <w:lang w:eastAsia="en-US"/>
        </w:rPr>
        <w:t>ţară</w:t>
      </w:r>
      <w:proofErr w:type="spellEnd"/>
      <w:r w:rsidRPr="00F0138C">
        <w:rPr>
          <w:rFonts w:ascii="Times New Roman" w:eastAsia="Calibri" w:hAnsi="Times New Roman" w:cs="Times New Roman"/>
          <w:iCs/>
          <w:sz w:val="24"/>
          <w:szCs w:val="24"/>
          <w:shd w:val="clear" w:color="auto" w:fill="FFFFFF"/>
          <w:lang w:eastAsia="en-US"/>
        </w:rPr>
        <w:t xml:space="preserve"> </w:t>
      </w:r>
      <w:proofErr w:type="spellStart"/>
      <w:r w:rsidRPr="00F0138C">
        <w:rPr>
          <w:rFonts w:ascii="Times New Roman" w:eastAsia="Calibri" w:hAnsi="Times New Roman" w:cs="Times New Roman"/>
          <w:iCs/>
          <w:sz w:val="24"/>
          <w:szCs w:val="24"/>
          <w:shd w:val="clear" w:color="auto" w:fill="FFFFFF"/>
          <w:lang w:eastAsia="en-US"/>
        </w:rPr>
        <w:t>şi</w:t>
      </w:r>
      <w:proofErr w:type="spellEnd"/>
      <w:r w:rsidRPr="00F0138C">
        <w:rPr>
          <w:rFonts w:ascii="Times New Roman" w:eastAsia="Calibri" w:hAnsi="Times New Roman" w:cs="Times New Roman"/>
          <w:iCs/>
          <w:sz w:val="24"/>
          <w:szCs w:val="24"/>
          <w:shd w:val="clear" w:color="auto" w:fill="FFFFFF"/>
          <w:lang w:eastAsia="en-US"/>
        </w:rPr>
        <w:t xml:space="preserve"> este de 8 lei, valabilă pentru anul 2023.</w:t>
      </w:r>
    </w:p>
    <w:p w14:paraId="3854A84F" w14:textId="77777777" w:rsidR="00AA46EA" w:rsidRPr="00F0138C" w:rsidRDefault="00AA46EA" w:rsidP="00AA46EA">
      <w:pPr>
        <w:spacing w:after="0" w:line="240" w:lineRule="auto"/>
        <w:contextualSpacing/>
        <w:jc w:val="both"/>
        <w:rPr>
          <w:rFonts w:ascii="Times New Roman" w:eastAsia="Calibri" w:hAnsi="Times New Roman" w:cs="Times New Roman"/>
          <w:sz w:val="24"/>
          <w:szCs w:val="24"/>
          <w:shd w:val="clear" w:color="auto" w:fill="00FF00"/>
          <w:lang w:eastAsia="en-US"/>
        </w:rPr>
      </w:pPr>
      <w:r w:rsidRPr="00F0138C">
        <w:rPr>
          <w:rFonts w:ascii="Times New Roman" w:eastAsia="Calibri" w:hAnsi="Times New Roman" w:cs="Times New Roman"/>
          <w:sz w:val="24"/>
          <w:szCs w:val="24"/>
          <w:lang w:eastAsia="en-US"/>
        </w:rPr>
        <w:t xml:space="preserve">    (3)</w:t>
      </w:r>
      <w:r w:rsidRPr="00F0138C">
        <w:rPr>
          <w:rFonts w:ascii="Times New Roman" w:eastAsia="Calibri" w:hAnsi="Times New Roman" w:cs="Times New Roman"/>
          <w:iCs/>
          <w:sz w:val="24"/>
          <w:szCs w:val="24"/>
          <w:shd w:val="clear" w:color="auto" w:fill="FFFFFF"/>
          <w:lang w:eastAsia="en-US"/>
        </w:rPr>
        <w:t xml:space="preserve"> Valoarea garantată a unui punct pentru plata pe serviciu medical acordat persoanelor neasigurate este aceeași cu valoarea garantată a unui punct pentru plata pe serviciu medical prevăzută la alin. (2).</w:t>
      </w:r>
    </w:p>
    <w:p w14:paraId="22C9C07C" w14:textId="77777777" w:rsidR="00AA46EA" w:rsidRPr="00F0138C" w:rsidRDefault="00AA46EA" w:rsidP="00AA46EA">
      <w:p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8</w:t>
      </w:r>
    </w:p>
    <w:p w14:paraId="30EA0A19" w14:textId="77777777" w:rsidR="00AA46EA" w:rsidRPr="00F0138C" w:rsidRDefault="00AA46EA" w:rsidP="00AA46EA">
      <w:pPr>
        <w:spacing w:after="16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Suma cuvenită lunar medicilor de familie pentru activitatea dedicată asiguraților se calculează prin totalizarea sumelor rezultate ca urmare a </w:t>
      </w:r>
      <w:proofErr w:type="spellStart"/>
      <w:r w:rsidRPr="00F0138C">
        <w:rPr>
          <w:rFonts w:ascii="Times New Roman" w:eastAsia="Calibri" w:hAnsi="Times New Roman" w:cs="Times New Roman"/>
          <w:sz w:val="24"/>
          <w:szCs w:val="24"/>
          <w:lang w:eastAsia="en-US"/>
        </w:rPr>
        <w:t>înmulţirii</w:t>
      </w:r>
      <w:proofErr w:type="spellEnd"/>
      <w:r w:rsidRPr="00F0138C">
        <w:rPr>
          <w:rFonts w:ascii="Times New Roman" w:eastAsia="Calibri" w:hAnsi="Times New Roman" w:cs="Times New Roman"/>
          <w:sz w:val="24"/>
          <w:szCs w:val="24"/>
          <w:lang w:eastAsia="en-US"/>
        </w:rPr>
        <w:t xml:space="preserve"> numărului de puncte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 xml:space="preserve">" efectiv realizate și a numărului de puncte pe serviciu efectiv realizate, inclusiv a numărului de puncte pe serviciu medical diagnostic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terapeutic, cu valoarea garantată pentru un punct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 respectiv cu valoarea garantată pentru un punct pe serviciu medical .</w:t>
      </w:r>
    </w:p>
    <w:p w14:paraId="1D922BA3" w14:textId="77777777" w:rsidR="00AA46EA" w:rsidRPr="00F0138C" w:rsidRDefault="00AA46EA" w:rsidP="00AA46EA">
      <w:pPr>
        <w:spacing w:after="16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Suma cuvenită lunar medicilor de familie pentru activitatea dedicată persoanelor neasigurate se calculează prin </w:t>
      </w:r>
      <w:proofErr w:type="spellStart"/>
      <w:r w:rsidRPr="00F0138C">
        <w:rPr>
          <w:rFonts w:ascii="Times New Roman" w:eastAsia="Calibri" w:hAnsi="Times New Roman" w:cs="Times New Roman"/>
          <w:sz w:val="24"/>
          <w:szCs w:val="24"/>
          <w:lang w:eastAsia="en-US"/>
        </w:rPr>
        <w:t>înmulţirea</w:t>
      </w:r>
      <w:proofErr w:type="spellEnd"/>
      <w:r w:rsidRPr="00F0138C">
        <w:rPr>
          <w:rFonts w:ascii="Times New Roman" w:eastAsia="Calibri" w:hAnsi="Times New Roman" w:cs="Times New Roman"/>
          <w:sz w:val="24"/>
          <w:szCs w:val="24"/>
          <w:lang w:eastAsia="en-US"/>
        </w:rPr>
        <w:t xml:space="preserve"> numărului de puncte pe serviciu efectiv realizate, inclusiv a numărului de puncte pe serviciu medical diagnostic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terapeutic,  cu valoarea garantată pentru un punct pe serviciu medical.</w:t>
      </w:r>
    </w:p>
    <w:p w14:paraId="0BA0DBCB" w14:textId="77777777" w:rsidR="00AA46EA" w:rsidRPr="00F0138C" w:rsidRDefault="00AA46EA" w:rsidP="00AA46EA">
      <w:p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9</w:t>
      </w:r>
    </w:p>
    <w:p w14:paraId="351CAA7A" w14:textId="77777777" w:rsidR="00AA46EA" w:rsidRPr="00F0138C" w:rsidRDefault="00AA46EA" w:rsidP="00AA46EA">
      <w:pPr>
        <w:spacing w:after="0" w:line="240" w:lineRule="auto"/>
        <w:contextualSpacing/>
        <w:jc w:val="both"/>
        <w:rPr>
          <w:rFonts w:ascii="Times New Roman" w:eastAsia="Times New Roman" w:hAnsi="Times New Roman" w:cs="Times New Roman"/>
          <w:sz w:val="24"/>
          <w:szCs w:val="24"/>
          <w:lang w:eastAsia="en-US"/>
        </w:rPr>
      </w:pPr>
      <w:r w:rsidRPr="00F0138C">
        <w:rPr>
          <w:rFonts w:ascii="Times New Roman" w:eastAsia="Times New Roman" w:hAnsi="Times New Roman" w:cs="Times New Roman"/>
          <w:sz w:val="24"/>
          <w:szCs w:val="24"/>
          <w:lang w:eastAsia="en-US"/>
        </w:rPr>
        <w:t xml:space="preserve">   (1) Erorile de calcul constatate în cadrul unui trimestru se corectează la sfârșitul trimestrului, odată cu recalcularea drepturilor bănești cuvenite medicului de familie.</w:t>
      </w:r>
    </w:p>
    <w:p w14:paraId="27C4D8D9" w14:textId="77777777" w:rsidR="00AA46EA" w:rsidRPr="00F0138C" w:rsidRDefault="00AA46EA" w:rsidP="00AA46EA">
      <w:pPr>
        <w:spacing w:after="0" w:line="240" w:lineRule="auto"/>
        <w:jc w:val="both"/>
        <w:rPr>
          <w:rFonts w:ascii="Times New Roman" w:eastAsia="Times New Roman" w:hAnsi="Times New Roman" w:cs="Times New Roman"/>
          <w:sz w:val="24"/>
          <w:szCs w:val="24"/>
          <w:lang w:eastAsia="en-US"/>
        </w:rPr>
      </w:pPr>
      <w:r w:rsidRPr="00F0138C">
        <w:rPr>
          <w:rFonts w:ascii="Times New Roman" w:eastAsia="Times New Roman" w:hAnsi="Times New Roman" w:cs="Times New Roman"/>
          <w:sz w:val="24"/>
          <w:szCs w:val="24"/>
          <w:lang w:eastAsia="en-US"/>
        </w:rPr>
        <w:t xml:space="preserve">    Medicul de familie va primi un desfășurător pentru aceste sume, care va conține detaliile serviciilor pentru care există diferențe bănești și pentru care se face regularizarea.</w:t>
      </w:r>
    </w:p>
    <w:p w14:paraId="45BFBE18" w14:textId="77777777" w:rsidR="00AA46EA" w:rsidRPr="00F0138C" w:rsidRDefault="00AA46EA" w:rsidP="00AA46EA">
      <w:pPr>
        <w:spacing w:after="0" w:line="240" w:lineRule="auto"/>
        <w:jc w:val="both"/>
        <w:rPr>
          <w:rFonts w:ascii="Times New Roman" w:eastAsia="Calibri" w:hAnsi="Times New Roman" w:cs="Times New Roman"/>
          <w:iCs/>
          <w:lang w:eastAsia="en-US"/>
        </w:rPr>
      </w:pPr>
      <w:r w:rsidRPr="00F0138C">
        <w:rPr>
          <w:rFonts w:ascii="Times New Roman" w:eastAsia="Calibri" w:hAnsi="Times New Roman" w:cs="Times New Roman"/>
          <w:iCs/>
          <w:sz w:val="24"/>
          <w:szCs w:val="24"/>
          <w:lang w:eastAsia="en-US"/>
        </w:rPr>
        <w:t xml:space="preserve">    (2) Erorile de calcul constatate după expirarea unui trimestru se corectează până la </w:t>
      </w:r>
      <w:proofErr w:type="spellStart"/>
      <w:r w:rsidRPr="00F0138C">
        <w:rPr>
          <w:rFonts w:ascii="Times New Roman" w:eastAsia="Calibri" w:hAnsi="Times New Roman" w:cs="Times New Roman"/>
          <w:iCs/>
          <w:sz w:val="24"/>
          <w:szCs w:val="24"/>
          <w:lang w:eastAsia="en-US"/>
        </w:rPr>
        <w:t>sfârşitul</w:t>
      </w:r>
      <w:proofErr w:type="spellEnd"/>
      <w:r w:rsidRPr="00F0138C">
        <w:rPr>
          <w:rFonts w:ascii="Times New Roman" w:eastAsia="Calibri" w:hAnsi="Times New Roman" w:cs="Times New Roman"/>
          <w:iCs/>
          <w:sz w:val="24"/>
          <w:szCs w:val="24"/>
          <w:lang w:eastAsia="en-US"/>
        </w:rPr>
        <w:t xml:space="preserve"> anului astfel: suma corespunzătoare numărului de puncte plătit eronat, în plus sau în minus </w:t>
      </w:r>
      <w:proofErr w:type="spellStart"/>
      <w:r w:rsidRPr="00F0138C">
        <w:rPr>
          <w:rFonts w:ascii="Times New Roman" w:eastAsia="Calibri" w:hAnsi="Times New Roman" w:cs="Times New Roman"/>
          <w:iCs/>
          <w:sz w:val="24"/>
          <w:szCs w:val="24"/>
          <w:lang w:eastAsia="en-US"/>
        </w:rPr>
        <w:t>faţă</w:t>
      </w:r>
      <w:proofErr w:type="spellEnd"/>
      <w:r w:rsidRPr="00F0138C">
        <w:rPr>
          <w:rFonts w:ascii="Times New Roman" w:eastAsia="Calibri" w:hAnsi="Times New Roman" w:cs="Times New Roman"/>
          <w:iCs/>
          <w:sz w:val="24"/>
          <w:szCs w:val="24"/>
          <w:lang w:eastAsia="en-US"/>
        </w:rPr>
        <w:t xml:space="preserve"> de cel efectiv realizat, într-un trimestru anterior se calculează în trimestrul în care s-a constatat eroarea, la valoarea garantată a punctului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/sau a punctului pe serviciu prevăzută pentru trimestrul în care s-a produs eroarea. În </w:t>
      </w:r>
      <w:proofErr w:type="spellStart"/>
      <w:r w:rsidRPr="00F0138C">
        <w:rPr>
          <w:rFonts w:ascii="Times New Roman" w:eastAsia="Calibri" w:hAnsi="Times New Roman" w:cs="Times New Roman"/>
          <w:iCs/>
          <w:sz w:val="24"/>
          <w:szCs w:val="24"/>
          <w:lang w:eastAsia="en-US"/>
        </w:rPr>
        <w:t>situaţia</w:t>
      </w:r>
      <w:proofErr w:type="spellEnd"/>
      <w:r w:rsidRPr="00F0138C">
        <w:rPr>
          <w:rFonts w:ascii="Times New Roman" w:eastAsia="Calibri" w:hAnsi="Times New Roman" w:cs="Times New Roman"/>
          <w:iCs/>
          <w:sz w:val="24"/>
          <w:szCs w:val="24"/>
          <w:lang w:eastAsia="en-US"/>
        </w:rPr>
        <w:t xml:space="preserve"> în care după încheierea anului financiar precedent se constată </w:t>
      </w:r>
      <w:r w:rsidRPr="00F0138C">
        <w:rPr>
          <w:rFonts w:ascii="Times New Roman" w:eastAsia="Calibri" w:hAnsi="Times New Roman" w:cs="Times New Roman"/>
          <w:iCs/>
          <w:sz w:val="24"/>
          <w:szCs w:val="24"/>
          <w:lang w:eastAsia="en-US"/>
        </w:rPr>
        <w:lastRenderedPageBreak/>
        <w:t xml:space="preserve">erori de calcul aferente acestuia, sumele plătite în plus sau în minus se regularizează în </w:t>
      </w:r>
      <w:proofErr w:type="spellStart"/>
      <w:r w:rsidRPr="00F0138C">
        <w:rPr>
          <w:rFonts w:ascii="Times New Roman" w:eastAsia="Calibri" w:hAnsi="Times New Roman" w:cs="Times New Roman"/>
          <w:iCs/>
          <w:sz w:val="24"/>
          <w:szCs w:val="24"/>
          <w:lang w:eastAsia="en-US"/>
        </w:rPr>
        <w:t>aceleaşi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condiţii</w:t>
      </w:r>
      <w:proofErr w:type="spellEnd"/>
      <w:r w:rsidRPr="00F0138C">
        <w:rPr>
          <w:rFonts w:ascii="Times New Roman" w:eastAsia="Calibri" w:hAnsi="Times New Roman" w:cs="Times New Roman"/>
          <w:iCs/>
          <w:sz w:val="24"/>
          <w:szCs w:val="24"/>
          <w:lang w:eastAsia="en-US"/>
        </w:rPr>
        <w:t xml:space="preserve"> cu cele din cursul anului curent.</w:t>
      </w:r>
    </w:p>
    <w:p w14:paraId="67EC8093"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(3) Eventualele erori de validare se regularizează trimestrial la nivelul caselor de asigurări de sănătate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se comunică în format electronic furnizorilor.</w:t>
      </w:r>
    </w:p>
    <w:p w14:paraId="770D69C8"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lang w:eastAsia="en-US"/>
        </w:rPr>
        <w:t xml:space="preserve">    ART. 10</w:t>
      </w:r>
    </w:p>
    <w:p w14:paraId="58A00A73"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Lunar, medicul de familie transmite caselor de asigurări de sănătate în format electronic, până la termenul prevăzut în contractul de furnizare de servicii medicale încheiat cu casa de asigurări de sănătate, prin reprezentantul legal, întreaga activitate efectiv realizată în luna anterioară, evidențiată distinct pentru asigurați, respectiv persoanele neasigurate, care se verifică de către casele de asigurări de sănătate în vederea decontării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se validează conform prevederilor contractului-cadru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 prezentelor norme. Nerespectarea termenului de raportare atrage după sine nedecontarea la termenele stabilite a sumelor cuvenite pentru activitatea </w:t>
      </w:r>
      <w:proofErr w:type="spellStart"/>
      <w:r w:rsidRPr="00F0138C">
        <w:rPr>
          <w:rFonts w:ascii="Times New Roman" w:eastAsia="Calibri" w:hAnsi="Times New Roman" w:cs="Times New Roman"/>
          <w:sz w:val="24"/>
          <w:szCs w:val="24"/>
          <w:lang w:eastAsia="en-US"/>
        </w:rPr>
        <w:t>desfăşurată</w:t>
      </w:r>
      <w:proofErr w:type="spellEnd"/>
      <w:r w:rsidRPr="00F0138C">
        <w:rPr>
          <w:rFonts w:ascii="Times New Roman" w:eastAsia="Calibri" w:hAnsi="Times New Roman" w:cs="Times New Roman"/>
          <w:sz w:val="24"/>
          <w:szCs w:val="24"/>
          <w:lang w:eastAsia="en-US"/>
        </w:rPr>
        <w:t xml:space="preserve"> de medicul respectiv pentru perioada aferentă.</w:t>
      </w:r>
    </w:p>
    <w:p w14:paraId="0EBDD418" w14:textId="77777777" w:rsidR="00AA46EA" w:rsidRPr="00F0138C" w:rsidRDefault="00AA46EA" w:rsidP="00AA46EA">
      <w:pPr>
        <w:spacing w:after="0" w:line="240" w:lineRule="auto"/>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ART. 11 </w:t>
      </w:r>
    </w:p>
    <w:p w14:paraId="237E48EE" w14:textId="77777777" w:rsidR="00AA46EA" w:rsidRPr="00F0138C" w:rsidRDefault="00AA46EA" w:rsidP="00AA46EA">
      <w:pPr>
        <w:spacing w:after="0" w:line="240" w:lineRule="auto"/>
        <w:contextualSpacing/>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(1) Începând cu anul 2025 se realizează plata în funcție de performanță a medicilor de familie aflați în contract cu casa de asigurări de sănătate, pentru activitatea realizată în anul anterior, între data de 1 ianuarie sau, după caz, data încheierii contractului cu casa de asigurări de sănătate și data de 31 decembrie, respectiv data încetării contractului cu casa de asigurări de sănătate.</w:t>
      </w:r>
    </w:p>
    <w:p w14:paraId="3EC08C62" w14:textId="77777777" w:rsidR="00AA46EA" w:rsidRPr="00F0138C" w:rsidRDefault="00AA46EA" w:rsidP="00AA46EA">
      <w:pPr>
        <w:spacing w:after="0" w:line="240" w:lineRule="auto"/>
        <w:contextualSpacing/>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(2) Plata în funcție de performanță se realizează anual, în trimestrul I al anului următor celui pentru care se măsoară gradul de realizare al indicatorilor de performanță, în limita fondului destinat plății în funcție de performanță. </w:t>
      </w:r>
    </w:p>
    <w:p w14:paraId="7BD64EBC" w14:textId="77777777" w:rsidR="00AA46EA" w:rsidRPr="00F0138C" w:rsidRDefault="00AA46EA" w:rsidP="00AA46EA">
      <w:pPr>
        <w:spacing w:after="0" w:line="240" w:lineRule="auto"/>
        <w:contextualSpacing/>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(3) Medicii de familie aflați în contract cu casa de asigurări de sănătate care au îndeplinit indicatorii de performanță stabiliți pentru serviciile acordate în anul precedent, primesc o bonificație după cum urmează:</w:t>
      </w:r>
    </w:p>
    <w:p w14:paraId="679778E8" w14:textId="77777777" w:rsidR="00AA46EA" w:rsidRPr="00F0138C" w:rsidRDefault="00AA46EA" w:rsidP="00AA46EA">
      <w:pPr>
        <w:spacing w:after="0" w:line="240" w:lineRule="auto"/>
        <w:contextualSpacing/>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a) Pentru un număr de minim 1.000 persoane pentru care se realizează completarea și transmiterea în SIUI a </w:t>
      </w:r>
      <w:proofErr w:type="spellStart"/>
      <w:r w:rsidRPr="00F0138C">
        <w:rPr>
          <w:rFonts w:ascii="Times New Roman" w:hAnsi="Times New Roman" w:cs="Times New Roman"/>
          <w:sz w:val="24"/>
          <w:szCs w:val="24"/>
          <w:lang w:eastAsia="en-US"/>
        </w:rPr>
        <w:t>riscogramei</w:t>
      </w:r>
      <w:proofErr w:type="spellEnd"/>
      <w:r w:rsidRPr="00F0138C">
        <w:rPr>
          <w:rFonts w:ascii="Times New Roman" w:hAnsi="Times New Roman" w:cs="Times New Roman"/>
          <w:sz w:val="24"/>
          <w:szCs w:val="24"/>
          <w:lang w:eastAsia="en-US"/>
        </w:rPr>
        <w:t xml:space="preserve">, realizată pentru persoanele cu vârsta de peste 40 de ani înscrise pe lista medicului de familie, respectiv completarea și transmiterea în SIUI a chestionarului care vizează arii de dezvoltare </w:t>
      </w:r>
      <w:proofErr w:type="spellStart"/>
      <w:r w:rsidRPr="00F0138C">
        <w:rPr>
          <w:rFonts w:ascii="Times New Roman" w:hAnsi="Times New Roman" w:cs="Times New Roman"/>
          <w:sz w:val="24"/>
          <w:szCs w:val="24"/>
          <w:lang w:eastAsia="en-US"/>
        </w:rPr>
        <w:t>psiho</w:t>
      </w:r>
      <w:proofErr w:type="spellEnd"/>
      <w:r w:rsidRPr="00F0138C">
        <w:rPr>
          <w:rFonts w:ascii="Times New Roman" w:hAnsi="Times New Roman" w:cs="Times New Roman"/>
          <w:sz w:val="24"/>
          <w:szCs w:val="24"/>
          <w:lang w:eastAsia="en-US"/>
        </w:rPr>
        <w:t xml:space="preserve">-motorii care ar putea fi afectate în tulburarea de spectru autist pentru copiii ce nu erau în evidența medicului de familie cu această tulburare la 1 ianuarie a anului pentru care se face evaluarea, se acordă o bonificație de 14.000 lei; </w:t>
      </w:r>
    </w:p>
    <w:p w14:paraId="39064ACD" w14:textId="77777777" w:rsidR="00AA46EA" w:rsidRPr="00F0138C" w:rsidRDefault="00AA46EA" w:rsidP="00AA46EA">
      <w:pPr>
        <w:spacing w:after="0" w:line="240" w:lineRule="auto"/>
        <w:jc w:val="both"/>
        <w:rPr>
          <w:rFonts w:ascii="Times New Roman" w:hAnsi="Times New Roman" w:cs="Times New Roman"/>
          <w:lang w:eastAsia="en-US"/>
        </w:rPr>
      </w:pPr>
      <w:r w:rsidRPr="00F0138C">
        <w:rPr>
          <w:rFonts w:ascii="Times New Roman" w:hAnsi="Times New Roman" w:cs="Times New Roman"/>
          <w:sz w:val="24"/>
          <w:szCs w:val="24"/>
          <w:lang w:eastAsia="en-US"/>
        </w:rPr>
        <w:t xml:space="preserve">b) Pentru un număr între 800 și 999 persoane pentru care se realizează completarea și transmiterea în SIUI a </w:t>
      </w:r>
      <w:proofErr w:type="spellStart"/>
      <w:r w:rsidRPr="00F0138C">
        <w:rPr>
          <w:rFonts w:ascii="Times New Roman" w:hAnsi="Times New Roman" w:cs="Times New Roman"/>
          <w:sz w:val="24"/>
          <w:szCs w:val="24"/>
          <w:lang w:eastAsia="en-US"/>
        </w:rPr>
        <w:t>riscogramei</w:t>
      </w:r>
      <w:proofErr w:type="spellEnd"/>
      <w:r w:rsidRPr="00F0138C">
        <w:rPr>
          <w:rFonts w:ascii="Times New Roman" w:hAnsi="Times New Roman" w:cs="Times New Roman"/>
          <w:sz w:val="24"/>
          <w:szCs w:val="24"/>
          <w:lang w:eastAsia="en-US"/>
        </w:rPr>
        <w:t xml:space="preserve">, realizată pentru persoanele cu vârsta de peste 40 de ani înscrise pe lista medicului de familie, respectiv completarea și transmiterea în SIUI a chestionarului care vizează arii de dezvoltare </w:t>
      </w:r>
      <w:proofErr w:type="spellStart"/>
      <w:r w:rsidRPr="00F0138C">
        <w:rPr>
          <w:rFonts w:ascii="Times New Roman" w:hAnsi="Times New Roman" w:cs="Times New Roman"/>
          <w:sz w:val="24"/>
          <w:szCs w:val="24"/>
          <w:lang w:eastAsia="en-US"/>
        </w:rPr>
        <w:t>psiho</w:t>
      </w:r>
      <w:proofErr w:type="spellEnd"/>
      <w:r w:rsidRPr="00F0138C">
        <w:rPr>
          <w:rFonts w:ascii="Times New Roman" w:hAnsi="Times New Roman" w:cs="Times New Roman"/>
          <w:sz w:val="24"/>
          <w:szCs w:val="24"/>
          <w:lang w:eastAsia="en-US"/>
        </w:rPr>
        <w:t>-motorii care ar putea fi afectate în tulburarea de spectru autist, pentru copiii ce nu erau în evidența medicului de familie cu această tulburare la 1 ianuarie a anului pentru care se face evaluarea, se acordă o bonificație de 9.600 lei;</w:t>
      </w:r>
    </w:p>
    <w:p w14:paraId="4170713D" w14:textId="77777777" w:rsidR="00AA46EA" w:rsidRPr="00F0138C" w:rsidRDefault="00AA46EA" w:rsidP="00AA46EA">
      <w:pPr>
        <w:spacing w:after="0" w:line="240" w:lineRule="auto"/>
        <w:contextualSpacing/>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c) Pentru un număr între 600 și 799 persoane pentru care se realizează completarea și transmiterea în SIUI a </w:t>
      </w:r>
      <w:proofErr w:type="spellStart"/>
      <w:r w:rsidRPr="00F0138C">
        <w:rPr>
          <w:rFonts w:ascii="Times New Roman" w:hAnsi="Times New Roman" w:cs="Times New Roman"/>
          <w:sz w:val="24"/>
          <w:szCs w:val="24"/>
          <w:lang w:eastAsia="en-US"/>
        </w:rPr>
        <w:t>riscogramei</w:t>
      </w:r>
      <w:proofErr w:type="spellEnd"/>
      <w:r w:rsidRPr="00F0138C">
        <w:rPr>
          <w:rFonts w:ascii="Times New Roman" w:hAnsi="Times New Roman" w:cs="Times New Roman"/>
          <w:sz w:val="24"/>
          <w:szCs w:val="24"/>
          <w:lang w:eastAsia="en-US"/>
        </w:rPr>
        <w:t xml:space="preserve"> realizată pentru persoanele cu vârsta de peste 40 de ani, înscrise pe lista medicului de familie, respectiv completarea și transmiterea în SIUI a chestionarului care vizează arii de dezvoltare </w:t>
      </w:r>
      <w:proofErr w:type="spellStart"/>
      <w:r w:rsidRPr="00F0138C">
        <w:rPr>
          <w:rFonts w:ascii="Times New Roman" w:hAnsi="Times New Roman" w:cs="Times New Roman"/>
          <w:sz w:val="24"/>
          <w:szCs w:val="24"/>
          <w:lang w:eastAsia="en-US"/>
        </w:rPr>
        <w:t>psiho</w:t>
      </w:r>
      <w:proofErr w:type="spellEnd"/>
      <w:r w:rsidRPr="00F0138C">
        <w:rPr>
          <w:rFonts w:ascii="Times New Roman" w:hAnsi="Times New Roman" w:cs="Times New Roman"/>
          <w:sz w:val="24"/>
          <w:szCs w:val="24"/>
          <w:lang w:eastAsia="en-US"/>
        </w:rPr>
        <w:t>-motorii care ar putea fi afectate în tulburarea de spectru autist, pentru copiii ce nu erau în evidența medicului de familie cu această tulburare la 1 ianuarie a anului pentru care se face evaluarea, se acordă o bonificație de 6.000 lei.</w:t>
      </w:r>
    </w:p>
    <w:p w14:paraId="11B5180A" w14:textId="77777777" w:rsidR="00AA46EA" w:rsidRPr="00F0138C" w:rsidRDefault="00AA46EA" w:rsidP="00AA46EA">
      <w:pPr>
        <w:spacing w:after="0" w:line="240" w:lineRule="auto"/>
        <w:contextualSpacing/>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(4) Valoarea bonusului acordat potrivit alin. (3), se ajustează proporțional astfel încât plata în funcție de performanță să se încadreze în fondul destinat acestei plăți, astfel cum este prevăzut la art. 6. </w:t>
      </w:r>
    </w:p>
    <w:p w14:paraId="6B67FA2B" w14:textId="77777777" w:rsidR="00AA46EA" w:rsidRPr="00F0138C" w:rsidRDefault="00AA46EA" w:rsidP="00AA46EA">
      <w:pPr>
        <w:spacing w:after="0" w:line="240" w:lineRule="auto"/>
        <w:contextualSpacing/>
        <w:jc w:val="both"/>
        <w:rPr>
          <w:rFonts w:ascii="Times New Roman" w:hAnsi="Times New Roman" w:cs="Times New Roman"/>
          <w:sz w:val="24"/>
          <w:szCs w:val="24"/>
          <w:lang w:eastAsia="en-US"/>
        </w:rPr>
      </w:pPr>
      <w:r w:rsidRPr="00F0138C">
        <w:rPr>
          <w:rFonts w:ascii="Times New Roman" w:hAnsi="Times New Roman" w:cs="Times New Roman"/>
          <w:sz w:val="24"/>
          <w:szCs w:val="24"/>
          <w:lang w:eastAsia="en-US"/>
        </w:rPr>
        <w:t xml:space="preserve">    (5) În situația în care rămân sume neconsumate după plata bonificațiilor către medicii care au îndeplinit indicatorii de performanță, acestea se pot utiliza potrivit art. 15 alin. (4). </w:t>
      </w:r>
    </w:p>
    <w:p w14:paraId="0EF528DA"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ART. 12</w:t>
      </w:r>
    </w:p>
    <w:p w14:paraId="6E2CF5F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Persoanele asigurate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neasigurate înscrise care doresc să </w:t>
      </w:r>
      <w:proofErr w:type="spellStart"/>
      <w:r w:rsidRPr="00F0138C">
        <w:rPr>
          <w:rFonts w:ascii="Times New Roman" w:eastAsia="Calibri" w:hAnsi="Times New Roman" w:cs="Times New Roman"/>
          <w:sz w:val="24"/>
          <w:szCs w:val="24"/>
          <w:lang w:eastAsia="en-US"/>
        </w:rPr>
        <w:t>îşi</w:t>
      </w:r>
      <w:proofErr w:type="spellEnd"/>
      <w:r w:rsidRPr="00F0138C">
        <w:rPr>
          <w:rFonts w:ascii="Times New Roman" w:eastAsia="Calibri" w:hAnsi="Times New Roman" w:cs="Times New Roman"/>
          <w:sz w:val="24"/>
          <w:szCs w:val="24"/>
          <w:lang w:eastAsia="en-US"/>
        </w:rPr>
        <w:t xml:space="preserve"> schimbe medicul de familie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persoanele asigurate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neasigurate care nu sunt înscrise pe lista unui medic de familie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care doresc să se înscrie, vor adresa o cerere de înscriere prin transfer/cerere de înscriere, ale căror modele sunt prevăzute în anexa nr. 2 A la ordin, medicului de familie la care doresc să se înscrie, precizând numele medicului de la care pleacă, după caz. Înscrierea/înscrierea prin transfer pe lista unui medic </w:t>
      </w:r>
      <w:r w:rsidRPr="00F0138C">
        <w:rPr>
          <w:rFonts w:ascii="Times New Roman" w:eastAsia="Calibri" w:hAnsi="Times New Roman" w:cs="Times New Roman"/>
          <w:sz w:val="24"/>
          <w:szCs w:val="24"/>
          <w:lang w:eastAsia="en-US"/>
        </w:rPr>
        <w:lastRenderedPageBreak/>
        <w:t xml:space="preserve">de familie, se face pe baza cererii de înscriere/cererii de înscriere prin transfer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 cardului </w:t>
      </w:r>
      <w:proofErr w:type="spellStart"/>
      <w:r w:rsidRPr="00F0138C">
        <w:rPr>
          <w:rFonts w:ascii="Times New Roman" w:eastAsia="Calibri" w:hAnsi="Times New Roman" w:cs="Times New Roman"/>
          <w:sz w:val="24"/>
          <w:szCs w:val="24"/>
          <w:lang w:eastAsia="en-US"/>
        </w:rPr>
        <w:t>naţional</w:t>
      </w:r>
      <w:proofErr w:type="spellEnd"/>
      <w:r w:rsidRPr="00F0138C">
        <w:rPr>
          <w:rFonts w:ascii="Times New Roman" w:eastAsia="Calibri" w:hAnsi="Times New Roman" w:cs="Times New Roman"/>
          <w:sz w:val="24"/>
          <w:szCs w:val="24"/>
          <w:lang w:eastAsia="en-US"/>
        </w:rPr>
        <w:t xml:space="preserve"> de asigurări sociale de sănătate (pentru persoanele asigurate). Pentru persoanele cărora nu le-a fost emis cardul sau care din motive religioase sau de </w:t>
      </w:r>
      <w:proofErr w:type="spellStart"/>
      <w:r w:rsidRPr="00F0138C">
        <w:rPr>
          <w:rFonts w:ascii="Times New Roman" w:eastAsia="Calibri" w:hAnsi="Times New Roman" w:cs="Times New Roman"/>
          <w:sz w:val="24"/>
          <w:szCs w:val="24"/>
          <w:lang w:eastAsia="en-US"/>
        </w:rPr>
        <w:t>conştiinţă</w:t>
      </w:r>
      <w:proofErr w:type="spellEnd"/>
      <w:r w:rsidRPr="00F0138C">
        <w:rPr>
          <w:rFonts w:ascii="Times New Roman" w:eastAsia="Calibri" w:hAnsi="Times New Roman" w:cs="Times New Roman"/>
          <w:sz w:val="24"/>
          <w:szCs w:val="24"/>
          <w:lang w:eastAsia="en-US"/>
        </w:rPr>
        <w:t xml:space="preserve"> refuză cardul </w:t>
      </w:r>
      <w:proofErr w:type="spellStart"/>
      <w:r w:rsidRPr="00F0138C">
        <w:rPr>
          <w:rFonts w:ascii="Times New Roman" w:eastAsia="Calibri" w:hAnsi="Times New Roman" w:cs="Times New Roman"/>
          <w:sz w:val="24"/>
          <w:szCs w:val="24"/>
          <w:lang w:eastAsia="en-US"/>
        </w:rPr>
        <w:t>naţional</w:t>
      </w:r>
      <w:proofErr w:type="spellEnd"/>
      <w:r w:rsidRPr="00F0138C">
        <w:rPr>
          <w:rFonts w:ascii="Times New Roman" w:eastAsia="Calibri" w:hAnsi="Times New Roman" w:cs="Times New Roman"/>
          <w:sz w:val="24"/>
          <w:szCs w:val="24"/>
          <w:lang w:eastAsia="en-US"/>
        </w:rPr>
        <w:t xml:space="preserve"> sau pentru persoanele cărora li se va emite card </w:t>
      </w:r>
      <w:proofErr w:type="spellStart"/>
      <w:r w:rsidRPr="00F0138C">
        <w:rPr>
          <w:rFonts w:ascii="Times New Roman" w:eastAsia="Calibri" w:hAnsi="Times New Roman" w:cs="Times New Roman"/>
          <w:sz w:val="24"/>
          <w:szCs w:val="24"/>
          <w:lang w:eastAsia="en-US"/>
        </w:rPr>
        <w:t>naţional</w:t>
      </w:r>
      <w:proofErr w:type="spellEnd"/>
      <w:r w:rsidRPr="00F0138C">
        <w:rPr>
          <w:rFonts w:ascii="Times New Roman" w:eastAsia="Calibri" w:hAnsi="Times New Roman" w:cs="Times New Roman"/>
          <w:sz w:val="24"/>
          <w:szCs w:val="24"/>
          <w:lang w:eastAsia="en-US"/>
        </w:rPr>
        <w:t xml:space="preserve"> duplicat, precum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pentru copii 0 - 18 ani, înscrierea/schimbarea medicului de familie se face pe baza cererii de înscriere/de înscriere prin transfer.</w:t>
      </w:r>
    </w:p>
    <w:p w14:paraId="4DE48BC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Pentru </w:t>
      </w:r>
      <w:proofErr w:type="spellStart"/>
      <w:r w:rsidRPr="00F0138C">
        <w:rPr>
          <w:rFonts w:ascii="Times New Roman" w:eastAsia="Calibri" w:hAnsi="Times New Roman" w:cs="Times New Roman"/>
          <w:sz w:val="24"/>
          <w:szCs w:val="24"/>
          <w:lang w:eastAsia="en-US"/>
        </w:rPr>
        <w:t>situaţiile</w:t>
      </w:r>
      <w:proofErr w:type="spellEnd"/>
      <w:r w:rsidRPr="00F0138C">
        <w:rPr>
          <w:rFonts w:ascii="Times New Roman" w:eastAsia="Calibri" w:hAnsi="Times New Roman" w:cs="Times New Roman"/>
          <w:sz w:val="24"/>
          <w:szCs w:val="24"/>
          <w:lang w:eastAsia="en-US"/>
        </w:rPr>
        <w:t xml:space="preserve"> de înscriere prin transfer, medicul de familie primitor are </w:t>
      </w:r>
      <w:proofErr w:type="spellStart"/>
      <w:r w:rsidRPr="00F0138C">
        <w:rPr>
          <w:rFonts w:ascii="Times New Roman" w:eastAsia="Calibri" w:hAnsi="Times New Roman" w:cs="Times New Roman"/>
          <w:sz w:val="24"/>
          <w:szCs w:val="24"/>
          <w:lang w:eastAsia="en-US"/>
        </w:rPr>
        <w:t>obligaţia</w:t>
      </w:r>
      <w:proofErr w:type="spellEnd"/>
      <w:r w:rsidRPr="00F0138C">
        <w:rPr>
          <w:rFonts w:ascii="Times New Roman" w:eastAsia="Calibri" w:hAnsi="Times New Roman" w:cs="Times New Roman"/>
          <w:sz w:val="24"/>
          <w:szCs w:val="24"/>
          <w:lang w:eastAsia="en-US"/>
        </w:rPr>
        <w:t xml:space="preserve"> să </w:t>
      </w:r>
      <w:proofErr w:type="spellStart"/>
      <w:r w:rsidRPr="00F0138C">
        <w:rPr>
          <w:rFonts w:ascii="Times New Roman" w:eastAsia="Calibri" w:hAnsi="Times New Roman" w:cs="Times New Roman"/>
          <w:sz w:val="24"/>
          <w:szCs w:val="24"/>
          <w:lang w:eastAsia="en-US"/>
        </w:rPr>
        <w:t>anunţe</w:t>
      </w:r>
      <w:proofErr w:type="spellEnd"/>
      <w:r w:rsidRPr="00F0138C">
        <w:rPr>
          <w:rFonts w:ascii="Times New Roman" w:eastAsia="Calibri" w:hAnsi="Times New Roman" w:cs="Times New Roman"/>
          <w:sz w:val="24"/>
          <w:szCs w:val="24"/>
          <w:lang w:eastAsia="en-US"/>
        </w:rPr>
        <w:t xml:space="preserve"> în scris (prin </w:t>
      </w:r>
      <w:proofErr w:type="spellStart"/>
      <w:r w:rsidRPr="00F0138C">
        <w:rPr>
          <w:rFonts w:ascii="Times New Roman" w:eastAsia="Calibri" w:hAnsi="Times New Roman" w:cs="Times New Roman"/>
          <w:sz w:val="24"/>
          <w:szCs w:val="24"/>
          <w:lang w:eastAsia="en-US"/>
        </w:rPr>
        <w:t>poştă</w:t>
      </w:r>
      <w:proofErr w:type="spellEnd"/>
      <w:r w:rsidRPr="00F0138C">
        <w:rPr>
          <w:rFonts w:ascii="Times New Roman" w:eastAsia="Calibri" w:hAnsi="Times New Roman" w:cs="Times New Roman"/>
          <w:sz w:val="24"/>
          <w:szCs w:val="24"/>
          <w:lang w:eastAsia="en-US"/>
        </w:rPr>
        <w:t xml:space="preserve">, e-mail, fax, prin persoana care se transferă), în maximum 15 zile lucrătoare, medicul de familie de la care a plecat persoana. Medicul de familie de la care pleacă persoana are </w:t>
      </w:r>
      <w:proofErr w:type="spellStart"/>
      <w:r w:rsidRPr="00F0138C">
        <w:rPr>
          <w:rFonts w:ascii="Times New Roman" w:eastAsia="Calibri" w:hAnsi="Times New Roman" w:cs="Times New Roman"/>
          <w:sz w:val="24"/>
          <w:szCs w:val="24"/>
          <w:lang w:eastAsia="en-US"/>
        </w:rPr>
        <w:t>obligaţia</w:t>
      </w:r>
      <w:proofErr w:type="spellEnd"/>
      <w:r w:rsidRPr="00F0138C">
        <w:rPr>
          <w:rFonts w:ascii="Times New Roman" w:eastAsia="Calibri" w:hAnsi="Times New Roman" w:cs="Times New Roman"/>
          <w:sz w:val="24"/>
          <w:szCs w:val="24"/>
          <w:lang w:eastAsia="en-US"/>
        </w:rPr>
        <w:t xml:space="preserve"> să transmită </w:t>
      </w:r>
      <w:proofErr w:type="spellStart"/>
      <w:r w:rsidRPr="00F0138C">
        <w:rPr>
          <w:rFonts w:ascii="Times New Roman" w:eastAsia="Calibri" w:hAnsi="Times New Roman" w:cs="Times New Roman"/>
          <w:sz w:val="24"/>
          <w:szCs w:val="24"/>
          <w:lang w:eastAsia="en-US"/>
        </w:rPr>
        <w:t>fişa</w:t>
      </w:r>
      <w:proofErr w:type="spellEnd"/>
      <w:r w:rsidRPr="00F0138C">
        <w:rPr>
          <w:rFonts w:ascii="Times New Roman" w:eastAsia="Calibri" w:hAnsi="Times New Roman" w:cs="Times New Roman"/>
          <w:sz w:val="24"/>
          <w:szCs w:val="24"/>
          <w:lang w:eastAsia="en-US"/>
        </w:rPr>
        <w:t xml:space="preserve"> medicală în copie certificată prin semnătură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parafă că este conform cu originalul, prin </w:t>
      </w:r>
      <w:proofErr w:type="spellStart"/>
      <w:r w:rsidRPr="00F0138C">
        <w:rPr>
          <w:rFonts w:ascii="Times New Roman" w:eastAsia="Calibri" w:hAnsi="Times New Roman" w:cs="Times New Roman"/>
          <w:sz w:val="24"/>
          <w:szCs w:val="24"/>
          <w:lang w:eastAsia="en-US"/>
        </w:rPr>
        <w:t>poştă</w:t>
      </w:r>
      <w:proofErr w:type="spellEnd"/>
      <w:r w:rsidRPr="00F0138C">
        <w:rPr>
          <w:rFonts w:ascii="Times New Roman" w:eastAsia="Calibri" w:hAnsi="Times New Roman" w:cs="Times New Roman"/>
          <w:sz w:val="24"/>
          <w:szCs w:val="24"/>
          <w:lang w:eastAsia="en-US"/>
        </w:rPr>
        <w:t xml:space="preserve">, e-mail, fax/prin persoană, medicului primitor, în termen de 15 zile lucrătoare de la solicitare. Cabinetul medical de la care pleacă persoana păstrează originalul </w:t>
      </w:r>
      <w:proofErr w:type="spellStart"/>
      <w:r w:rsidRPr="00F0138C">
        <w:rPr>
          <w:rFonts w:ascii="Times New Roman" w:eastAsia="Calibri" w:hAnsi="Times New Roman" w:cs="Times New Roman"/>
          <w:sz w:val="24"/>
          <w:szCs w:val="24"/>
          <w:lang w:eastAsia="en-US"/>
        </w:rPr>
        <w:t>fişei</w:t>
      </w:r>
      <w:proofErr w:type="spellEnd"/>
      <w:r w:rsidRPr="00F0138C">
        <w:rPr>
          <w:rFonts w:ascii="Times New Roman" w:eastAsia="Calibri" w:hAnsi="Times New Roman" w:cs="Times New Roman"/>
          <w:sz w:val="24"/>
          <w:szCs w:val="24"/>
          <w:lang w:eastAsia="en-US"/>
        </w:rPr>
        <w:t xml:space="preserve"> medicale, conform prevederilor legale în vigoare.</w:t>
      </w:r>
    </w:p>
    <w:p w14:paraId="53D307C4"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ART. 13</w:t>
      </w:r>
    </w:p>
    <w:p w14:paraId="61DDC610" w14:textId="77777777" w:rsidR="00AA46EA" w:rsidRPr="00F0138C" w:rsidRDefault="00AA46EA" w:rsidP="00AA46EA">
      <w:pPr>
        <w:spacing w:after="0" w:line="240" w:lineRule="auto"/>
        <w:jc w:val="both"/>
        <w:rPr>
          <w:rFonts w:ascii="Times New Roman" w:eastAsia="Calibri" w:hAnsi="Times New Roman" w:cs="Times New Roman"/>
          <w:lang w:eastAsia="en-US"/>
        </w:rPr>
      </w:pPr>
      <w:r w:rsidRPr="00F0138C">
        <w:rPr>
          <w:rFonts w:ascii="Times New Roman" w:eastAsia="Calibri" w:hAnsi="Times New Roman" w:cs="Times New Roman"/>
          <w:sz w:val="24"/>
          <w:szCs w:val="24"/>
          <w:lang w:eastAsia="en-US"/>
        </w:rPr>
        <w:t xml:space="preserve">    Casele de asigurări de sănătate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direcţiile</w:t>
      </w:r>
      <w:proofErr w:type="spellEnd"/>
      <w:r w:rsidRPr="00F0138C">
        <w:rPr>
          <w:rFonts w:ascii="Times New Roman" w:eastAsia="Calibri" w:hAnsi="Times New Roman" w:cs="Times New Roman"/>
          <w:sz w:val="24"/>
          <w:szCs w:val="24"/>
          <w:lang w:eastAsia="en-US"/>
        </w:rPr>
        <w:t xml:space="preserve"> de sănătate publică vor organiza trimestrial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ori de câte ori este nevoie sau la cererea </w:t>
      </w:r>
      <w:proofErr w:type="spellStart"/>
      <w:r w:rsidRPr="00F0138C">
        <w:rPr>
          <w:rFonts w:ascii="Times New Roman" w:eastAsia="Calibri" w:hAnsi="Times New Roman" w:cs="Times New Roman"/>
          <w:sz w:val="24"/>
          <w:szCs w:val="24"/>
          <w:lang w:eastAsia="en-US"/>
        </w:rPr>
        <w:t>organizaţiilor</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judeţene</w:t>
      </w:r>
      <w:proofErr w:type="spellEnd"/>
      <w:r w:rsidRPr="00F0138C">
        <w:rPr>
          <w:rFonts w:ascii="Times New Roman" w:eastAsia="Calibri" w:hAnsi="Times New Roman" w:cs="Times New Roman"/>
          <w:sz w:val="24"/>
          <w:szCs w:val="24"/>
          <w:lang w:eastAsia="en-US"/>
        </w:rPr>
        <w:t xml:space="preserve"> ale medicilor de familie, întâlniri cu medicii de familie pentru a analiza aspecte privind respectarea prevederilor actelor normative în vigoare. </w:t>
      </w:r>
      <w:proofErr w:type="spellStart"/>
      <w:r w:rsidRPr="00F0138C">
        <w:rPr>
          <w:rFonts w:ascii="Times New Roman" w:eastAsia="Calibri" w:hAnsi="Times New Roman" w:cs="Times New Roman"/>
          <w:sz w:val="24"/>
          <w:szCs w:val="24"/>
          <w:lang w:eastAsia="en-US"/>
        </w:rPr>
        <w:t>Anunţurile</w:t>
      </w:r>
      <w:proofErr w:type="spellEnd"/>
      <w:r w:rsidRPr="00F0138C">
        <w:rPr>
          <w:rFonts w:ascii="Times New Roman" w:eastAsia="Calibri" w:hAnsi="Times New Roman" w:cs="Times New Roman"/>
          <w:sz w:val="24"/>
          <w:szCs w:val="24"/>
          <w:lang w:eastAsia="en-US"/>
        </w:rPr>
        <w:t xml:space="preserve"> privind data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locul </w:t>
      </w:r>
      <w:proofErr w:type="spellStart"/>
      <w:r w:rsidRPr="00F0138C">
        <w:rPr>
          <w:rFonts w:ascii="Times New Roman" w:eastAsia="Calibri" w:hAnsi="Times New Roman" w:cs="Times New Roman"/>
          <w:sz w:val="24"/>
          <w:szCs w:val="24"/>
          <w:lang w:eastAsia="en-US"/>
        </w:rPr>
        <w:t>desfăşurării</w:t>
      </w:r>
      <w:proofErr w:type="spellEnd"/>
      <w:r w:rsidRPr="00F0138C">
        <w:rPr>
          <w:rFonts w:ascii="Times New Roman" w:eastAsia="Calibri" w:hAnsi="Times New Roman" w:cs="Times New Roman"/>
          <w:sz w:val="24"/>
          <w:szCs w:val="24"/>
          <w:lang w:eastAsia="en-US"/>
        </w:rPr>
        <w:t xml:space="preserve"> întâlnirilor vor fi </w:t>
      </w:r>
      <w:proofErr w:type="spellStart"/>
      <w:r w:rsidRPr="00F0138C">
        <w:rPr>
          <w:rFonts w:ascii="Times New Roman" w:eastAsia="Calibri" w:hAnsi="Times New Roman" w:cs="Times New Roman"/>
          <w:sz w:val="24"/>
          <w:szCs w:val="24"/>
          <w:lang w:eastAsia="en-US"/>
        </w:rPr>
        <w:t>afişate</w:t>
      </w:r>
      <w:proofErr w:type="spellEnd"/>
      <w:r w:rsidRPr="00F0138C">
        <w:rPr>
          <w:rFonts w:ascii="Times New Roman" w:eastAsia="Calibri" w:hAnsi="Times New Roman" w:cs="Times New Roman"/>
          <w:sz w:val="24"/>
          <w:szCs w:val="24"/>
          <w:lang w:eastAsia="en-US"/>
        </w:rPr>
        <w:t xml:space="preserve"> pe pagina web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la sediul casei de asigurări de sănătate cu cel </w:t>
      </w:r>
      <w:proofErr w:type="spellStart"/>
      <w:r w:rsidRPr="00F0138C">
        <w:rPr>
          <w:rFonts w:ascii="Times New Roman" w:eastAsia="Calibri" w:hAnsi="Times New Roman" w:cs="Times New Roman"/>
          <w:sz w:val="24"/>
          <w:szCs w:val="24"/>
          <w:lang w:eastAsia="en-US"/>
        </w:rPr>
        <w:t>puţin</w:t>
      </w:r>
      <w:proofErr w:type="spellEnd"/>
      <w:r w:rsidRPr="00F0138C">
        <w:rPr>
          <w:rFonts w:ascii="Times New Roman" w:eastAsia="Calibri" w:hAnsi="Times New Roman" w:cs="Times New Roman"/>
          <w:sz w:val="24"/>
          <w:szCs w:val="24"/>
          <w:lang w:eastAsia="en-US"/>
        </w:rPr>
        <w:t xml:space="preserve"> 3 zile lucrătoare anterior datei întâlnirii. Casele de asigurări de sănătate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direcţiile</w:t>
      </w:r>
      <w:proofErr w:type="spellEnd"/>
      <w:r w:rsidRPr="00F0138C">
        <w:rPr>
          <w:rFonts w:ascii="Times New Roman" w:eastAsia="Calibri" w:hAnsi="Times New Roman" w:cs="Times New Roman"/>
          <w:sz w:val="24"/>
          <w:szCs w:val="24"/>
          <w:lang w:eastAsia="en-US"/>
        </w:rPr>
        <w:t xml:space="preserve"> de sănătate publică vor informa asupra modificărilor apărute în actele normative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vor stabili împreună cu medicii de familie măsurile ce se impun pentru </w:t>
      </w:r>
      <w:proofErr w:type="spellStart"/>
      <w:r w:rsidRPr="00F0138C">
        <w:rPr>
          <w:rFonts w:ascii="Times New Roman" w:eastAsia="Calibri" w:hAnsi="Times New Roman" w:cs="Times New Roman"/>
          <w:sz w:val="24"/>
          <w:szCs w:val="24"/>
          <w:lang w:eastAsia="en-US"/>
        </w:rPr>
        <w:t>îmbunătăţirea</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activităţii</w:t>
      </w:r>
      <w:proofErr w:type="spellEnd"/>
      <w:r w:rsidRPr="00F0138C">
        <w:rPr>
          <w:rFonts w:ascii="Times New Roman" w:eastAsia="Calibri" w:hAnsi="Times New Roman" w:cs="Times New Roman"/>
          <w:sz w:val="24"/>
          <w:szCs w:val="24"/>
          <w:lang w:eastAsia="en-US"/>
        </w:rPr>
        <w:t xml:space="preserve">. </w:t>
      </w:r>
    </w:p>
    <w:p w14:paraId="1404482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14</w:t>
      </w:r>
    </w:p>
    <w:p w14:paraId="0351C39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aplicarea art. 19 alin. (1) de la capitolul I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eastAsia="en-US"/>
        </w:rPr>
        <w:t xml:space="preserve">/2023, prin nerespectarea programului de lucru stabilit se </w:t>
      </w:r>
      <w:proofErr w:type="spellStart"/>
      <w:r w:rsidRPr="00F0138C">
        <w:rPr>
          <w:rFonts w:ascii="Times New Roman" w:eastAsia="Calibri" w:hAnsi="Times New Roman" w:cs="Times New Roman"/>
          <w:sz w:val="24"/>
          <w:szCs w:val="24"/>
          <w:lang w:eastAsia="en-US"/>
        </w:rPr>
        <w:t>înţelege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absenţa</w:t>
      </w:r>
      <w:proofErr w:type="spellEnd"/>
      <w:r w:rsidRPr="00F0138C">
        <w:rPr>
          <w:rFonts w:ascii="Times New Roman" w:eastAsia="Calibri" w:hAnsi="Times New Roman" w:cs="Times New Roman"/>
          <w:sz w:val="24"/>
          <w:szCs w:val="24"/>
          <w:lang w:eastAsia="en-US"/>
        </w:rPr>
        <w:t xml:space="preserve"> nemotivată de la programul de lucru </w:t>
      </w:r>
      <w:proofErr w:type="spellStart"/>
      <w:r w:rsidRPr="00F0138C">
        <w:rPr>
          <w:rFonts w:ascii="Times New Roman" w:eastAsia="Calibri" w:hAnsi="Times New Roman" w:cs="Times New Roman"/>
          <w:sz w:val="24"/>
          <w:szCs w:val="24"/>
          <w:lang w:eastAsia="en-US"/>
        </w:rPr>
        <w:t>afişat</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prevăzut în contractul cu casa de asigurări de sănătate pentru activitatea </w:t>
      </w:r>
      <w:proofErr w:type="spellStart"/>
      <w:r w:rsidRPr="00F0138C">
        <w:rPr>
          <w:rFonts w:ascii="Times New Roman" w:eastAsia="Calibri" w:hAnsi="Times New Roman" w:cs="Times New Roman"/>
          <w:sz w:val="24"/>
          <w:szCs w:val="24"/>
          <w:lang w:eastAsia="en-US"/>
        </w:rPr>
        <w:t>desfăşurată</w:t>
      </w:r>
      <w:proofErr w:type="spellEnd"/>
      <w:r w:rsidRPr="00F0138C">
        <w:rPr>
          <w:rFonts w:ascii="Times New Roman" w:eastAsia="Calibri" w:hAnsi="Times New Roman" w:cs="Times New Roman"/>
          <w:sz w:val="24"/>
          <w:szCs w:val="24"/>
          <w:lang w:eastAsia="en-US"/>
        </w:rPr>
        <w:t xml:space="preserve"> în cabinetul medical.</w:t>
      </w:r>
    </w:p>
    <w:p w14:paraId="72C81D4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ART. 15</w:t>
      </w:r>
    </w:p>
    <w:p w14:paraId="02187FA6"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(1) Casele de asigurări de sănătate decontează furnizorilor de servicii medicale din </w:t>
      </w:r>
      <w:proofErr w:type="spellStart"/>
      <w:r w:rsidRPr="00F0138C">
        <w:rPr>
          <w:rFonts w:ascii="Times New Roman" w:eastAsia="Calibri" w:hAnsi="Times New Roman" w:cs="Times New Roman"/>
          <w:iCs/>
          <w:sz w:val="24"/>
          <w:szCs w:val="24"/>
          <w:lang w:eastAsia="en-US"/>
        </w:rPr>
        <w:t>asistenţa</w:t>
      </w:r>
      <w:proofErr w:type="spellEnd"/>
      <w:r w:rsidRPr="00F0138C">
        <w:rPr>
          <w:rFonts w:ascii="Times New Roman" w:eastAsia="Calibri" w:hAnsi="Times New Roman" w:cs="Times New Roman"/>
          <w:iCs/>
          <w:sz w:val="24"/>
          <w:szCs w:val="24"/>
          <w:lang w:eastAsia="en-US"/>
        </w:rPr>
        <w:t xml:space="preserve"> medicală primară, ecografiile generale (abdomen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pelvis) la tarifele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în </w:t>
      </w:r>
      <w:proofErr w:type="spellStart"/>
      <w:r w:rsidRPr="00F0138C">
        <w:rPr>
          <w:rFonts w:ascii="Times New Roman" w:eastAsia="Calibri" w:hAnsi="Times New Roman" w:cs="Times New Roman"/>
          <w:iCs/>
          <w:sz w:val="24"/>
          <w:szCs w:val="24"/>
          <w:lang w:eastAsia="en-US"/>
        </w:rPr>
        <w:t>condiţiile</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asistenţei</w:t>
      </w:r>
      <w:proofErr w:type="spellEnd"/>
      <w:r w:rsidRPr="00F0138C">
        <w:rPr>
          <w:rFonts w:ascii="Times New Roman" w:eastAsia="Calibri" w:hAnsi="Times New Roman" w:cs="Times New Roman"/>
          <w:iCs/>
          <w:sz w:val="24"/>
          <w:szCs w:val="24"/>
          <w:lang w:eastAsia="en-US"/>
        </w:rPr>
        <w:t xml:space="preserve"> medicale ambulatorii de specialitate pentru </w:t>
      </w:r>
      <w:proofErr w:type="spellStart"/>
      <w:r w:rsidRPr="00F0138C">
        <w:rPr>
          <w:rFonts w:ascii="Times New Roman" w:eastAsia="Calibri" w:hAnsi="Times New Roman" w:cs="Times New Roman"/>
          <w:iCs/>
          <w:sz w:val="24"/>
          <w:szCs w:val="24"/>
          <w:lang w:eastAsia="en-US"/>
        </w:rPr>
        <w:t>specialităţile</w:t>
      </w:r>
      <w:proofErr w:type="spellEnd"/>
      <w:r w:rsidRPr="00F0138C">
        <w:rPr>
          <w:rFonts w:ascii="Times New Roman" w:eastAsia="Calibri" w:hAnsi="Times New Roman" w:cs="Times New Roman"/>
          <w:iCs/>
          <w:sz w:val="24"/>
          <w:szCs w:val="24"/>
          <w:lang w:eastAsia="en-US"/>
        </w:rPr>
        <w:t xml:space="preserve"> paraclinice.</w:t>
      </w:r>
    </w:p>
    <w:p w14:paraId="00E5ACBF" w14:textId="77777777" w:rsidR="00AA46EA" w:rsidRPr="00F0138C" w:rsidRDefault="00AA46EA" w:rsidP="00AA46EA">
      <w:pPr>
        <w:spacing w:after="0" w:line="240" w:lineRule="auto"/>
        <w:jc w:val="both"/>
        <w:rPr>
          <w:rFonts w:ascii="Times New Roman" w:eastAsia="Calibri" w:hAnsi="Times New Roman" w:cs="Times New Roman"/>
          <w:iCs/>
          <w:lang w:eastAsia="en-US"/>
        </w:rPr>
      </w:pPr>
      <w:r w:rsidRPr="00F0138C">
        <w:rPr>
          <w:rFonts w:ascii="Times New Roman" w:eastAsia="Calibri" w:hAnsi="Times New Roman" w:cs="Times New Roman"/>
          <w:iCs/>
          <w:sz w:val="24"/>
          <w:szCs w:val="24"/>
          <w:lang w:eastAsia="en-US"/>
        </w:rPr>
        <w:t xml:space="preserve">    Numărul de </w:t>
      </w:r>
      <w:proofErr w:type="spellStart"/>
      <w:r w:rsidRPr="00F0138C">
        <w:rPr>
          <w:rFonts w:ascii="Times New Roman" w:eastAsia="Calibri" w:hAnsi="Times New Roman" w:cs="Times New Roman"/>
          <w:iCs/>
          <w:sz w:val="24"/>
          <w:szCs w:val="24"/>
          <w:lang w:eastAsia="en-US"/>
        </w:rPr>
        <w:t>investigaţii</w:t>
      </w:r>
      <w:proofErr w:type="spellEnd"/>
      <w:r w:rsidRPr="00F0138C">
        <w:rPr>
          <w:rFonts w:ascii="Times New Roman" w:eastAsia="Calibri" w:hAnsi="Times New Roman" w:cs="Times New Roman"/>
          <w:iCs/>
          <w:sz w:val="24"/>
          <w:szCs w:val="24"/>
          <w:lang w:eastAsia="en-US"/>
        </w:rPr>
        <w:t xml:space="preserve"> paraclinice contractat nu poate </w:t>
      </w:r>
      <w:proofErr w:type="spellStart"/>
      <w:r w:rsidRPr="00F0138C">
        <w:rPr>
          <w:rFonts w:ascii="Times New Roman" w:eastAsia="Calibri" w:hAnsi="Times New Roman" w:cs="Times New Roman"/>
          <w:iCs/>
          <w:sz w:val="24"/>
          <w:szCs w:val="24"/>
          <w:lang w:eastAsia="en-US"/>
        </w:rPr>
        <w:t>depăşi</w:t>
      </w:r>
      <w:proofErr w:type="spellEnd"/>
      <w:r w:rsidRPr="00F0138C">
        <w:rPr>
          <w:rFonts w:ascii="Times New Roman" w:eastAsia="Calibri" w:hAnsi="Times New Roman" w:cs="Times New Roman"/>
          <w:iCs/>
          <w:sz w:val="24"/>
          <w:szCs w:val="24"/>
          <w:lang w:eastAsia="en-US"/>
        </w:rPr>
        <w:t xml:space="preserve"> 3 </w:t>
      </w:r>
      <w:proofErr w:type="spellStart"/>
      <w:r w:rsidRPr="00F0138C">
        <w:rPr>
          <w:rFonts w:ascii="Times New Roman" w:eastAsia="Calibri" w:hAnsi="Times New Roman" w:cs="Times New Roman"/>
          <w:iCs/>
          <w:sz w:val="24"/>
          <w:szCs w:val="24"/>
          <w:lang w:eastAsia="en-US"/>
        </w:rPr>
        <w:t>investigaţii</w:t>
      </w:r>
      <w:proofErr w:type="spellEnd"/>
      <w:r w:rsidRPr="00F0138C">
        <w:rPr>
          <w:rFonts w:ascii="Times New Roman" w:eastAsia="Calibri" w:hAnsi="Times New Roman" w:cs="Times New Roman"/>
          <w:iCs/>
          <w:sz w:val="24"/>
          <w:szCs w:val="24"/>
          <w:lang w:eastAsia="en-US"/>
        </w:rPr>
        <w:t xml:space="preserve"> pe oră, cu </w:t>
      </w:r>
      <w:proofErr w:type="spellStart"/>
      <w:r w:rsidRPr="00F0138C">
        <w:rPr>
          <w:rFonts w:ascii="Times New Roman" w:eastAsia="Calibri" w:hAnsi="Times New Roman" w:cs="Times New Roman"/>
          <w:iCs/>
          <w:sz w:val="24"/>
          <w:szCs w:val="24"/>
          <w:lang w:eastAsia="en-US"/>
        </w:rPr>
        <w:t>obligaţia</w:t>
      </w:r>
      <w:proofErr w:type="spellEnd"/>
      <w:r w:rsidRPr="00F0138C">
        <w:rPr>
          <w:rFonts w:ascii="Times New Roman" w:eastAsia="Calibri" w:hAnsi="Times New Roman" w:cs="Times New Roman"/>
          <w:iCs/>
          <w:sz w:val="24"/>
          <w:szCs w:val="24"/>
          <w:lang w:eastAsia="en-US"/>
        </w:rPr>
        <w:t xml:space="preserve"> încadrării în valoarea contractată.</w:t>
      </w:r>
    </w:p>
    <w:p w14:paraId="0620B9AA" w14:textId="77777777" w:rsidR="00AA46EA" w:rsidRPr="00F0138C" w:rsidRDefault="00AA46EA" w:rsidP="00AA46EA">
      <w:pPr>
        <w:spacing w:after="0" w:line="240" w:lineRule="auto"/>
        <w:jc w:val="both"/>
        <w:rPr>
          <w:rFonts w:ascii="Times New Roman" w:eastAsia="Calibri" w:hAnsi="Times New Roman" w:cs="Times New Roman"/>
          <w:iCs/>
          <w:lang w:eastAsia="en-US"/>
        </w:rPr>
      </w:pPr>
      <w:r w:rsidRPr="00F0138C">
        <w:rPr>
          <w:rFonts w:ascii="Times New Roman" w:eastAsia="Calibri" w:hAnsi="Times New Roman" w:cs="Times New Roman"/>
          <w:iCs/>
          <w:sz w:val="24"/>
          <w:szCs w:val="24"/>
          <w:lang w:eastAsia="en-US"/>
        </w:rPr>
        <w:t xml:space="preserve">    (2) Casele de asigurări de sănătate decontează furnizorilor de servicii medicale din </w:t>
      </w:r>
      <w:proofErr w:type="spellStart"/>
      <w:r w:rsidRPr="00F0138C">
        <w:rPr>
          <w:rFonts w:ascii="Times New Roman" w:eastAsia="Calibri" w:hAnsi="Times New Roman" w:cs="Times New Roman"/>
          <w:iCs/>
          <w:sz w:val="24"/>
          <w:szCs w:val="24"/>
          <w:lang w:eastAsia="en-US"/>
        </w:rPr>
        <w:t>asistenţa</w:t>
      </w:r>
      <w:proofErr w:type="spellEnd"/>
      <w:r w:rsidRPr="00F0138C">
        <w:rPr>
          <w:rFonts w:ascii="Times New Roman" w:eastAsia="Calibri" w:hAnsi="Times New Roman" w:cs="Times New Roman"/>
          <w:iCs/>
          <w:sz w:val="24"/>
          <w:szCs w:val="24"/>
          <w:lang w:eastAsia="en-US"/>
        </w:rPr>
        <w:t xml:space="preserve"> medicală primară serviciile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acordate de medicii de familie conform </w:t>
      </w:r>
      <w:proofErr w:type="spellStart"/>
      <w:r w:rsidRPr="00F0138C">
        <w:rPr>
          <w:rFonts w:ascii="Times New Roman" w:eastAsia="Calibri" w:hAnsi="Times New Roman" w:cs="Times New Roman"/>
          <w:iCs/>
          <w:sz w:val="24"/>
          <w:szCs w:val="24"/>
          <w:lang w:eastAsia="en-US"/>
        </w:rPr>
        <w:t>curriculei</w:t>
      </w:r>
      <w:proofErr w:type="spellEnd"/>
      <w:r w:rsidRPr="00F0138C">
        <w:rPr>
          <w:rFonts w:ascii="Times New Roman" w:eastAsia="Calibri" w:hAnsi="Times New Roman" w:cs="Times New Roman"/>
          <w:iCs/>
          <w:sz w:val="24"/>
          <w:szCs w:val="24"/>
          <w:lang w:eastAsia="en-US"/>
        </w:rPr>
        <w:t xml:space="preserve"> de pregătire în specialitate.</w:t>
      </w:r>
    </w:p>
    <w:p w14:paraId="307F618E" w14:textId="77777777" w:rsidR="00AA46EA" w:rsidRPr="00F0138C" w:rsidRDefault="00AA46EA" w:rsidP="00AA46EA">
      <w:pPr>
        <w:spacing w:after="0" w:line="240" w:lineRule="auto"/>
        <w:jc w:val="both"/>
        <w:rPr>
          <w:rFonts w:ascii="Times New Roman" w:eastAsia="Calibri" w:hAnsi="Times New Roman" w:cs="Times New Roman"/>
          <w:iCs/>
          <w:lang w:eastAsia="en-US"/>
        </w:rPr>
      </w:pPr>
      <w:r w:rsidRPr="00F0138C">
        <w:rPr>
          <w:rFonts w:ascii="Times New Roman" w:eastAsia="Calibri" w:hAnsi="Times New Roman" w:cs="Times New Roman"/>
          <w:iCs/>
          <w:sz w:val="24"/>
          <w:szCs w:val="24"/>
          <w:lang w:eastAsia="en-US"/>
        </w:rPr>
        <w:t xml:space="preserve">    La calculul punctajului serviciilor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se au în vedere atât serviciile acordate la nivelul cabinetului, cât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cele acordate la domiciliu sau la locul solicitării, în cadrul pachetului minimal de servicii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pachetului de servicii de bază. Pentru un program de lucru la cabinet de 25 de ore pe săptămână, numărul total de puncte decontat pentru </w:t>
      </w:r>
      <w:proofErr w:type="spellStart"/>
      <w:r w:rsidRPr="00F0138C">
        <w:rPr>
          <w:rFonts w:ascii="Times New Roman" w:eastAsia="Calibri" w:hAnsi="Times New Roman" w:cs="Times New Roman"/>
          <w:iCs/>
          <w:sz w:val="24"/>
          <w:szCs w:val="24"/>
          <w:lang w:eastAsia="en-US"/>
        </w:rPr>
        <w:t>consultaţiile</w:t>
      </w:r>
      <w:proofErr w:type="spellEnd"/>
      <w:r w:rsidRPr="00F0138C">
        <w:rPr>
          <w:rFonts w:ascii="Times New Roman" w:eastAsia="Calibri" w:hAnsi="Times New Roman" w:cs="Times New Roman"/>
          <w:iCs/>
          <w:sz w:val="24"/>
          <w:szCs w:val="24"/>
          <w:lang w:eastAsia="en-US"/>
        </w:rPr>
        <w:t xml:space="preserve">, serviciile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acordate în cabinet sau la domiciliu nu poate </w:t>
      </w:r>
      <w:proofErr w:type="spellStart"/>
      <w:r w:rsidRPr="00F0138C">
        <w:rPr>
          <w:rFonts w:ascii="Times New Roman" w:eastAsia="Calibri" w:hAnsi="Times New Roman" w:cs="Times New Roman"/>
          <w:iCs/>
          <w:sz w:val="24"/>
          <w:szCs w:val="24"/>
          <w:lang w:eastAsia="en-US"/>
        </w:rPr>
        <w:t>depăşi</w:t>
      </w:r>
      <w:proofErr w:type="spellEnd"/>
      <w:r w:rsidRPr="00F0138C">
        <w:rPr>
          <w:rFonts w:ascii="Times New Roman" w:eastAsia="Calibri" w:hAnsi="Times New Roman" w:cs="Times New Roman"/>
          <w:iCs/>
          <w:sz w:val="24"/>
          <w:szCs w:val="24"/>
          <w:lang w:eastAsia="en-US"/>
        </w:rPr>
        <w:t xml:space="preserve"> numărul de puncte rezultat potrivit programului de lucru, luându-se în considerare următoarele:</w:t>
      </w:r>
    </w:p>
    <w:p w14:paraId="21CE5125"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a) programului de lucru la cabinet de 5 ore/zi îi corespunde un număr de 20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în medie pe zi, calculate la nivelul unui trimestru (timp mediu/</w:t>
      </w:r>
      <w:proofErr w:type="spellStart"/>
      <w:r w:rsidRPr="00F0138C">
        <w:rPr>
          <w:rFonts w:ascii="Times New Roman" w:eastAsia="Calibri" w:hAnsi="Times New Roman" w:cs="Times New Roman"/>
          <w:iCs/>
          <w:sz w:val="24"/>
          <w:szCs w:val="24"/>
          <w:lang w:eastAsia="en-US"/>
        </w:rPr>
        <w:t>consultaţie</w:t>
      </w:r>
      <w:proofErr w:type="spellEnd"/>
      <w:r w:rsidRPr="00F0138C">
        <w:rPr>
          <w:rFonts w:ascii="Times New Roman" w:eastAsia="Calibri" w:hAnsi="Times New Roman" w:cs="Times New Roman"/>
          <w:iCs/>
          <w:sz w:val="24"/>
          <w:szCs w:val="24"/>
          <w:lang w:eastAsia="en-US"/>
        </w:rPr>
        <w:t xml:space="preserve"> = 15 minute);</w:t>
      </w:r>
    </w:p>
    <w:p w14:paraId="030BCC37"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b) punctajul aferent serviciilor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decontate nu poate </w:t>
      </w:r>
      <w:proofErr w:type="spellStart"/>
      <w:r w:rsidRPr="00F0138C">
        <w:rPr>
          <w:rFonts w:ascii="Times New Roman" w:eastAsia="Calibri" w:hAnsi="Times New Roman" w:cs="Times New Roman"/>
          <w:iCs/>
          <w:sz w:val="24"/>
          <w:szCs w:val="24"/>
          <w:lang w:eastAsia="en-US"/>
        </w:rPr>
        <w:t>depăşi</w:t>
      </w:r>
      <w:proofErr w:type="spellEnd"/>
      <w:r w:rsidRPr="00F0138C">
        <w:rPr>
          <w:rFonts w:ascii="Times New Roman" w:eastAsia="Calibri" w:hAnsi="Times New Roman" w:cs="Times New Roman"/>
          <w:iCs/>
          <w:sz w:val="24"/>
          <w:szCs w:val="24"/>
          <w:lang w:eastAsia="en-US"/>
        </w:rPr>
        <w:t xml:space="preserve"> 16 puncte în medie pe zi corespunzător unui program de 5 ore în medie pe zi la cabinet, calculate la nivelul unui trimestru, în </w:t>
      </w:r>
      <w:proofErr w:type="spellStart"/>
      <w:r w:rsidRPr="00F0138C">
        <w:rPr>
          <w:rFonts w:ascii="Times New Roman" w:eastAsia="Calibri" w:hAnsi="Times New Roman" w:cs="Times New Roman"/>
          <w:iCs/>
          <w:sz w:val="24"/>
          <w:szCs w:val="24"/>
          <w:lang w:eastAsia="en-US"/>
        </w:rPr>
        <w:t>condiţiile</w:t>
      </w:r>
      <w:proofErr w:type="spellEnd"/>
      <w:r w:rsidRPr="00F0138C">
        <w:rPr>
          <w:rFonts w:ascii="Times New Roman" w:eastAsia="Calibri" w:hAnsi="Times New Roman" w:cs="Times New Roman"/>
          <w:iCs/>
          <w:sz w:val="24"/>
          <w:szCs w:val="24"/>
          <w:lang w:eastAsia="en-US"/>
        </w:rPr>
        <w:t xml:space="preserve"> în care numărul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la cabinet efectuate, raportate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validate, în medie pe zi este de 20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calculate la nivelul unui trimestru;</w:t>
      </w:r>
    </w:p>
    <w:p w14:paraId="76A6104D"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c) în vederea asigurării </w:t>
      </w:r>
      <w:proofErr w:type="spellStart"/>
      <w:r w:rsidRPr="00F0138C">
        <w:rPr>
          <w:rFonts w:ascii="Times New Roman" w:eastAsia="Calibri" w:hAnsi="Times New Roman" w:cs="Times New Roman"/>
          <w:iCs/>
          <w:sz w:val="24"/>
          <w:szCs w:val="24"/>
          <w:lang w:eastAsia="en-US"/>
        </w:rPr>
        <w:t>calităţii</w:t>
      </w:r>
      <w:proofErr w:type="spellEnd"/>
      <w:r w:rsidRPr="00F0138C">
        <w:rPr>
          <w:rFonts w:ascii="Times New Roman" w:eastAsia="Calibri" w:hAnsi="Times New Roman" w:cs="Times New Roman"/>
          <w:iCs/>
          <w:sz w:val="24"/>
          <w:szCs w:val="24"/>
          <w:lang w:eastAsia="en-US"/>
        </w:rPr>
        <w:t xml:space="preserve"> serviciilor medicale, în cadrul unui program de 5 ore/zi la cabinet/medic, pentru fiecare </w:t>
      </w:r>
      <w:proofErr w:type="spellStart"/>
      <w:r w:rsidRPr="00F0138C">
        <w:rPr>
          <w:rFonts w:ascii="Times New Roman" w:eastAsia="Calibri" w:hAnsi="Times New Roman" w:cs="Times New Roman"/>
          <w:iCs/>
          <w:sz w:val="24"/>
          <w:szCs w:val="24"/>
          <w:lang w:eastAsia="en-US"/>
        </w:rPr>
        <w:t>consultaţie</w:t>
      </w:r>
      <w:proofErr w:type="spellEnd"/>
      <w:r w:rsidRPr="00F0138C">
        <w:rPr>
          <w:rFonts w:ascii="Times New Roman" w:eastAsia="Calibri" w:hAnsi="Times New Roman" w:cs="Times New Roman"/>
          <w:iCs/>
          <w:sz w:val="24"/>
          <w:szCs w:val="24"/>
          <w:lang w:eastAsia="en-US"/>
        </w:rPr>
        <w:t xml:space="preserve"> în minus </w:t>
      </w:r>
      <w:proofErr w:type="spellStart"/>
      <w:r w:rsidRPr="00F0138C">
        <w:rPr>
          <w:rFonts w:ascii="Times New Roman" w:eastAsia="Calibri" w:hAnsi="Times New Roman" w:cs="Times New Roman"/>
          <w:iCs/>
          <w:sz w:val="24"/>
          <w:szCs w:val="24"/>
          <w:lang w:eastAsia="en-US"/>
        </w:rPr>
        <w:t>faţă</w:t>
      </w:r>
      <w:proofErr w:type="spellEnd"/>
      <w:r w:rsidRPr="00F0138C">
        <w:rPr>
          <w:rFonts w:ascii="Times New Roman" w:eastAsia="Calibri" w:hAnsi="Times New Roman" w:cs="Times New Roman"/>
          <w:iCs/>
          <w:sz w:val="24"/>
          <w:szCs w:val="24"/>
          <w:lang w:eastAsia="en-US"/>
        </w:rPr>
        <w:t xml:space="preserve"> de 20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ce pot fi efectuate, raportate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validate în medie pe zi, punctajul corespunzător pentru serviciile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w:t>
      </w:r>
      <w:proofErr w:type="spellStart"/>
      <w:r w:rsidRPr="00F0138C">
        <w:rPr>
          <w:rFonts w:ascii="Times New Roman" w:eastAsia="Calibri" w:hAnsi="Times New Roman" w:cs="Times New Roman"/>
          <w:iCs/>
          <w:sz w:val="24"/>
          <w:szCs w:val="24"/>
          <w:lang w:eastAsia="en-US"/>
        </w:rPr>
        <w:t>creşte</w:t>
      </w:r>
      <w:proofErr w:type="spellEnd"/>
      <w:r w:rsidRPr="00F0138C">
        <w:rPr>
          <w:rFonts w:ascii="Times New Roman" w:eastAsia="Calibri" w:hAnsi="Times New Roman" w:cs="Times New Roman"/>
          <w:iCs/>
          <w:sz w:val="24"/>
          <w:szCs w:val="24"/>
          <w:lang w:eastAsia="en-US"/>
        </w:rPr>
        <w:t xml:space="preserve"> cu câte 5,5 puncte.</w:t>
      </w:r>
    </w:p>
    <w:p w14:paraId="5BCC4E43"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lastRenderedPageBreak/>
        <w:t xml:space="preserve">    În </w:t>
      </w:r>
      <w:proofErr w:type="spellStart"/>
      <w:r w:rsidRPr="00F0138C">
        <w:rPr>
          <w:rFonts w:ascii="Times New Roman" w:eastAsia="Calibri" w:hAnsi="Times New Roman" w:cs="Times New Roman"/>
          <w:iCs/>
          <w:sz w:val="24"/>
          <w:szCs w:val="24"/>
          <w:lang w:eastAsia="en-US"/>
        </w:rPr>
        <w:t>situaţia</w:t>
      </w:r>
      <w:proofErr w:type="spellEnd"/>
      <w:r w:rsidRPr="00F0138C">
        <w:rPr>
          <w:rFonts w:ascii="Times New Roman" w:eastAsia="Calibri" w:hAnsi="Times New Roman" w:cs="Times New Roman"/>
          <w:iCs/>
          <w:sz w:val="24"/>
          <w:szCs w:val="24"/>
          <w:lang w:eastAsia="en-US"/>
        </w:rPr>
        <w:t xml:space="preserve"> în care programul de lucru al unui medic la cabinet este de 30 de ore/săptămână, punctajul corespunzător pentru serviciile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ce pot fi decontate este de 20 de puncte în medie pe zi, calculate la nivelul unui trimestru, în </w:t>
      </w:r>
      <w:proofErr w:type="spellStart"/>
      <w:r w:rsidRPr="00F0138C">
        <w:rPr>
          <w:rFonts w:ascii="Times New Roman" w:eastAsia="Calibri" w:hAnsi="Times New Roman" w:cs="Times New Roman"/>
          <w:iCs/>
          <w:sz w:val="24"/>
          <w:szCs w:val="24"/>
          <w:lang w:eastAsia="en-US"/>
        </w:rPr>
        <w:t>condiţiile</w:t>
      </w:r>
      <w:proofErr w:type="spellEnd"/>
      <w:r w:rsidRPr="00F0138C">
        <w:rPr>
          <w:rFonts w:ascii="Times New Roman" w:eastAsia="Calibri" w:hAnsi="Times New Roman" w:cs="Times New Roman"/>
          <w:iCs/>
          <w:sz w:val="24"/>
          <w:szCs w:val="24"/>
          <w:lang w:eastAsia="en-US"/>
        </w:rPr>
        <w:t xml:space="preserve"> în care numărul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la cabinet efectuate, raportate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validate în medie pe zi este de 24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calculate la nivelul unui trimestru; pentru fiecare </w:t>
      </w:r>
      <w:proofErr w:type="spellStart"/>
      <w:r w:rsidRPr="00F0138C">
        <w:rPr>
          <w:rFonts w:ascii="Times New Roman" w:eastAsia="Calibri" w:hAnsi="Times New Roman" w:cs="Times New Roman"/>
          <w:iCs/>
          <w:sz w:val="24"/>
          <w:szCs w:val="24"/>
          <w:lang w:eastAsia="en-US"/>
        </w:rPr>
        <w:t>consultaţie</w:t>
      </w:r>
      <w:proofErr w:type="spellEnd"/>
      <w:r w:rsidRPr="00F0138C">
        <w:rPr>
          <w:rFonts w:ascii="Times New Roman" w:eastAsia="Calibri" w:hAnsi="Times New Roman" w:cs="Times New Roman"/>
          <w:iCs/>
          <w:sz w:val="24"/>
          <w:szCs w:val="24"/>
          <w:lang w:eastAsia="en-US"/>
        </w:rPr>
        <w:t xml:space="preserve"> în minus </w:t>
      </w:r>
      <w:proofErr w:type="spellStart"/>
      <w:r w:rsidRPr="00F0138C">
        <w:rPr>
          <w:rFonts w:ascii="Times New Roman" w:eastAsia="Calibri" w:hAnsi="Times New Roman" w:cs="Times New Roman"/>
          <w:iCs/>
          <w:sz w:val="24"/>
          <w:szCs w:val="24"/>
          <w:lang w:eastAsia="en-US"/>
        </w:rPr>
        <w:t>faţă</w:t>
      </w:r>
      <w:proofErr w:type="spellEnd"/>
      <w:r w:rsidRPr="00F0138C">
        <w:rPr>
          <w:rFonts w:ascii="Times New Roman" w:eastAsia="Calibri" w:hAnsi="Times New Roman" w:cs="Times New Roman"/>
          <w:iCs/>
          <w:sz w:val="24"/>
          <w:szCs w:val="24"/>
          <w:lang w:eastAsia="en-US"/>
        </w:rPr>
        <w:t xml:space="preserve"> de 24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ce pot fi efectuate, raportate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validate în medie pe zi, punctajul corespunzător pentru serviciile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w:t>
      </w:r>
      <w:proofErr w:type="spellStart"/>
      <w:r w:rsidRPr="00F0138C">
        <w:rPr>
          <w:rFonts w:ascii="Times New Roman" w:eastAsia="Calibri" w:hAnsi="Times New Roman" w:cs="Times New Roman"/>
          <w:iCs/>
          <w:sz w:val="24"/>
          <w:szCs w:val="24"/>
          <w:lang w:eastAsia="en-US"/>
        </w:rPr>
        <w:t>creşte</w:t>
      </w:r>
      <w:proofErr w:type="spellEnd"/>
      <w:r w:rsidRPr="00F0138C">
        <w:rPr>
          <w:rFonts w:ascii="Times New Roman" w:eastAsia="Calibri" w:hAnsi="Times New Roman" w:cs="Times New Roman"/>
          <w:iCs/>
          <w:sz w:val="24"/>
          <w:szCs w:val="24"/>
          <w:lang w:eastAsia="en-US"/>
        </w:rPr>
        <w:t xml:space="preserve"> cu câte 5,5 puncte.</w:t>
      </w:r>
    </w:p>
    <w:p w14:paraId="47E34DA9"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În </w:t>
      </w:r>
      <w:proofErr w:type="spellStart"/>
      <w:r w:rsidRPr="00F0138C">
        <w:rPr>
          <w:rFonts w:ascii="Times New Roman" w:eastAsia="Calibri" w:hAnsi="Times New Roman" w:cs="Times New Roman"/>
          <w:iCs/>
          <w:sz w:val="24"/>
          <w:szCs w:val="24"/>
          <w:lang w:eastAsia="en-US"/>
        </w:rPr>
        <w:t>situaţia</w:t>
      </w:r>
      <w:proofErr w:type="spellEnd"/>
      <w:r w:rsidRPr="00F0138C">
        <w:rPr>
          <w:rFonts w:ascii="Times New Roman" w:eastAsia="Calibri" w:hAnsi="Times New Roman" w:cs="Times New Roman"/>
          <w:iCs/>
          <w:sz w:val="24"/>
          <w:szCs w:val="24"/>
          <w:lang w:eastAsia="en-US"/>
        </w:rPr>
        <w:t xml:space="preserve"> în care programul de lucru al unui medic la cabinet este de 35 de ore/săptămână, punctajul corespunzător pentru serviciile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ce pot fi decontate este 24 de puncte în medie pe zi, calculate la nivelul unui trimestru, în </w:t>
      </w:r>
      <w:proofErr w:type="spellStart"/>
      <w:r w:rsidRPr="00F0138C">
        <w:rPr>
          <w:rFonts w:ascii="Times New Roman" w:eastAsia="Calibri" w:hAnsi="Times New Roman" w:cs="Times New Roman"/>
          <w:iCs/>
          <w:sz w:val="24"/>
          <w:szCs w:val="24"/>
          <w:lang w:eastAsia="en-US"/>
        </w:rPr>
        <w:t>condiţiile</w:t>
      </w:r>
      <w:proofErr w:type="spellEnd"/>
      <w:r w:rsidRPr="00F0138C">
        <w:rPr>
          <w:rFonts w:ascii="Times New Roman" w:eastAsia="Calibri" w:hAnsi="Times New Roman" w:cs="Times New Roman"/>
          <w:iCs/>
          <w:sz w:val="24"/>
          <w:szCs w:val="24"/>
          <w:lang w:eastAsia="en-US"/>
        </w:rPr>
        <w:t xml:space="preserve"> în care numărul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la cabinet efectuate, raportate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validate în medie pe zi este de 28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calculate la nivelul unui trimestru; pentru fiecare </w:t>
      </w:r>
      <w:proofErr w:type="spellStart"/>
      <w:r w:rsidRPr="00F0138C">
        <w:rPr>
          <w:rFonts w:ascii="Times New Roman" w:eastAsia="Calibri" w:hAnsi="Times New Roman" w:cs="Times New Roman"/>
          <w:iCs/>
          <w:sz w:val="24"/>
          <w:szCs w:val="24"/>
          <w:lang w:eastAsia="en-US"/>
        </w:rPr>
        <w:t>consultaţie</w:t>
      </w:r>
      <w:proofErr w:type="spellEnd"/>
      <w:r w:rsidRPr="00F0138C">
        <w:rPr>
          <w:rFonts w:ascii="Times New Roman" w:eastAsia="Calibri" w:hAnsi="Times New Roman" w:cs="Times New Roman"/>
          <w:iCs/>
          <w:sz w:val="24"/>
          <w:szCs w:val="24"/>
          <w:lang w:eastAsia="en-US"/>
        </w:rPr>
        <w:t xml:space="preserve"> în minus </w:t>
      </w:r>
      <w:proofErr w:type="spellStart"/>
      <w:r w:rsidRPr="00F0138C">
        <w:rPr>
          <w:rFonts w:ascii="Times New Roman" w:eastAsia="Calibri" w:hAnsi="Times New Roman" w:cs="Times New Roman"/>
          <w:iCs/>
          <w:sz w:val="24"/>
          <w:szCs w:val="24"/>
          <w:lang w:eastAsia="en-US"/>
        </w:rPr>
        <w:t>faţă</w:t>
      </w:r>
      <w:proofErr w:type="spellEnd"/>
      <w:r w:rsidRPr="00F0138C">
        <w:rPr>
          <w:rFonts w:ascii="Times New Roman" w:eastAsia="Calibri" w:hAnsi="Times New Roman" w:cs="Times New Roman"/>
          <w:iCs/>
          <w:sz w:val="24"/>
          <w:szCs w:val="24"/>
          <w:lang w:eastAsia="en-US"/>
        </w:rPr>
        <w:t xml:space="preserve"> de 28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ce pot fi efectuate, raportate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validate în medie pe zi, punctajul corespunzător pentru serviciile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w:t>
      </w:r>
      <w:proofErr w:type="spellStart"/>
      <w:r w:rsidRPr="00F0138C">
        <w:rPr>
          <w:rFonts w:ascii="Times New Roman" w:eastAsia="Calibri" w:hAnsi="Times New Roman" w:cs="Times New Roman"/>
          <w:iCs/>
          <w:sz w:val="24"/>
          <w:szCs w:val="24"/>
          <w:lang w:eastAsia="en-US"/>
        </w:rPr>
        <w:t>creşte</w:t>
      </w:r>
      <w:proofErr w:type="spellEnd"/>
      <w:r w:rsidRPr="00F0138C">
        <w:rPr>
          <w:rFonts w:ascii="Times New Roman" w:eastAsia="Calibri" w:hAnsi="Times New Roman" w:cs="Times New Roman"/>
          <w:iCs/>
          <w:sz w:val="24"/>
          <w:szCs w:val="24"/>
          <w:lang w:eastAsia="en-US"/>
        </w:rPr>
        <w:t xml:space="preserve"> cu câte 5,5 puncte.</w:t>
      </w:r>
    </w:p>
    <w:p w14:paraId="762726C1" w14:textId="77777777" w:rsidR="00AA46EA" w:rsidRPr="00F0138C" w:rsidRDefault="00AA46EA" w:rsidP="00AA46EA">
      <w:pPr>
        <w:spacing w:after="0" w:line="240" w:lineRule="auto"/>
        <w:jc w:val="both"/>
        <w:rPr>
          <w:rFonts w:ascii="Times New Roman" w:eastAsia="Calibri" w:hAnsi="Times New Roman" w:cs="Times New Roman"/>
          <w:iCs/>
          <w:lang w:eastAsia="en-US"/>
        </w:rPr>
      </w:pPr>
      <w:r w:rsidRPr="00F0138C">
        <w:rPr>
          <w:rFonts w:ascii="Times New Roman" w:eastAsia="Calibri" w:hAnsi="Times New Roman" w:cs="Times New Roman"/>
          <w:iCs/>
          <w:sz w:val="24"/>
          <w:szCs w:val="24"/>
          <w:lang w:eastAsia="en-US"/>
        </w:rPr>
        <w:t xml:space="preserve">    În </w:t>
      </w:r>
      <w:proofErr w:type="spellStart"/>
      <w:r w:rsidRPr="00F0138C">
        <w:rPr>
          <w:rFonts w:ascii="Times New Roman" w:eastAsia="Calibri" w:hAnsi="Times New Roman" w:cs="Times New Roman"/>
          <w:iCs/>
          <w:sz w:val="24"/>
          <w:szCs w:val="24"/>
          <w:lang w:eastAsia="en-US"/>
        </w:rPr>
        <w:t>situaţia</w:t>
      </w:r>
      <w:proofErr w:type="spellEnd"/>
      <w:r w:rsidRPr="00F0138C">
        <w:rPr>
          <w:rFonts w:ascii="Times New Roman" w:eastAsia="Calibri" w:hAnsi="Times New Roman" w:cs="Times New Roman"/>
          <w:iCs/>
          <w:sz w:val="24"/>
          <w:szCs w:val="24"/>
          <w:lang w:eastAsia="en-US"/>
        </w:rPr>
        <w:t xml:space="preserve"> în care programul de lucru al unui medic la cabinet este de 40 de ore/săptămână, punctajul corespunzător pentru serviciile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ce pot fi decontate este de 28 de puncte în medie pe zi, calculate la nivelul unui trimestru, în </w:t>
      </w:r>
      <w:proofErr w:type="spellStart"/>
      <w:r w:rsidRPr="00F0138C">
        <w:rPr>
          <w:rFonts w:ascii="Times New Roman" w:eastAsia="Calibri" w:hAnsi="Times New Roman" w:cs="Times New Roman"/>
          <w:iCs/>
          <w:sz w:val="24"/>
          <w:szCs w:val="24"/>
          <w:lang w:eastAsia="en-US"/>
        </w:rPr>
        <w:t>condiţiile</w:t>
      </w:r>
      <w:proofErr w:type="spellEnd"/>
      <w:r w:rsidRPr="00F0138C">
        <w:rPr>
          <w:rFonts w:ascii="Times New Roman" w:eastAsia="Calibri" w:hAnsi="Times New Roman" w:cs="Times New Roman"/>
          <w:iCs/>
          <w:sz w:val="24"/>
          <w:szCs w:val="24"/>
          <w:lang w:eastAsia="en-US"/>
        </w:rPr>
        <w:t xml:space="preserve"> în care numărul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la cabinet efectuate, raportate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validate în medie pe zi este de 32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calculate la nivelul unui trimestru; pentru fiecare </w:t>
      </w:r>
      <w:proofErr w:type="spellStart"/>
      <w:r w:rsidRPr="00F0138C">
        <w:rPr>
          <w:rFonts w:ascii="Times New Roman" w:eastAsia="Calibri" w:hAnsi="Times New Roman" w:cs="Times New Roman"/>
          <w:iCs/>
          <w:sz w:val="24"/>
          <w:szCs w:val="24"/>
          <w:lang w:eastAsia="en-US"/>
        </w:rPr>
        <w:t>consultaţie</w:t>
      </w:r>
      <w:proofErr w:type="spellEnd"/>
      <w:r w:rsidRPr="00F0138C">
        <w:rPr>
          <w:rFonts w:ascii="Times New Roman" w:eastAsia="Calibri" w:hAnsi="Times New Roman" w:cs="Times New Roman"/>
          <w:iCs/>
          <w:sz w:val="24"/>
          <w:szCs w:val="24"/>
          <w:lang w:eastAsia="en-US"/>
        </w:rPr>
        <w:t xml:space="preserve"> în minus </w:t>
      </w:r>
      <w:proofErr w:type="spellStart"/>
      <w:r w:rsidRPr="00F0138C">
        <w:rPr>
          <w:rFonts w:ascii="Times New Roman" w:eastAsia="Calibri" w:hAnsi="Times New Roman" w:cs="Times New Roman"/>
          <w:iCs/>
          <w:sz w:val="24"/>
          <w:szCs w:val="24"/>
          <w:lang w:eastAsia="en-US"/>
        </w:rPr>
        <w:t>faţă</w:t>
      </w:r>
      <w:proofErr w:type="spellEnd"/>
      <w:r w:rsidRPr="00F0138C">
        <w:rPr>
          <w:rFonts w:ascii="Times New Roman" w:eastAsia="Calibri" w:hAnsi="Times New Roman" w:cs="Times New Roman"/>
          <w:iCs/>
          <w:sz w:val="24"/>
          <w:szCs w:val="24"/>
          <w:lang w:eastAsia="en-US"/>
        </w:rPr>
        <w:t xml:space="preserve"> de 32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ce pot fi efectuate, raportate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validate în medie pe zi, punctajul corespunzător pentru serviciile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w:t>
      </w:r>
      <w:proofErr w:type="spellStart"/>
      <w:r w:rsidRPr="00F0138C">
        <w:rPr>
          <w:rFonts w:ascii="Times New Roman" w:eastAsia="Calibri" w:hAnsi="Times New Roman" w:cs="Times New Roman"/>
          <w:iCs/>
          <w:sz w:val="24"/>
          <w:szCs w:val="24"/>
          <w:lang w:eastAsia="en-US"/>
        </w:rPr>
        <w:t>creşte</w:t>
      </w:r>
      <w:proofErr w:type="spellEnd"/>
      <w:r w:rsidRPr="00F0138C">
        <w:rPr>
          <w:rFonts w:ascii="Times New Roman" w:eastAsia="Calibri" w:hAnsi="Times New Roman" w:cs="Times New Roman"/>
          <w:iCs/>
          <w:sz w:val="24"/>
          <w:szCs w:val="24"/>
          <w:lang w:eastAsia="en-US"/>
        </w:rPr>
        <w:t xml:space="preserve"> cu câte 5,5 puncte;</w:t>
      </w:r>
    </w:p>
    <w:p w14:paraId="5706BC90"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d) prin </w:t>
      </w:r>
      <w:proofErr w:type="spellStart"/>
      <w:r w:rsidRPr="00F0138C">
        <w:rPr>
          <w:rFonts w:ascii="Times New Roman" w:eastAsia="Calibri" w:hAnsi="Times New Roman" w:cs="Times New Roman"/>
          <w:iCs/>
          <w:sz w:val="24"/>
          <w:szCs w:val="24"/>
          <w:lang w:eastAsia="en-US"/>
        </w:rPr>
        <w:t>excepţie</w:t>
      </w:r>
      <w:proofErr w:type="spellEnd"/>
      <w:r w:rsidRPr="00F0138C">
        <w:rPr>
          <w:rFonts w:ascii="Times New Roman" w:eastAsia="Calibri" w:hAnsi="Times New Roman" w:cs="Times New Roman"/>
          <w:iCs/>
          <w:sz w:val="24"/>
          <w:szCs w:val="24"/>
          <w:lang w:eastAsia="en-US"/>
        </w:rPr>
        <w:t xml:space="preserve"> de la prevederile lit. a) - c), în trimestrul IV, numărul de </w:t>
      </w:r>
      <w:proofErr w:type="spellStart"/>
      <w:r w:rsidRPr="00F0138C">
        <w:rPr>
          <w:rFonts w:ascii="Times New Roman" w:eastAsia="Calibri" w:hAnsi="Times New Roman" w:cs="Times New Roman"/>
          <w:iCs/>
          <w:sz w:val="24"/>
          <w:szCs w:val="24"/>
          <w:lang w:eastAsia="en-US"/>
        </w:rPr>
        <w:t>consultaţii</w:t>
      </w:r>
      <w:proofErr w:type="spellEnd"/>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punctajul aferent serviciilor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ce pot fi decontate în medie pe zi, raportat la programul de lucru al unui medic la cabinet, prevăzute la lit. a) - c), se calculează la nivelul fiecărei luni.</w:t>
      </w:r>
    </w:p>
    <w:p w14:paraId="387CC34B"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(3) Serviciile medicale diagnostice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terapeutice se efectuează în cadrul programului de lucru sau în cadrul unui program de lucru prelungit, cu respectarea prevederilor art. 1 alin. (2) lit. a), pct. 3, art. 1 alin. (3), lit. b)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art. 15 alin. (2) din prezenta anexă.</w:t>
      </w:r>
    </w:p>
    <w:p w14:paraId="255CEC10"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t xml:space="preserve">    (4) </w:t>
      </w:r>
      <w:r w:rsidRPr="00F0138C">
        <w:rPr>
          <w:rFonts w:ascii="Times New Roman" w:eastAsia="Calibri" w:hAnsi="Times New Roman" w:cs="Times New Roman"/>
          <w:iCs/>
          <w:sz w:val="24"/>
          <w:szCs w:val="24"/>
        </w:rPr>
        <w:t xml:space="preserve">Consultațiile </w:t>
      </w:r>
      <w:r w:rsidRPr="00F0138C">
        <w:rPr>
          <w:rFonts w:ascii="Times New Roman" w:hAnsi="Times New Roman" w:cs="Times New Roman"/>
          <w:iCs/>
          <w:sz w:val="24"/>
          <w:szCs w:val="24"/>
        </w:rPr>
        <w:t xml:space="preserve">acordate </w:t>
      </w:r>
      <w:proofErr w:type="spellStart"/>
      <w:r w:rsidRPr="00F0138C">
        <w:rPr>
          <w:rFonts w:ascii="Times New Roman" w:hAnsi="Times New Roman" w:cs="Times New Roman"/>
          <w:iCs/>
          <w:sz w:val="24"/>
          <w:szCs w:val="24"/>
        </w:rPr>
        <w:t>asiguraţilor</w:t>
      </w:r>
      <w:proofErr w:type="spellEnd"/>
      <w:r w:rsidRPr="00F0138C">
        <w:rPr>
          <w:rFonts w:ascii="Times New Roman" w:hAnsi="Times New Roman" w:cs="Times New Roman"/>
          <w:iCs/>
          <w:sz w:val="24"/>
          <w:szCs w:val="24"/>
        </w:rPr>
        <w:t xml:space="preserve"> prevăzute la subpunctele 1.1.2, 1.1.3, </w:t>
      </w:r>
      <w:proofErr w:type="spellStart"/>
      <w:r w:rsidRPr="00F0138C">
        <w:rPr>
          <w:rFonts w:ascii="Times New Roman" w:hAnsi="Times New Roman" w:cs="Times New Roman"/>
          <w:iCs/>
          <w:sz w:val="24"/>
          <w:szCs w:val="24"/>
        </w:rPr>
        <w:t>şi</w:t>
      </w:r>
      <w:proofErr w:type="spellEnd"/>
      <w:r w:rsidRPr="00F0138C">
        <w:rPr>
          <w:rFonts w:ascii="Times New Roman" w:hAnsi="Times New Roman" w:cs="Times New Roman"/>
          <w:iCs/>
          <w:sz w:val="24"/>
          <w:szCs w:val="24"/>
        </w:rPr>
        <w:t xml:space="preserve"> 1.3 de la litera B din anexa nr. 1 la ordin, </w:t>
      </w:r>
      <w:r w:rsidRPr="00F0138C">
        <w:rPr>
          <w:rFonts w:ascii="Times New Roman" w:eastAsia="Calibri" w:hAnsi="Times New Roman" w:cs="Times New Roman"/>
          <w:iCs/>
          <w:sz w:val="24"/>
          <w:szCs w:val="24"/>
        </w:rPr>
        <w:t xml:space="preserve">a căror plată se face prin tarif pe serviciu medical, acordate </w:t>
      </w:r>
      <w:r w:rsidRPr="00F0138C">
        <w:rPr>
          <w:rFonts w:ascii="Times New Roman" w:eastAsia="Calibri" w:hAnsi="Times New Roman" w:cs="Times New Roman"/>
          <w:iCs/>
          <w:sz w:val="24"/>
          <w:szCs w:val="24"/>
          <w:lang w:eastAsia="en-US"/>
        </w:rPr>
        <w:t xml:space="preserve">de medicii de familie </w:t>
      </w:r>
      <w:r w:rsidRPr="00F0138C">
        <w:rPr>
          <w:rFonts w:ascii="Times New Roman" w:eastAsia="Calibri" w:hAnsi="Times New Roman" w:cs="Times New Roman"/>
          <w:iCs/>
          <w:sz w:val="24"/>
          <w:szCs w:val="24"/>
        </w:rPr>
        <w:t>în primele 11 luni ale anului</w:t>
      </w:r>
      <w:r w:rsidRPr="00F0138C">
        <w:rPr>
          <w:rFonts w:ascii="Times New Roman" w:eastAsia="Calibri" w:hAnsi="Times New Roman" w:cs="Times New Roman"/>
          <w:iCs/>
          <w:sz w:val="24"/>
          <w:szCs w:val="24"/>
          <w:lang w:eastAsia="en-US"/>
        </w:rPr>
        <w:t xml:space="preserv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care </w:t>
      </w:r>
      <w:proofErr w:type="spellStart"/>
      <w:r w:rsidRPr="00F0138C">
        <w:rPr>
          <w:rFonts w:ascii="Times New Roman" w:eastAsia="Calibri" w:hAnsi="Times New Roman" w:cs="Times New Roman"/>
          <w:iCs/>
          <w:sz w:val="24"/>
          <w:szCs w:val="24"/>
          <w:lang w:eastAsia="en-US"/>
        </w:rPr>
        <w:t>depăşesc</w:t>
      </w:r>
      <w:proofErr w:type="spellEnd"/>
      <w:r w:rsidRPr="00F0138C">
        <w:rPr>
          <w:rFonts w:ascii="Times New Roman" w:eastAsia="Calibri" w:hAnsi="Times New Roman" w:cs="Times New Roman"/>
          <w:iCs/>
          <w:sz w:val="24"/>
          <w:szCs w:val="24"/>
          <w:lang w:eastAsia="en-US"/>
        </w:rPr>
        <w:t xml:space="preserve"> limitele stabilite potrivit prevederilor art. 1 alin. (2) lit. a), pct. 3, art. 1 alin. (3), lit. b), se decontează prin tarif pe serviciu medical, la valoarea garantată a punctului pe serviciu medical, în mod </w:t>
      </w:r>
      <w:proofErr w:type="spellStart"/>
      <w:r w:rsidRPr="00F0138C">
        <w:rPr>
          <w:rFonts w:ascii="Times New Roman" w:eastAsia="Calibri" w:hAnsi="Times New Roman" w:cs="Times New Roman"/>
          <w:iCs/>
          <w:sz w:val="24"/>
          <w:szCs w:val="24"/>
          <w:lang w:eastAsia="en-US"/>
        </w:rPr>
        <w:t>proporţional</w:t>
      </w:r>
      <w:proofErr w:type="spellEnd"/>
      <w:r w:rsidRPr="00F0138C">
        <w:rPr>
          <w:rFonts w:ascii="Times New Roman" w:eastAsia="Calibri" w:hAnsi="Times New Roman" w:cs="Times New Roman"/>
          <w:iCs/>
          <w:sz w:val="24"/>
          <w:szCs w:val="24"/>
          <w:lang w:eastAsia="en-US"/>
        </w:rPr>
        <w:t xml:space="preserve"> cu numărul de puncte realizat de fiecare furnizor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în limita fondului </w:t>
      </w:r>
      <w:r w:rsidRPr="00F0138C">
        <w:rPr>
          <w:rFonts w:ascii="Times New Roman" w:eastAsia="Calibri" w:hAnsi="Times New Roman" w:cs="Times New Roman"/>
          <w:iCs/>
          <w:sz w:val="24"/>
          <w:szCs w:val="24"/>
        </w:rPr>
        <w:t xml:space="preserve">aprobat prin legea bugetului de stat pentru anul în curs pentru </w:t>
      </w:r>
      <w:proofErr w:type="spellStart"/>
      <w:r w:rsidRPr="00F0138C">
        <w:rPr>
          <w:rFonts w:ascii="Times New Roman" w:eastAsia="Calibri" w:hAnsi="Times New Roman" w:cs="Times New Roman"/>
          <w:iCs/>
          <w:sz w:val="24"/>
          <w:szCs w:val="24"/>
        </w:rPr>
        <w:t>asistenţa</w:t>
      </w:r>
      <w:proofErr w:type="spellEnd"/>
      <w:r w:rsidRPr="00F0138C">
        <w:rPr>
          <w:rFonts w:ascii="Times New Roman" w:eastAsia="Calibri" w:hAnsi="Times New Roman" w:cs="Times New Roman"/>
          <w:iCs/>
          <w:sz w:val="24"/>
          <w:szCs w:val="24"/>
        </w:rPr>
        <w:t xml:space="preserve"> medicală primară, din care se scade suma estimată, la nivelul unei luni medii a anului în curs, pentru plata </w:t>
      </w:r>
      <w:proofErr w:type="spellStart"/>
      <w:r w:rsidRPr="00F0138C">
        <w:rPr>
          <w:rFonts w:ascii="Times New Roman" w:eastAsia="Calibri" w:hAnsi="Times New Roman" w:cs="Times New Roman"/>
          <w:iCs/>
          <w:sz w:val="24"/>
          <w:szCs w:val="24"/>
        </w:rPr>
        <w:t>activităţii</w:t>
      </w:r>
      <w:proofErr w:type="spellEnd"/>
      <w:r w:rsidRPr="00F0138C">
        <w:rPr>
          <w:rFonts w:ascii="Times New Roman" w:eastAsia="Calibri" w:hAnsi="Times New Roman" w:cs="Times New Roman"/>
          <w:iCs/>
          <w:sz w:val="24"/>
          <w:szCs w:val="24"/>
        </w:rPr>
        <w:t xml:space="preserve"> medicilor de familie </w:t>
      </w:r>
      <w:proofErr w:type="spellStart"/>
      <w:r w:rsidRPr="00F0138C">
        <w:rPr>
          <w:rFonts w:ascii="Times New Roman" w:eastAsia="Calibri" w:hAnsi="Times New Roman" w:cs="Times New Roman"/>
          <w:iCs/>
          <w:sz w:val="24"/>
          <w:szCs w:val="24"/>
        </w:rPr>
        <w:t>desfăşurate</w:t>
      </w:r>
      <w:proofErr w:type="spellEnd"/>
      <w:r w:rsidRPr="00F0138C">
        <w:rPr>
          <w:rFonts w:ascii="Times New Roman" w:eastAsia="Calibri" w:hAnsi="Times New Roman" w:cs="Times New Roman"/>
          <w:iCs/>
          <w:sz w:val="24"/>
          <w:szCs w:val="24"/>
        </w:rPr>
        <w:t xml:space="preserve"> în luna decembrie</w:t>
      </w:r>
      <w:r w:rsidRPr="00F0138C">
        <w:rPr>
          <w:rFonts w:ascii="Times New Roman" w:eastAsia="Calibri" w:hAnsi="Times New Roman" w:cs="Times New Roman"/>
          <w:iCs/>
          <w:sz w:val="24"/>
          <w:szCs w:val="24"/>
          <w:lang w:eastAsia="en-US"/>
        </w:rPr>
        <w:t>. Consultațiile realizate și raportate peste numărul maxim de 40 de consultații/zi, nu se iau în calcul pentru plata activității medicilor de familie din sumele rămase neconsumate în primele 11 luni ale anului.</w:t>
      </w:r>
    </w:p>
    <w:p w14:paraId="78D8F72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(5) Serviciile medicale realizate de medicii de familie care </w:t>
      </w:r>
      <w:proofErr w:type="spellStart"/>
      <w:r w:rsidRPr="00F0138C">
        <w:rPr>
          <w:rFonts w:ascii="Times New Roman" w:eastAsia="Calibri" w:hAnsi="Times New Roman" w:cs="Times New Roman"/>
          <w:sz w:val="24"/>
          <w:szCs w:val="24"/>
          <w:lang w:eastAsia="en-US"/>
        </w:rPr>
        <w:t>depăşesc</w:t>
      </w:r>
      <w:proofErr w:type="spellEnd"/>
      <w:r w:rsidRPr="00F0138C">
        <w:rPr>
          <w:rFonts w:ascii="Times New Roman" w:eastAsia="Calibri" w:hAnsi="Times New Roman" w:cs="Times New Roman"/>
          <w:sz w:val="24"/>
          <w:szCs w:val="24"/>
          <w:lang w:eastAsia="en-US"/>
        </w:rPr>
        <w:t xml:space="preserve"> limitele stabilite potrivit prevederilor art. 1 alin. (2) lit. a), pct. 3, art. 1 alin. (3), lit. b)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alin. (1)  ale prezentului articol,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care nu sunt decontate potrivit alin. (4) sunt incluse în plata per </w:t>
      </w:r>
      <w:proofErr w:type="spellStart"/>
      <w:r w:rsidRPr="00F0138C">
        <w:rPr>
          <w:rFonts w:ascii="Times New Roman" w:eastAsia="Calibri" w:hAnsi="Times New Roman" w:cs="Times New Roman"/>
          <w:sz w:val="24"/>
          <w:szCs w:val="24"/>
          <w:lang w:eastAsia="en-US"/>
        </w:rPr>
        <w:t>capita</w:t>
      </w:r>
      <w:proofErr w:type="spellEnd"/>
      <w:r w:rsidRPr="00F0138C">
        <w:rPr>
          <w:rFonts w:ascii="Times New Roman" w:eastAsia="Calibri" w:hAnsi="Times New Roman" w:cs="Times New Roman"/>
          <w:sz w:val="24"/>
          <w:szCs w:val="24"/>
          <w:lang w:eastAsia="en-US"/>
        </w:rPr>
        <w:t>, aferentă anului în curs.</w:t>
      </w:r>
    </w:p>
    <w:p w14:paraId="368E8F1A" w14:textId="77777777" w:rsidR="00AA46EA" w:rsidRPr="00F0138C" w:rsidRDefault="00AA46EA" w:rsidP="00AA46EA">
      <w:pPr>
        <w:spacing w:after="0" w:line="240" w:lineRule="auto"/>
        <w:jc w:val="both"/>
        <w:rPr>
          <w:rFonts w:ascii="Times New Roman" w:eastAsia="Calibri" w:hAnsi="Times New Roman" w:cs="Times New Roman"/>
          <w:iCs/>
          <w:sz w:val="24"/>
          <w:szCs w:val="24"/>
        </w:rPr>
      </w:pPr>
      <w:r w:rsidRPr="00F0138C">
        <w:rPr>
          <w:rFonts w:ascii="Times New Roman" w:eastAsia="Calibri" w:hAnsi="Times New Roman" w:cs="Times New Roman"/>
          <w:iCs/>
          <w:sz w:val="24"/>
          <w:szCs w:val="24"/>
          <w:lang w:eastAsia="en-US"/>
        </w:rPr>
        <w:t xml:space="preserve">   (6) </w:t>
      </w:r>
      <w:r w:rsidRPr="00F0138C">
        <w:rPr>
          <w:rFonts w:ascii="Times New Roman" w:eastAsia="Calibri" w:hAnsi="Times New Roman" w:cs="Times New Roman"/>
          <w:iCs/>
          <w:sz w:val="24"/>
          <w:szCs w:val="24"/>
        </w:rPr>
        <w:t xml:space="preserve">Prin </w:t>
      </w:r>
      <w:proofErr w:type="spellStart"/>
      <w:r w:rsidRPr="00F0138C">
        <w:rPr>
          <w:rFonts w:ascii="Times New Roman" w:eastAsia="Calibri" w:hAnsi="Times New Roman" w:cs="Times New Roman"/>
          <w:iCs/>
          <w:sz w:val="24"/>
          <w:szCs w:val="24"/>
        </w:rPr>
        <w:t>exceptie</w:t>
      </w:r>
      <w:proofErr w:type="spellEnd"/>
      <w:r w:rsidRPr="00F0138C">
        <w:rPr>
          <w:rFonts w:ascii="Times New Roman" w:eastAsia="Calibri" w:hAnsi="Times New Roman" w:cs="Times New Roman"/>
          <w:iCs/>
          <w:sz w:val="24"/>
          <w:szCs w:val="24"/>
        </w:rPr>
        <w:t xml:space="preserve">, în anul 2023, consultațiile </w:t>
      </w:r>
      <w:r w:rsidRPr="00F0138C">
        <w:rPr>
          <w:rFonts w:ascii="Times New Roman" w:hAnsi="Times New Roman" w:cs="Times New Roman"/>
          <w:iCs/>
          <w:sz w:val="24"/>
          <w:szCs w:val="24"/>
        </w:rPr>
        <w:t xml:space="preserve">prevăzute la subpunctele 1.1.2, 1.1.3, </w:t>
      </w:r>
      <w:proofErr w:type="spellStart"/>
      <w:r w:rsidRPr="00F0138C">
        <w:rPr>
          <w:rFonts w:ascii="Times New Roman" w:hAnsi="Times New Roman" w:cs="Times New Roman"/>
          <w:iCs/>
          <w:sz w:val="24"/>
          <w:szCs w:val="24"/>
        </w:rPr>
        <w:t>şi</w:t>
      </w:r>
      <w:proofErr w:type="spellEnd"/>
      <w:r w:rsidRPr="00F0138C">
        <w:rPr>
          <w:rFonts w:ascii="Times New Roman" w:hAnsi="Times New Roman" w:cs="Times New Roman"/>
          <w:iCs/>
          <w:sz w:val="24"/>
          <w:szCs w:val="24"/>
        </w:rPr>
        <w:t xml:space="preserve"> 1.3 de la litera B din anexa nr. 1 la ordin,</w:t>
      </w:r>
      <w:r w:rsidRPr="00F0138C">
        <w:rPr>
          <w:rFonts w:ascii="Times New Roman" w:eastAsia="Calibri" w:hAnsi="Times New Roman" w:cs="Times New Roman"/>
          <w:iCs/>
          <w:sz w:val="24"/>
          <w:szCs w:val="24"/>
          <w:lang w:eastAsia="en-US"/>
        </w:rPr>
        <w:t xml:space="preserve"> </w:t>
      </w:r>
      <w:r w:rsidRPr="00F0138C">
        <w:rPr>
          <w:rFonts w:ascii="Times New Roman" w:eastAsia="Calibri" w:hAnsi="Times New Roman" w:cs="Times New Roman"/>
          <w:iCs/>
          <w:sz w:val="24"/>
          <w:szCs w:val="24"/>
        </w:rPr>
        <w:t xml:space="preserve">a căror plată se face prin tarif pe serviciu medical, </w:t>
      </w:r>
      <w:r w:rsidRPr="00F0138C">
        <w:rPr>
          <w:rFonts w:ascii="Times New Roman" w:eastAsia="Calibri" w:hAnsi="Times New Roman" w:cs="Times New Roman"/>
          <w:iCs/>
          <w:sz w:val="24"/>
          <w:szCs w:val="24"/>
          <w:lang w:eastAsia="en-US"/>
        </w:rPr>
        <w:t xml:space="preserve">acordate </w:t>
      </w:r>
      <w:proofErr w:type="spellStart"/>
      <w:r w:rsidRPr="00F0138C">
        <w:rPr>
          <w:rFonts w:ascii="Times New Roman" w:eastAsia="Calibri" w:hAnsi="Times New Roman" w:cs="Times New Roman"/>
          <w:iCs/>
          <w:sz w:val="24"/>
          <w:szCs w:val="24"/>
          <w:lang w:eastAsia="en-US"/>
        </w:rPr>
        <w:t>asiguraţilor</w:t>
      </w:r>
      <w:proofErr w:type="spellEnd"/>
      <w:r w:rsidRPr="00F0138C">
        <w:rPr>
          <w:rFonts w:ascii="Times New Roman" w:eastAsia="Calibri" w:hAnsi="Times New Roman" w:cs="Times New Roman"/>
          <w:iCs/>
          <w:sz w:val="24"/>
          <w:szCs w:val="24"/>
          <w:lang w:eastAsia="en-US"/>
        </w:rPr>
        <w:t xml:space="preserve"> de medicii de familie </w:t>
      </w:r>
      <w:r w:rsidRPr="00F0138C">
        <w:rPr>
          <w:rFonts w:ascii="Times New Roman" w:eastAsia="Calibri" w:hAnsi="Times New Roman" w:cs="Times New Roman"/>
          <w:iCs/>
          <w:sz w:val="24"/>
          <w:szCs w:val="24"/>
        </w:rPr>
        <w:t xml:space="preserve">în perioada 1 iulie 2023-30 noiembrie 2023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care </w:t>
      </w:r>
      <w:proofErr w:type="spellStart"/>
      <w:r w:rsidRPr="00F0138C">
        <w:rPr>
          <w:rFonts w:ascii="Times New Roman" w:eastAsia="Calibri" w:hAnsi="Times New Roman" w:cs="Times New Roman"/>
          <w:iCs/>
          <w:sz w:val="24"/>
          <w:szCs w:val="24"/>
          <w:lang w:eastAsia="en-US"/>
        </w:rPr>
        <w:t>depăşesc</w:t>
      </w:r>
      <w:proofErr w:type="spellEnd"/>
      <w:r w:rsidRPr="00F0138C">
        <w:rPr>
          <w:rFonts w:ascii="Times New Roman" w:eastAsia="Calibri" w:hAnsi="Times New Roman" w:cs="Times New Roman"/>
          <w:iCs/>
          <w:sz w:val="24"/>
          <w:szCs w:val="24"/>
          <w:lang w:eastAsia="en-US"/>
        </w:rPr>
        <w:t xml:space="preserve"> limitele stabilite potrivit prevederilor art. 1 alin. (2) lit. a), pct. 3, art. 1 alin. (3), lit. b), se decontează prin tarif pe serviciu medical, la valoarea garantată a punctului pe serviciu medical, în mod </w:t>
      </w:r>
      <w:proofErr w:type="spellStart"/>
      <w:r w:rsidRPr="00F0138C">
        <w:rPr>
          <w:rFonts w:ascii="Times New Roman" w:eastAsia="Calibri" w:hAnsi="Times New Roman" w:cs="Times New Roman"/>
          <w:iCs/>
          <w:sz w:val="24"/>
          <w:szCs w:val="24"/>
          <w:lang w:eastAsia="en-US"/>
        </w:rPr>
        <w:t>proporţional</w:t>
      </w:r>
      <w:proofErr w:type="spellEnd"/>
      <w:r w:rsidRPr="00F0138C">
        <w:rPr>
          <w:rFonts w:ascii="Times New Roman" w:eastAsia="Calibri" w:hAnsi="Times New Roman" w:cs="Times New Roman"/>
          <w:iCs/>
          <w:sz w:val="24"/>
          <w:szCs w:val="24"/>
          <w:lang w:eastAsia="en-US"/>
        </w:rPr>
        <w:t xml:space="preserve"> cu numărul de puncte realizat de fiecare furnizor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în limita fondului </w:t>
      </w:r>
      <w:r w:rsidRPr="00F0138C">
        <w:rPr>
          <w:rFonts w:ascii="Times New Roman" w:eastAsia="Calibri" w:hAnsi="Times New Roman" w:cs="Times New Roman"/>
          <w:iCs/>
          <w:sz w:val="24"/>
          <w:szCs w:val="24"/>
        </w:rPr>
        <w:t xml:space="preserve">aprobat prin legea bugetului de stat pentru anul în curs pentru </w:t>
      </w:r>
      <w:proofErr w:type="spellStart"/>
      <w:r w:rsidRPr="00F0138C">
        <w:rPr>
          <w:rFonts w:ascii="Times New Roman" w:eastAsia="Calibri" w:hAnsi="Times New Roman" w:cs="Times New Roman"/>
          <w:iCs/>
          <w:sz w:val="24"/>
          <w:szCs w:val="24"/>
        </w:rPr>
        <w:t>asistenţa</w:t>
      </w:r>
      <w:proofErr w:type="spellEnd"/>
      <w:r w:rsidRPr="00F0138C">
        <w:rPr>
          <w:rFonts w:ascii="Times New Roman" w:eastAsia="Calibri" w:hAnsi="Times New Roman" w:cs="Times New Roman"/>
          <w:iCs/>
          <w:sz w:val="24"/>
          <w:szCs w:val="24"/>
        </w:rPr>
        <w:t xml:space="preserve"> medicală primară, din care se scade suma estimată, la nivelul unei luni medii a anului în curs, pentru plata </w:t>
      </w:r>
      <w:proofErr w:type="spellStart"/>
      <w:r w:rsidRPr="00F0138C">
        <w:rPr>
          <w:rFonts w:ascii="Times New Roman" w:eastAsia="Calibri" w:hAnsi="Times New Roman" w:cs="Times New Roman"/>
          <w:iCs/>
          <w:sz w:val="24"/>
          <w:szCs w:val="24"/>
        </w:rPr>
        <w:t>activităţii</w:t>
      </w:r>
      <w:proofErr w:type="spellEnd"/>
      <w:r w:rsidRPr="00F0138C">
        <w:rPr>
          <w:rFonts w:ascii="Times New Roman" w:eastAsia="Calibri" w:hAnsi="Times New Roman" w:cs="Times New Roman"/>
          <w:iCs/>
          <w:sz w:val="24"/>
          <w:szCs w:val="24"/>
        </w:rPr>
        <w:t xml:space="preserve"> medicilor de familie </w:t>
      </w:r>
      <w:proofErr w:type="spellStart"/>
      <w:r w:rsidRPr="00F0138C">
        <w:rPr>
          <w:rFonts w:ascii="Times New Roman" w:eastAsia="Calibri" w:hAnsi="Times New Roman" w:cs="Times New Roman"/>
          <w:iCs/>
          <w:sz w:val="24"/>
          <w:szCs w:val="24"/>
        </w:rPr>
        <w:t>desfăşurate</w:t>
      </w:r>
      <w:proofErr w:type="spellEnd"/>
      <w:r w:rsidRPr="00F0138C">
        <w:rPr>
          <w:rFonts w:ascii="Times New Roman" w:eastAsia="Calibri" w:hAnsi="Times New Roman" w:cs="Times New Roman"/>
          <w:iCs/>
          <w:sz w:val="24"/>
          <w:szCs w:val="24"/>
        </w:rPr>
        <w:t xml:space="preserve"> în luna decembrie</w:t>
      </w:r>
      <w:r w:rsidRPr="00F0138C">
        <w:rPr>
          <w:rFonts w:ascii="Times New Roman" w:eastAsia="Calibri" w:hAnsi="Times New Roman" w:cs="Times New Roman"/>
          <w:iCs/>
          <w:sz w:val="24"/>
          <w:szCs w:val="24"/>
          <w:lang w:eastAsia="en-US"/>
        </w:rPr>
        <w:t xml:space="preserve">. Consultațiile realizate și raportate peste numărul maxim de 40 de consultații/zi, nu se iau în calcul pentru plata activității medicilor de familie din sumele rămase neconsumate în </w:t>
      </w:r>
      <w:r w:rsidRPr="00F0138C">
        <w:rPr>
          <w:rFonts w:ascii="Times New Roman" w:eastAsia="Calibri" w:hAnsi="Times New Roman" w:cs="Times New Roman"/>
          <w:iCs/>
          <w:sz w:val="24"/>
          <w:szCs w:val="24"/>
        </w:rPr>
        <w:t>perioada 1 iulie 2023-30 noiembrie 2023</w:t>
      </w:r>
      <w:r w:rsidRPr="00F0138C">
        <w:rPr>
          <w:rFonts w:ascii="Times New Roman" w:eastAsia="Calibri" w:hAnsi="Times New Roman" w:cs="Times New Roman"/>
          <w:iCs/>
          <w:sz w:val="24"/>
          <w:szCs w:val="24"/>
          <w:lang w:eastAsia="en-US"/>
        </w:rPr>
        <w:t>.</w:t>
      </w:r>
    </w:p>
    <w:p w14:paraId="16149CB5" w14:textId="77777777" w:rsidR="00AA46EA" w:rsidRPr="00F0138C" w:rsidRDefault="00AA46EA" w:rsidP="00AA46EA">
      <w:pPr>
        <w:spacing w:after="0" w:line="240" w:lineRule="auto"/>
        <w:jc w:val="both"/>
        <w:rPr>
          <w:rFonts w:ascii="Times New Roman" w:eastAsia="Calibri" w:hAnsi="Times New Roman" w:cs="Times New Roman"/>
          <w:iCs/>
          <w:sz w:val="24"/>
          <w:szCs w:val="24"/>
          <w:lang w:eastAsia="en-US"/>
        </w:rPr>
      </w:pPr>
      <w:r w:rsidRPr="00F0138C">
        <w:rPr>
          <w:rFonts w:ascii="Times New Roman" w:eastAsia="Calibri" w:hAnsi="Times New Roman" w:cs="Times New Roman"/>
          <w:iCs/>
          <w:sz w:val="24"/>
          <w:szCs w:val="24"/>
          <w:lang w:eastAsia="en-US"/>
        </w:rPr>
        <w:lastRenderedPageBreak/>
        <w:t xml:space="preserve">   (7) Prin excepție de la alin. (6), serviciile medicale realizate de medicii de familie începând cu 1 iulie 2023 care </w:t>
      </w:r>
      <w:proofErr w:type="spellStart"/>
      <w:r w:rsidRPr="00F0138C">
        <w:rPr>
          <w:rFonts w:ascii="Times New Roman" w:eastAsia="Calibri" w:hAnsi="Times New Roman" w:cs="Times New Roman"/>
          <w:iCs/>
          <w:sz w:val="24"/>
          <w:szCs w:val="24"/>
          <w:lang w:eastAsia="en-US"/>
        </w:rPr>
        <w:t>depăşesc</w:t>
      </w:r>
      <w:proofErr w:type="spellEnd"/>
      <w:r w:rsidRPr="00F0138C">
        <w:rPr>
          <w:rFonts w:ascii="Times New Roman" w:eastAsia="Calibri" w:hAnsi="Times New Roman" w:cs="Times New Roman"/>
          <w:iCs/>
          <w:sz w:val="24"/>
          <w:szCs w:val="24"/>
          <w:lang w:eastAsia="en-US"/>
        </w:rPr>
        <w:t xml:space="preserve"> limitele stabilite prin norme, </w:t>
      </w:r>
      <w:proofErr w:type="spellStart"/>
      <w:r w:rsidRPr="00F0138C">
        <w:rPr>
          <w:rFonts w:ascii="Times New Roman" w:eastAsia="Calibri" w:hAnsi="Times New Roman" w:cs="Times New Roman"/>
          <w:iCs/>
          <w:sz w:val="24"/>
          <w:szCs w:val="24"/>
          <w:lang w:eastAsia="en-US"/>
        </w:rPr>
        <w:t>şi</w:t>
      </w:r>
      <w:proofErr w:type="spellEnd"/>
      <w:r w:rsidRPr="00F0138C">
        <w:rPr>
          <w:rFonts w:ascii="Times New Roman" w:eastAsia="Calibri" w:hAnsi="Times New Roman" w:cs="Times New Roman"/>
          <w:iCs/>
          <w:sz w:val="24"/>
          <w:szCs w:val="24"/>
          <w:lang w:eastAsia="en-US"/>
        </w:rPr>
        <w:t xml:space="preserve"> care nu sunt decontate potrivit alin. (5) sunt incluse în plata per </w:t>
      </w:r>
      <w:proofErr w:type="spellStart"/>
      <w:r w:rsidRPr="00F0138C">
        <w:rPr>
          <w:rFonts w:ascii="Times New Roman" w:eastAsia="Calibri" w:hAnsi="Times New Roman" w:cs="Times New Roman"/>
          <w:iCs/>
          <w:sz w:val="24"/>
          <w:szCs w:val="24"/>
          <w:lang w:eastAsia="en-US"/>
        </w:rPr>
        <w:t>capita</w:t>
      </w:r>
      <w:proofErr w:type="spellEnd"/>
      <w:r w:rsidRPr="00F0138C">
        <w:rPr>
          <w:rFonts w:ascii="Times New Roman" w:eastAsia="Calibri" w:hAnsi="Times New Roman" w:cs="Times New Roman"/>
          <w:iCs/>
          <w:sz w:val="24"/>
          <w:szCs w:val="24"/>
          <w:lang w:eastAsia="en-US"/>
        </w:rPr>
        <w:t>, aferentă anului 2023.</w:t>
      </w:r>
    </w:p>
    <w:p w14:paraId="2FCC9170" w14:textId="77777777" w:rsidR="00AA46EA" w:rsidRPr="00F0138C" w:rsidRDefault="00AA46EA" w:rsidP="00AA46EA">
      <w:pPr>
        <w:spacing w:after="0" w:line="240" w:lineRule="auto"/>
        <w:jc w:val="both"/>
        <w:rPr>
          <w:rFonts w:ascii="Times New Roman" w:eastAsia="Calibri" w:hAnsi="Times New Roman" w:cs="Times New Roman"/>
          <w:iCs/>
          <w:lang w:eastAsia="en-US"/>
        </w:rPr>
      </w:pPr>
    </w:p>
    <w:p w14:paraId="55F44CAE" w14:textId="77777777" w:rsidR="00AA46EA" w:rsidRPr="00F0138C" w:rsidRDefault="00AA46EA" w:rsidP="00AA46EA">
      <w:pPr>
        <w:spacing w:after="0" w:line="240" w:lineRule="auto"/>
        <w:jc w:val="both"/>
        <w:rPr>
          <w:rFonts w:ascii="Times New Roman" w:eastAsia="Calibri" w:hAnsi="Times New Roman" w:cs="Times New Roman"/>
          <w:iCs/>
          <w:lang w:eastAsia="en-US"/>
        </w:rPr>
      </w:pPr>
    </w:p>
    <w:p w14:paraId="182E84A2" w14:textId="77777777" w:rsidR="00AA46EA" w:rsidRPr="00F0138C" w:rsidRDefault="00AA46EA" w:rsidP="00AA46EA">
      <w:pPr>
        <w:spacing w:after="0" w:line="240" w:lineRule="auto"/>
        <w:rPr>
          <w:rFonts w:ascii="Times New Roman" w:hAnsi="Times New Roman" w:cs="Times New Roman"/>
          <w:sz w:val="24"/>
          <w:szCs w:val="28"/>
          <w:lang w:val="en-US"/>
        </w:rPr>
      </w:pPr>
      <w:r w:rsidRPr="00F0138C">
        <w:rPr>
          <w:rFonts w:ascii="Times New Roman" w:hAnsi="Times New Roman" w:cs="Times New Roman"/>
          <w:sz w:val="24"/>
          <w:szCs w:val="28"/>
          <w:lang w:val="en-US"/>
        </w:rPr>
        <w:t>ANEXA 2 A</w:t>
      </w:r>
    </w:p>
    <w:p w14:paraId="4BA2F106" w14:textId="77777777" w:rsidR="00AA46EA" w:rsidRPr="00F0138C" w:rsidRDefault="00AA46EA" w:rsidP="00AA46EA">
      <w:pPr>
        <w:spacing w:after="0" w:line="240" w:lineRule="auto"/>
        <w:rPr>
          <w:rFonts w:ascii="Times New Roman" w:hAnsi="Times New Roman" w:cs="Times New Roman"/>
          <w:sz w:val="28"/>
          <w:szCs w:val="28"/>
          <w:lang w:val="en-US"/>
        </w:rPr>
      </w:pPr>
    </w:p>
    <w:p w14:paraId="45055988" w14:textId="77777777" w:rsidR="00AA46EA" w:rsidRPr="00F0138C" w:rsidRDefault="00AA46EA" w:rsidP="00AA46EA">
      <w:pPr>
        <w:spacing w:after="0" w:line="240" w:lineRule="auto"/>
        <w:rPr>
          <w:rFonts w:ascii="Courier New" w:hAnsi="Courier New" w:cs="Courier New"/>
          <w:b/>
          <w:bCs/>
          <w:sz w:val="20"/>
          <w:szCs w:val="20"/>
          <w:lang w:val="en-US"/>
        </w:rPr>
      </w:pPr>
      <w:r w:rsidRPr="00F0138C">
        <w:rPr>
          <w:rFonts w:ascii="Courier New" w:hAnsi="Courier New" w:cs="Courier New"/>
          <w:lang w:val="en-US"/>
        </w:rPr>
        <w:t xml:space="preserve">                   </w:t>
      </w:r>
      <w:r w:rsidRPr="00F0138C">
        <w:rPr>
          <w:rFonts w:ascii="Courier New" w:hAnsi="Courier New" w:cs="Courier New"/>
          <w:b/>
          <w:bCs/>
          <w:sz w:val="20"/>
          <w:szCs w:val="20"/>
          <w:lang w:val="en-US"/>
        </w:rPr>
        <w:t>I. CERERE DE ÎNSCRIERE</w:t>
      </w:r>
    </w:p>
    <w:p w14:paraId="794894E3" w14:textId="77777777" w:rsidR="00AA46EA" w:rsidRPr="00F0138C" w:rsidRDefault="00AA46EA" w:rsidP="00AA46EA">
      <w:pPr>
        <w:spacing w:after="0" w:line="240" w:lineRule="auto"/>
        <w:rPr>
          <w:rFonts w:ascii="Courier New" w:hAnsi="Courier New" w:cs="Courier New"/>
          <w:b/>
          <w:bCs/>
          <w:sz w:val="20"/>
          <w:szCs w:val="20"/>
          <w:lang w:val="en-US"/>
        </w:rPr>
      </w:pPr>
    </w:p>
    <w:p w14:paraId="7084CA8A"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b/>
          <w:bCs/>
          <w:sz w:val="20"/>
          <w:szCs w:val="20"/>
          <w:lang w:val="en-US"/>
        </w:rPr>
        <w:t xml:space="preserve">                        - model -</w:t>
      </w:r>
    </w:p>
    <w:p w14:paraId="315AF690" w14:textId="77777777" w:rsidR="00AA46EA" w:rsidRPr="00F0138C" w:rsidRDefault="00AA46EA" w:rsidP="00AA46EA">
      <w:pPr>
        <w:spacing w:after="0" w:line="240" w:lineRule="auto"/>
        <w:rPr>
          <w:rFonts w:ascii="Courier New" w:hAnsi="Courier New" w:cs="Courier New"/>
          <w:sz w:val="20"/>
          <w:szCs w:val="20"/>
          <w:lang w:val="en-US"/>
        </w:rPr>
      </w:pPr>
    </w:p>
    <w:p w14:paraId="09B1B17B"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Nr. </w:t>
      </w:r>
      <w:proofErr w:type="spellStart"/>
      <w:r w:rsidRPr="00F0138C">
        <w:rPr>
          <w:rFonts w:ascii="Courier New" w:hAnsi="Courier New" w:cs="Courier New"/>
          <w:sz w:val="20"/>
          <w:szCs w:val="20"/>
          <w:lang w:val="en-US"/>
        </w:rPr>
        <w:t>înregistrare</w:t>
      </w:r>
      <w:proofErr w:type="spellEnd"/>
      <w:r w:rsidRPr="00F0138C">
        <w:rPr>
          <w:rFonts w:ascii="Courier New" w:hAnsi="Courier New" w:cs="Courier New"/>
          <w:sz w:val="20"/>
          <w:szCs w:val="20"/>
          <w:lang w:val="en-US"/>
        </w:rPr>
        <w:t xml:space="preserve"> ________/___________________          VIZAT*),</w:t>
      </w:r>
    </w:p>
    <w:p w14:paraId="00F273E2"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Unitatea</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sanitară</w:t>
      </w:r>
      <w:proofErr w:type="spellEnd"/>
      <w:r w:rsidRPr="00F0138C">
        <w:rPr>
          <w:rFonts w:ascii="Courier New" w:hAnsi="Courier New" w:cs="Courier New"/>
          <w:sz w:val="20"/>
          <w:szCs w:val="20"/>
          <w:lang w:val="en-US"/>
        </w:rPr>
        <w:t xml:space="preserve"> ...........................</w:t>
      </w:r>
    </w:p>
    <w:p w14:paraId="7054616B"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CUI .........................................</w:t>
      </w:r>
    </w:p>
    <w:p w14:paraId="702A282D"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Sediu</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localitate</w:t>
      </w:r>
      <w:proofErr w:type="spellEnd"/>
      <w:r w:rsidRPr="00F0138C">
        <w:rPr>
          <w:rFonts w:ascii="Courier New" w:hAnsi="Courier New" w:cs="Courier New"/>
          <w:sz w:val="20"/>
          <w:szCs w:val="20"/>
          <w:lang w:val="en-US"/>
        </w:rPr>
        <w:t>, str. nr.) ..........................................</w:t>
      </w:r>
    </w:p>
    <w:p w14:paraId="1C5437B7"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Casa de </w:t>
      </w:r>
      <w:proofErr w:type="spellStart"/>
      <w:r w:rsidRPr="00F0138C">
        <w:rPr>
          <w:rFonts w:ascii="Courier New" w:hAnsi="Courier New" w:cs="Courier New"/>
          <w:sz w:val="20"/>
          <w:szCs w:val="20"/>
          <w:lang w:val="en-US"/>
        </w:rPr>
        <w:t>Asigurări</w:t>
      </w:r>
      <w:proofErr w:type="spellEnd"/>
      <w:r w:rsidRPr="00F0138C">
        <w:rPr>
          <w:rFonts w:ascii="Courier New" w:hAnsi="Courier New" w:cs="Courier New"/>
          <w:sz w:val="20"/>
          <w:szCs w:val="20"/>
          <w:lang w:val="en-US"/>
        </w:rPr>
        <w:t xml:space="preserve"> de </w:t>
      </w:r>
      <w:proofErr w:type="spellStart"/>
      <w:r w:rsidRPr="00F0138C">
        <w:rPr>
          <w:rFonts w:ascii="Courier New" w:hAnsi="Courier New" w:cs="Courier New"/>
          <w:sz w:val="20"/>
          <w:szCs w:val="20"/>
          <w:lang w:val="en-US"/>
        </w:rPr>
        <w:t>Sănătate</w:t>
      </w:r>
      <w:proofErr w:type="spellEnd"/>
      <w:r w:rsidRPr="00F0138C">
        <w:rPr>
          <w:rFonts w:ascii="Courier New" w:hAnsi="Courier New" w:cs="Courier New"/>
          <w:sz w:val="20"/>
          <w:szCs w:val="20"/>
          <w:lang w:val="en-US"/>
        </w:rPr>
        <w:t xml:space="preserve"> ...............</w:t>
      </w:r>
    </w:p>
    <w:p w14:paraId="65EA3A93"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Nr. contract/</w:t>
      </w:r>
      <w:proofErr w:type="spellStart"/>
      <w:r w:rsidRPr="00F0138C">
        <w:rPr>
          <w:rFonts w:ascii="Courier New" w:hAnsi="Courier New" w:cs="Courier New"/>
          <w:sz w:val="20"/>
          <w:szCs w:val="20"/>
          <w:lang w:val="en-US"/>
        </w:rPr>
        <w:t>convenţie</w:t>
      </w:r>
      <w:proofErr w:type="spellEnd"/>
      <w:r w:rsidRPr="00F0138C">
        <w:rPr>
          <w:rFonts w:ascii="Courier New" w:hAnsi="Courier New" w:cs="Courier New"/>
          <w:sz w:val="20"/>
          <w:szCs w:val="20"/>
          <w:lang w:val="en-US"/>
        </w:rPr>
        <w:t xml:space="preserve"> ......................</w:t>
      </w:r>
    </w:p>
    <w:p w14:paraId="65D60419"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Medic de </w:t>
      </w:r>
      <w:proofErr w:type="spellStart"/>
      <w:r w:rsidRPr="00F0138C">
        <w:rPr>
          <w:rFonts w:ascii="Courier New" w:hAnsi="Courier New" w:cs="Courier New"/>
          <w:sz w:val="20"/>
          <w:szCs w:val="20"/>
          <w:lang w:val="en-US"/>
        </w:rPr>
        <w:t>familie</w:t>
      </w:r>
      <w:proofErr w:type="spellEnd"/>
      <w:r w:rsidRPr="00F0138C">
        <w:rPr>
          <w:rFonts w:ascii="Courier New" w:hAnsi="Courier New" w:cs="Courier New"/>
          <w:sz w:val="20"/>
          <w:szCs w:val="20"/>
          <w:lang w:val="en-US"/>
        </w:rPr>
        <w:t xml:space="preserve"> ............................</w:t>
      </w:r>
    </w:p>
    <w:p w14:paraId="5E682618"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semnătură</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şi</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parafă</w:t>
      </w:r>
      <w:proofErr w:type="spellEnd"/>
      <w:r w:rsidRPr="00F0138C">
        <w:rPr>
          <w:rFonts w:ascii="Courier New" w:hAnsi="Courier New" w:cs="Courier New"/>
          <w:sz w:val="20"/>
          <w:szCs w:val="20"/>
          <w:lang w:val="en-US"/>
        </w:rPr>
        <w:t>)</w:t>
      </w:r>
    </w:p>
    <w:p w14:paraId="5C8A5FF4" w14:textId="77777777" w:rsidR="00AA46EA" w:rsidRPr="00F0138C" w:rsidRDefault="00AA46EA" w:rsidP="00AA46EA">
      <w:pPr>
        <w:spacing w:after="0" w:line="240" w:lineRule="auto"/>
        <w:rPr>
          <w:rFonts w:ascii="Courier New" w:hAnsi="Courier New" w:cs="Courier New"/>
          <w:sz w:val="20"/>
          <w:szCs w:val="20"/>
          <w:lang w:val="en-US"/>
        </w:rPr>
      </w:pPr>
    </w:p>
    <w:p w14:paraId="438FE96F"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w:t>
      </w:r>
      <w:proofErr w:type="spellStart"/>
      <w:r w:rsidRPr="00F0138C">
        <w:rPr>
          <w:rFonts w:ascii="Courier New" w:hAnsi="Courier New" w:cs="Courier New"/>
          <w:b/>
          <w:bCs/>
          <w:sz w:val="20"/>
          <w:szCs w:val="20"/>
          <w:lang w:val="en-US"/>
        </w:rPr>
        <w:t>Domnule</w:t>
      </w:r>
      <w:proofErr w:type="spellEnd"/>
      <w:r w:rsidRPr="00F0138C">
        <w:rPr>
          <w:rFonts w:ascii="Courier New" w:hAnsi="Courier New" w:cs="Courier New"/>
          <w:b/>
          <w:bCs/>
          <w:sz w:val="20"/>
          <w:szCs w:val="20"/>
          <w:lang w:val="en-US"/>
        </w:rPr>
        <w:t>/</w:t>
      </w:r>
      <w:proofErr w:type="spellStart"/>
      <w:r w:rsidRPr="00F0138C">
        <w:rPr>
          <w:rFonts w:ascii="Courier New" w:hAnsi="Courier New" w:cs="Courier New"/>
          <w:b/>
          <w:bCs/>
          <w:sz w:val="20"/>
          <w:szCs w:val="20"/>
          <w:lang w:val="en-US"/>
        </w:rPr>
        <w:t>Doamnă</w:t>
      </w:r>
      <w:proofErr w:type="spellEnd"/>
      <w:r w:rsidRPr="00F0138C">
        <w:rPr>
          <w:rFonts w:ascii="Courier New" w:hAnsi="Courier New" w:cs="Courier New"/>
          <w:b/>
          <w:bCs/>
          <w:sz w:val="20"/>
          <w:szCs w:val="20"/>
          <w:lang w:val="en-US"/>
        </w:rPr>
        <w:t xml:space="preserve"> Doctor</w:t>
      </w:r>
      <w:r w:rsidRPr="00F0138C">
        <w:rPr>
          <w:rFonts w:ascii="Courier New" w:hAnsi="Courier New" w:cs="Courier New"/>
          <w:sz w:val="20"/>
          <w:szCs w:val="20"/>
          <w:lang w:val="en-US"/>
        </w:rPr>
        <w:t>,</w:t>
      </w:r>
    </w:p>
    <w:p w14:paraId="02FB2058" w14:textId="77777777" w:rsidR="00AA46EA" w:rsidRPr="00F0138C" w:rsidRDefault="00AA46EA" w:rsidP="00AA46EA">
      <w:pPr>
        <w:spacing w:after="0" w:line="240" w:lineRule="auto"/>
        <w:rPr>
          <w:rFonts w:ascii="Courier New" w:hAnsi="Courier New" w:cs="Courier New"/>
          <w:sz w:val="20"/>
          <w:szCs w:val="20"/>
          <w:lang w:val="en-US"/>
        </w:rPr>
      </w:pPr>
    </w:p>
    <w:p w14:paraId="77147B59"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Subsemnatul</w:t>
      </w:r>
      <w:proofErr w:type="spellEnd"/>
      <w:r w:rsidRPr="00F0138C">
        <w:rPr>
          <w:rFonts w:ascii="Courier New" w:hAnsi="Courier New" w:cs="Courier New"/>
          <w:sz w:val="20"/>
          <w:szCs w:val="20"/>
          <w:lang w:val="en-US"/>
        </w:rPr>
        <w:t xml:space="preserve">(a) _______________________, </w:t>
      </w:r>
      <w:proofErr w:type="spellStart"/>
      <w:r w:rsidRPr="00F0138C">
        <w:rPr>
          <w:rFonts w:ascii="Courier New" w:hAnsi="Courier New" w:cs="Courier New"/>
          <w:sz w:val="20"/>
          <w:szCs w:val="20"/>
          <w:lang w:val="en-US"/>
        </w:rPr>
        <w:t>cetăţenie</w:t>
      </w:r>
      <w:proofErr w:type="spellEnd"/>
      <w:r w:rsidRPr="00F0138C">
        <w:rPr>
          <w:rFonts w:ascii="Courier New" w:hAnsi="Courier New" w:cs="Courier New"/>
          <w:sz w:val="20"/>
          <w:szCs w:val="20"/>
          <w:lang w:val="en-US"/>
        </w:rPr>
        <w:t xml:space="preserve"> ____________________,</w:t>
      </w:r>
    </w:p>
    <w:p w14:paraId="67CD0C0E"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_ _ _ _ _ _ _ _ _ _ _ _ _</w:t>
      </w:r>
    </w:p>
    <w:p w14:paraId="40545645"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C.N.P. |_|_|_|_|_|_|_|_|_|_|_|_|_|/cod </w:t>
      </w:r>
      <w:proofErr w:type="spellStart"/>
      <w:r w:rsidRPr="00F0138C">
        <w:rPr>
          <w:rFonts w:ascii="Courier New" w:hAnsi="Courier New" w:cs="Courier New"/>
          <w:sz w:val="20"/>
          <w:szCs w:val="20"/>
          <w:lang w:val="en-US"/>
        </w:rPr>
        <w:t>unic</w:t>
      </w:r>
      <w:proofErr w:type="spellEnd"/>
      <w:r w:rsidRPr="00F0138C">
        <w:rPr>
          <w:rFonts w:ascii="Courier New" w:hAnsi="Courier New" w:cs="Courier New"/>
          <w:sz w:val="20"/>
          <w:szCs w:val="20"/>
          <w:lang w:val="en-US"/>
        </w:rPr>
        <w:t xml:space="preserve"> de </w:t>
      </w:r>
      <w:proofErr w:type="spellStart"/>
      <w:r w:rsidRPr="00F0138C">
        <w:rPr>
          <w:rFonts w:ascii="Courier New" w:hAnsi="Courier New" w:cs="Courier New"/>
          <w:sz w:val="20"/>
          <w:szCs w:val="20"/>
          <w:lang w:val="en-US"/>
        </w:rPr>
        <w:t>asigurare</w:t>
      </w:r>
      <w:proofErr w:type="spellEnd"/>
    </w:p>
    <w:p w14:paraId="7E7E5F18"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_ _ _ _ _ _ _ _ _ _ _ _ _ _ _ _ _ _ _ _</w:t>
      </w:r>
    </w:p>
    <w:p w14:paraId="5113073D"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|_|_|_|_|_|_|_|_|_|_|_|_|_|_|_|_|_|_|_|_|, data </w:t>
      </w:r>
      <w:proofErr w:type="spellStart"/>
      <w:r w:rsidRPr="00F0138C">
        <w:rPr>
          <w:rFonts w:ascii="Courier New" w:hAnsi="Courier New" w:cs="Courier New"/>
          <w:sz w:val="20"/>
          <w:szCs w:val="20"/>
          <w:lang w:val="en-US"/>
        </w:rPr>
        <w:t>naşterii</w:t>
      </w:r>
      <w:proofErr w:type="spellEnd"/>
      <w:r w:rsidRPr="00F0138C">
        <w:rPr>
          <w:rFonts w:ascii="Courier New" w:hAnsi="Courier New" w:cs="Courier New"/>
          <w:sz w:val="20"/>
          <w:szCs w:val="20"/>
          <w:lang w:val="en-US"/>
        </w:rPr>
        <w:t xml:space="preserve"> _____________, </w:t>
      </w:r>
      <w:proofErr w:type="spellStart"/>
      <w:r w:rsidRPr="00F0138C">
        <w:rPr>
          <w:rFonts w:ascii="Courier New" w:hAnsi="Courier New" w:cs="Courier New"/>
          <w:sz w:val="20"/>
          <w:szCs w:val="20"/>
          <w:lang w:val="en-US"/>
        </w:rPr>
        <w:t>domiciliat</w:t>
      </w:r>
      <w:proofErr w:type="spellEnd"/>
      <w:r w:rsidRPr="00F0138C">
        <w:rPr>
          <w:rFonts w:ascii="Courier New" w:hAnsi="Courier New" w:cs="Courier New"/>
          <w:sz w:val="20"/>
          <w:szCs w:val="20"/>
          <w:lang w:val="en-US"/>
        </w:rPr>
        <w:t xml:space="preserve">(ă) </w:t>
      </w:r>
      <w:proofErr w:type="spellStart"/>
      <w:r w:rsidRPr="00F0138C">
        <w:rPr>
          <w:rFonts w:ascii="Courier New" w:hAnsi="Courier New" w:cs="Courier New"/>
          <w:sz w:val="20"/>
          <w:szCs w:val="20"/>
          <w:lang w:val="en-US"/>
        </w:rPr>
        <w:t>în</w:t>
      </w:r>
      <w:proofErr w:type="spellEnd"/>
      <w:r w:rsidRPr="00F0138C">
        <w:rPr>
          <w:rFonts w:ascii="Courier New" w:hAnsi="Courier New" w:cs="Courier New"/>
          <w:sz w:val="20"/>
          <w:szCs w:val="20"/>
          <w:lang w:val="en-US"/>
        </w:rPr>
        <w:t xml:space="preserve"> ________________ str. ____________________ nr. ___, bl. ___, sc. __, ap. ___, </w:t>
      </w:r>
      <w:proofErr w:type="spellStart"/>
      <w:proofErr w:type="gramStart"/>
      <w:r w:rsidRPr="00F0138C">
        <w:rPr>
          <w:rFonts w:ascii="Courier New" w:hAnsi="Courier New" w:cs="Courier New"/>
          <w:sz w:val="20"/>
          <w:szCs w:val="20"/>
          <w:lang w:val="en-US"/>
        </w:rPr>
        <w:t>jud</w:t>
      </w:r>
      <w:proofErr w:type="spellEnd"/>
      <w:r w:rsidRPr="00F0138C">
        <w:rPr>
          <w:rFonts w:ascii="Courier New" w:hAnsi="Courier New" w:cs="Courier New"/>
          <w:sz w:val="20"/>
          <w:szCs w:val="20"/>
          <w:lang w:val="en-US"/>
        </w:rPr>
        <w:t>./</w:t>
      </w:r>
      <w:proofErr w:type="gramEnd"/>
      <w:r w:rsidRPr="00F0138C">
        <w:rPr>
          <w:rFonts w:ascii="Courier New" w:hAnsi="Courier New" w:cs="Courier New"/>
          <w:sz w:val="20"/>
          <w:szCs w:val="20"/>
          <w:lang w:val="en-US"/>
        </w:rPr>
        <w:t xml:space="preserve">sector ______________, act de </w:t>
      </w:r>
      <w:proofErr w:type="spellStart"/>
      <w:r w:rsidRPr="00F0138C">
        <w:rPr>
          <w:rFonts w:ascii="Courier New" w:hAnsi="Courier New" w:cs="Courier New"/>
          <w:sz w:val="20"/>
          <w:szCs w:val="20"/>
          <w:lang w:val="en-US"/>
        </w:rPr>
        <w:t>identitate</w:t>
      </w:r>
      <w:proofErr w:type="spellEnd"/>
      <w:r w:rsidRPr="00F0138C">
        <w:rPr>
          <w:rFonts w:ascii="Courier New" w:hAnsi="Courier New" w:cs="Courier New"/>
          <w:sz w:val="20"/>
          <w:szCs w:val="20"/>
          <w:lang w:val="en-US"/>
        </w:rPr>
        <w:t xml:space="preserve"> _____, </w:t>
      </w:r>
      <w:proofErr w:type="spellStart"/>
      <w:r w:rsidRPr="00F0138C">
        <w:rPr>
          <w:rFonts w:ascii="Courier New" w:hAnsi="Courier New" w:cs="Courier New"/>
          <w:sz w:val="20"/>
          <w:szCs w:val="20"/>
          <w:lang w:val="en-US"/>
        </w:rPr>
        <w:t>seria</w:t>
      </w:r>
      <w:proofErr w:type="spellEnd"/>
      <w:r w:rsidRPr="00F0138C">
        <w:rPr>
          <w:rFonts w:ascii="Courier New" w:hAnsi="Courier New" w:cs="Courier New"/>
          <w:sz w:val="20"/>
          <w:szCs w:val="20"/>
          <w:lang w:val="en-US"/>
        </w:rPr>
        <w:t xml:space="preserve"> ____, nr. ___________, </w:t>
      </w:r>
      <w:proofErr w:type="spellStart"/>
      <w:r w:rsidRPr="00F0138C">
        <w:rPr>
          <w:rFonts w:ascii="Courier New" w:hAnsi="Courier New" w:cs="Courier New"/>
          <w:sz w:val="20"/>
          <w:szCs w:val="20"/>
          <w:lang w:val="en-US"/>
        </w:rPr>
        <w:t>eliberat</w:t>
      </w:r>
      <w:proofErr w:type="spellEnd"/>
      <w:r w:rsidRPr="00F0138C">
        <w:rPr>
          <w:rFonts w:ascii="Courier New" w:hAnsi="Courier New" w:cs="Courier New"/>
          <w:sz w:val="20"/>
          <w:szCs w:val="20"/>
          <w:lang w:val="en-US"/>
        </w:rPr>
        <w:t xml:space="preserve"> de ___________________, la data _____________, </w:t>
      </w:r>
      <w:proofErr w:type="spellStart"/>
      <w:r w:rsidRPr="00F0138C">
        <w:rPr>
          <w:rFonts w:ascii="Courier New" w:hAnsi="Courier New" w:cs="Courier New"/>
          <w:sz w:val="20"/>
          <w:szCs w:val="20"/>
          <w:lang w:val="en-US"/>
        </w:rPr>
        <w:t>telefon</w:t>
      </w:r>
      <w:proofErr w:type="spellEnd"/>
      <w:r w:rsidRPr="00F0138C">
        <w:rPr>
          <w:rFonts w:ascii="Courier New" w:hAnsi="Courier New" w:cs="Courier New"/>
          <w:sz w:val="20"/>
          <w:szCs w:val="20"/>
          <w:lang w:val="en-US"/>
        </w:rPr>
        <w:t xml:space="preserve"> __________________________, solicit </w:t>
      </w:r>
      <w:proofErr w:type="spellStart"/>
      <w:r w:rsidRPr="00F0138C">
        <w:rPr>
          <w:rFonts w:ascii="Courier New" w:hAnsi="Courier New" w:cs="Courier New"/>
          <w:sz w:val="20"/>
          <w:szCs w:val="20"/>
          <w:lang w:val="en-US"/>
        </w:rPr>
        <w:t>înscrierea</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mea</w:t>
      </w:r>
      <w:proofErr w:type="spellEnd"/>
      <w:r w:rsidRPr="00F0138C">
        <w:rPr>
          <w:rFonts w:ascii="Courier New" w:hAnsi="Courier New" w:cs="Courier New"/>
          <w:sz w:val="20"/>
          <w:szCs w:val="20"/>
          <w:lang w:val="en-US"/>
        </w:rPr>
        <w:t xml:space="preserve"> pe </w:t>
      </w:r>
      <w:proofErr w:type="spellStart"/>
      <w:r w:rsidRPr="00F0138C">
        <w:rPr>
          <w:rFonts w:ascii="Courier New" w:hAnsi="Courier New" w:cs="Courier New"/>
          <w:sz w:val="20"/>
          <w:szCs w:val="20"/>
          <w:lang w:val="en-US"/>
        </w:rPr>
        <w:t>lista</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dumneavoastră</w:t>
      </w:r>
      <w:proofErr w:type="spellEnd"/>
      <w:r w:rsidRPr="00F0138C">
        <w:rPr>
          <w:rFonts w:ascii="Courier New" w:hAnsi="Courier New" w:cs="Courier New"/>
          <w:sz w:val="20"/>
          <w:szCs w:val="20"/>
          <w:lang w:val="en-US"/>
        </w:rPr>
        <w:t>.</w:t>
      </w:r>
    </w:p>
    <w:p w14:paraId="6209A22C" w14:textId="77777777" w:rsidR="00AA46EA" w:rsidRPr="00F0138C" w:rsidRDefault="00AA46EA" w:rsidP="00AA46EA">
      <w:pPr>
        <w:spacing w:after="0" w:line="240" w:lineRule="auto"/>
        <w:rPr>
          <w:rFonts w:ascii="Courier New" w:hAnsi="Courier New" w:cs="Courier New"/>
          <w:sz w:val="20"/>
          <w:szCs w:val="20"/>
          <w:lang w:val="en-US"/>
        </w:rPr>
      </w:pPr>
    </w:p>
    <w:p w14:paraId="269F6B38"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Declar</w:t>
      </w:r>
      <w:proofErr w:type="spellEnd"/>
      <w:r w:rsidRPr="00F0138C">
        <w:rPr>
          <w:rFonts w:ascii="Courier New" w:hAnsi="Courier New" w:cs="Courier New"/>
          <w:sz w:val="20"/>
          <w:szCs w:val="20"/>
          <w:lang w:val="en-US"/>
        </w:rPr>
        <w:t xml:space="preserve"> pe propria </w:t>
      </w:r>
      <w:proofErr w:type="spellStart"/>
      <w:r w:rsidRPr="00F0138C">
        <w:rPr>
          <w:rFonts w:ascii="Courier New" w:hAnsi="Courier New" w:cs="Courier New"/>
          <w:sz w:val="20"/>
          <w:szCs w:val="20"/>
          <w:lang w:val="en-US"/>
        </w:rPr>
        <w:t>răspundere</w:t>
      </w:r>
      <w:proofErr w:type="spellEnd"/>
      <w:r w:rsidRPr="00F0138C">
        <w:rPr>
          <w:rFonts w:ascii="Courier New" w:hAnsi="Courier New" w:cs="Courier New"/>
          <w:sz w:val="20"/>
          <w:szCs w:val="20"/>
          <w:lang w:val="en-US"/>
        </w:rPr>
        <w:t xml:space="preserve">                           _</w:t>
      </w:r>
    </w:p>
    <w:p w14:paraId="4CE11923"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că</w:t>
      </w:r>
      <w:proofErr w:type="spellEnd"/>
      <w:r w:rsidRPr="00F0138C">
        <w:rPr>
          <w:rFonts w:ascii="Courier New" w:hAnsi="Courier New" w:cs="Courier New"/>
          <w:sz w:val="20"/>
          <w:szCs w:val="20"/>
          <w:lang w:val="en-US"/>
        </w:rPr>
        <w:t xml:space="preserve"> nu sunt </w:t>
      </w:r>
      <w:proofErr w:type="spellStart"/>
      <w:r w:rsidRPr="00F0138C">
        <w:rPr>
          <w:rFonts w:ascii="Courier New" w:hAnsi="Courier New" w:cs="Courier New"/>
          <w:sz w:val="20"/>
          <w:szCs w:val="20"/>
          <w:lang w:val="en-US"/>
        </w:rPr>
        <w:t>înscris</w:t>
      </w:r>
      <w:proofErr w:type="spellEnd"/>
      <w:r w:rsidRPr="00F0138C">
        <w:rPr>
          <w:rFonts w:ascii="Courier New" w:hAnsi="Courier New" w:cs="Courier New"/>
          <w:sz w:val="20"/>
          <w:szCs w:val="20"/>
          <w:lang w:val="en-US"/>
        </w:rPr>
        <w:t xml:space="preserve">(ă) pe </w:t>
      </w:r>
      <w:proofErr w:type="spellStart"/>
      <w:r w:rsidRPr="00F0138C">
        <w:rPr>
          <w:rFonts w:ascii="Courier New" w:hAnsi="Courier New" w:cs="Courier New"/>
          <w:sz w:val="20"/>
          <w:szCs w:val="20"/>
          <w:lang w:val="en-US"/>
        </w:rPr>
        <w:t>lista</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unui</w:t>
      </w:r>
      <w:proofErr w:type="spellEnd"/>
      <w:r w:rsidRPr="00F0138C">
        <w:rPr>
          <w:rFonts w:ascii="Courier New" w:hAnsi="Courier New" w:cs="Courier New"/>
          <w:sz w:val="20"/>
          <w:szCs w:val="20"/>
          <w:lang w:val="en-US"/>
        </w:rPr>
        <w:t xml:space="preserve"> medic de </w:t>
      </w:r>
      <w:proofErr w:type="spellStart"/>
      <w:r w:rsidRPr="00F0138C">
        <w:rPr>
          <w:rFonts w:ascii="Courier New" w:hAnsi="Courier New" w:cs="Courier New"/>
          <w:sz w:val="20"/>
          <w:szCs w:val="20"/>
          <w:lang w:val="en-US"/>
        </w:rPr>
        <w:t>familie</w:t>
      </w:r>
      <w:proofErr w:type="spellEnd"/>
      <w:r w:rsidRPr="00F0138C">
        <w:rPr>
          <w:rFonts w:ascii="Courier New" w:hAnsi="Courier New" w:cs="Courier New"/>
          <w:sz w:val="20"/>
          <w:szCs w:val="20"/>
          <w:lang w:val="en-US"/>
        </w:rPr>
        <w:t>. |_|</w:t>
      </w:r>
    </w:p>
    <w:p w14:paraId="728E2CBA" w14:textId="77777777" w:rsidR="00AA46EA" w:rsidRPr="00F0138C" w:rsidRDefault="00AA46EA" w:rsidP="00AA46EA">
      <w:pPr>
        <w:spacing w:after="0" w:line="240" w:lineRule="auto"/>
        <w:rPr>
          <w:rFonts w:ascii="Courier New" w:hAnsi="Courier New" w:cs="Courier New"/>
          <w:sz w:val="20"/>
          <w:szCs w:val="20"/>
          <w:lang w:val="en-US"/>
        </w:rPr>
      </w:pPr>
    </w:p>
    <w:p w14:paraId="5356D3AE"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Răspund</w:t>
      </w:r>
      <w:proofErr w:type="spellEnd"/>
      <w:r w:rsidRPr="00F0138C">
        <w:rPr>
          <w:rFonts w:ascii="Courier New" w:hAnsi="Courier New" w:cs="Courier New"/>
          <w:sz w:val="20"/>
          <w:szCs w:val="20"/>
          <w:lang w:val="en-US"/>
        </w:rPr>
        <w:t xml:space="preserve"> de </w:t>
      </w:r>
      <w:proofErr w:type="spellStart"/>
      <w:r w:rsidRPr="00F0138C">
        <w:rPr>
          <w:rFonts w:ascii="Courier New" w:hAnsi="Courier New" w:cs="Courier New"/>
          <w:sz w:val="20"/>
          <w:szCs w:val="20"/>
          <w:lang w:val="en-US"/>
        </w:rPr>
        <w:t>exactitatea</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datelor</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cuprinse</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în</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prezenta</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cerere</w:t>
      </w:r>
      <w:proofErr w:type="spellEnd"/>
      <w:r w:rsidRPr="00F0138C">
        <w:rPr>
          <w:rFonts w:ascii="Courier New" w:hAnsi="Courier New" w:cs="Courier New"/>
          <w:sz w:val="20"/>
          <w:szCs w:val="20"/>
          <w:lang w:val="en-US"/>
        </w:rPr>
        <w:t xml:space="preserve">, pe care o </w:t>
      </w:r>
      <w:proofErr w:type="spellStart"/>
      <w:r w:rsidRPr="00F0138C">
        <w:rPr>
          <w:rFonts w:ascii="Courier New" w:hAnsi="Courier New" w:cs="Courier New"/>
          <w:sz w:val="20"/>
          <w:szCs w:val="20"/>
          <w:lang w:val="en-US"/>
        </w:rPr>
        <w:t>semnez</w:t>
      </w:r>
      <w:proofErr w:type="spellEnd"/>
      <w:r w:rsidRPr="00F0138C">
        <w:rPr>
          <w:rFonts w:ascii="Courier New" w:hAnsi="Courier New" w:cs="Courier New"/>
          <w:sz w:val="20"/>
          <w:szCs w:val="20"/>
          <w:lang w:val="en-US"/>
        </w:rPr>
        <w:t>.</w:t>
      </w:r>
    </w:p>
    <w:p w14:paraId="45039AA5" w14:textId="77777777" w:rsidR="00AA46EA" w:rsidRPr="00F0138C" w:rsidRDefault="00AA46EA" w:rsidP="00AA46EA">
      <w:pPr>
        <w:spacing w:after="0" w:line="240" w:lineRule="auto"/>
        <w:rPr>
          <w:rFonts w:ascii="Courier New" w:hAnsi="Courier New" w:cs="Courier New"/>
          <w:sz w:val="20"/>
          <w:szCs w:val="20"/>
          <w:lang w:val="en-US"/>
        </w:rPr>
      </w:pPr>
    </w:p>
    <w:p w14:paraId="36507D04"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w:t>
      </w:r>
      <w:r w:rsidRPr="00F0138C">
        <w:rPr>
          <w:rFonts w:ascii="Courier New" w:hAnsi="Courier New" w:cs="Courier New"/>
          <w:b/>
          <w:bCs/>
          <w:sz w:val="20"/>
          <w:szCs w:val="20"/>
          <w:lang w:val="en-US"/>
        </w:rPr>
        <w:t xml:space="preserve">Data:   /    /                               </w:t>
      </w:r>
      <w:proofErr w:type="spellStart"/>
      <w:r w:rsidRPr="00F0138C">
        <w:rPr>
          <w:rFonts w:ascii="Courier New" w:hAnsi="Courier New" w:cs="Courier New"/>
          <w:b/>
          <w:bCs/>
          <w:sz w:val="20"/>
          <w:szCs w:val="20"/>
          <w:lang w:val="en-US"/>
        </w:rPr>
        <w:t>Semnătura</w:t>
      </w:r>
      <w:proofErr w:type="spellEnd"/>
      <w:r w:rsidRPr="00F0138C">
        <w:rPr>
          <w:rFonts w:ascii="Courier New" w:hAnsi="Courier New" w:cs="Courier New"/>
          <w:b/>
          <w:bCs/>
          <w:sz w:val="20"/>
          <w:szCs w:val="20"/>
          <w:lang w:val="en-US"/>
        </w:rPr>
        <w:t>:</w:t>
      </w:r>
    </w:p>
    <w:p w14:paraId="48D8CA76" w14:textId="77777777" w:rsidR="00AA46EA" w:rsidRPr="00F0138C" w:rsidRDefault="00AA46EA" w:rsidP="00AA46EA">
      <w:pPr>
        <w:spacing w:after="0" w:line="240" w:lineRule="auto"/>
        <w:rPr>
          <w:rFonts w:ascii="Courier New" w:hAnsi="Courier New" w:cs="Courier New"/>
          <w:sz w:val="20"/>
          <w:szCs w:val="20"/>
          <w:lang w:val="en-US"/>
        </w:rPr>
      </w:pPr>
    </w:p>
    <w:p w14:paraId="3FDBD9B3"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w:t>
      </w:r>
    </w:p>
    <w:p w14:paraId="703B70C8" w14:textId="77777777" w:rsidR="00AA46EA" w:rsidRPr="00F0138C" w:rsidRDefault="00AA46EA" w:rsidP="00AA46EA">
      <w:pPr>
        <w:spacing w:after="0" w:line="240" w:lineRule="auto"/>
        <w:rPr>
          <w:rFonts w:ascii="Courier New" w:hAnsi="Courier New" w:cs="Courier New"/>
          <w:sz w:val="20"/>
          <w:szCs w:val="20"/>
          <w:lang w:val="en-US"/>
        </w:rPr>
      </w:pPr>
      <w:r w:rsidRPr="00F0138C">
        <w:rPr>
          <w:rFonts w:ascii="Courier New" w:hAnsi="Courier New" w:cs="Courier New"/>
          <w:sz w:val="20"/>
          <w:szCs w:val="20"/>
          <w:lang w:val="en-US"/>
        </w:rPr>
        <w:t xml:space="preserve">    *) Se </w:t>
      </w:r>
      <w:proofErr w:type="spellStart"/>
      <w:r w:rsidRPr="00F0138C">
        <w:rPr>
          <w:rFonts w:ascii="Courier New" w:hAnsi="Courier New" w:cs="Courier New"/>
          <w:sz w:val="20"/>
          <w:szCs w:val="20"/>
          <w:lang w:val="en-US"/>
        </w:rPr>
        <w:t>completează</w:t>
      </w:r>
      <w:proofErr w:type="spellEnd"/>
      <w:r w:rsidRPr="00F0138C">
        <w:rPr>
          <w:rFonts w:ascii="Courier New" w:hAnsi="Courier New" w:cs="Courier New"/>
          <w:sz w:val="20"/>
          <w:szCs w:val="20"/>
          <w:lang w:val="en-US"/>
        </w:rPr>
        <w:t xml:space="preserve"> cu </w:t>
      </w:r>
      <w:proofErr w:type="spellStart"/>
      <w:r w:rsidRPr="00F0138C">
        <w:rPr>
          <w:rFonts w:ascii="Courier New" w:hAnsi="Courier New" w:cs="Courier New"/>
          <w:sz w:val="20"/>
          <w:szCs w:val="20"/>
          <w:lang w:val="en-US"/>
        </w:rPr>
        <w:t>datele</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unităţii</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sanitare</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în</w:t>
      </w:r>
      <w:proofErr w:type="spellEnd"/>
      <w:r w:rsidRPr="00F0138C">
        <w:rPr>
          <w:rFonts w:ascii="Courier New" w:hAnsi="Courier New" w:cs="Courier New"/>
          <w:sz w:val="20"/>
          <w:szCs w:val="20"/>
          <w:lang w:val="en-US"/>
        </w:rPr>
        <w:t xml:space="preserve"> care </w:t>
      </w:r>
      <w:proofErr w:type="spellStart"/>
      <w:r w:rsidRPr="00F0138C">
        <w:rPr>
          <w:rFonts w:ascii="Courier New" w:hAnsi="Courier New" w:cs="Courier New"/>
          <w:sz w:val="20"/>
          <w:szCs w:val="20"/>
          <w:lang w:val="en-US"/>
        </w:rPr>
        <w:t>îşi</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desfăşoară</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activitatea</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medicul</w:t>
      </w:r>
      <w:proofErr w:type="spellEnd"/>
      <w:r w:rsidRPr="00F0138C">
        <w:rPr>
          <w:rFonts w:ascii="Courier New" w:hAnsi="Courier New" w:cs="Courier New"/>
          <w:sz w:val="20"/>
          <w:szCs w:val="20"/>
          <w:lang w:val="en-US"/>
        </w:rPr>
        <w:t xml:space="preserve"> de </w:t>
      </w:r>
      <w:proofErr w:type="spellStart"/>
      <w:r w:rsidRPr="00F0138C">
        <w:rPr>
          <w:rFonts w:ascii="Courier New" w:hAnsi="Courier New" w:cs="Courier New"/>
          <w:sz w:val="20"/>
          <w:szCs w:val="20"/>
          <w:lang w:val="en-US"/>
        </w:rPr>
        <w:t>familie</w:t>
      </w:r>
      <w:proofErr w:type="spellEnd"/>
      <w:r w:rsidRPr="00F0138C">
        <w:rPr>
          <w:rFonts w:ascii="Courier New" w:hAnsi="Courier New" w:cs="Courier New"/>
          <w:sz w:val="20"/>
          <w:szCs w:val="20"/>
          <w:lang w:val="en-US"/>
        </w:rPr>
        <w:t xml:space="preserve"> pe </w:t>
      </w:r>
      <w:proofErr w:type="spellStart"/>
      <w:r w:rsidRPr="00F0138C">
        <w:rPr>
          <w:rFonts w:ascii="Courier New" w:hAnsi="Courier New" w:cs="Courier New"/>
          <w:sz w:val="20"/>
          <w:szCs w:val="20"/>
          <w:lang w:val="en-US"/>
        </w:rPr>
        <w:t>lista</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căruia</w:t>
      </w:r>
      <w:proofErr w:type="spellEnd"/>
      <w:r w:rsidRPr="00F0138C">
        <w:rPr>
          <w:rFonts w:ascii="Courier New" w:hAnsi="Courier New" w:cs="Courier New"/>
          <w:sz w:val="20"/>
          <w:szCs w:val="20"/>
          <w:lang w:val="en-US"/>
        </w:rPr>
        <w:t xml:space="preserve"> se </w:t>
      </w:r>
      <w:proofErr w:type="spellStart"/>
      <w:r w:rsidRPr="00F0138C">
        <w:rPr>
          <w:rFonts w:ascii="Courier New" w:hAnsi="Courier New" w:cs="Courier New"/>
          <w:sz w:val="20"/>
          <w:szCs w:val="20"/>
          <w:lang w:val="en-US"/>
        </w:rPr>
        <w:t>solicită</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înscrierea</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respectiv</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semnătura</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şi</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parafa</w:t>
      </w:r>
      <w:proofErr w:type="spellEnd"/>
      <w:r w:rsidRPr="00F0138C">
        <w:rPr>
          <w:rFonts w:ascii="Courier New" w:hAnsi="Courier New" w:cs="Courier New"/>
          <w:sz w:val="20"/>
          <w:szCs w:val="20"/>
          <w:lang w:val="en-US"/>
        </w:rPr>
        <w:t xml:space="preserve"> </w:t>
      </w:r>
      <w:proofErr w:type="spellStart"/>
      <w:r w:rsidRPr="00F0138C">
        <w:rPr>
          <w:rFonts w:ascii="Courier New" w:hAnsi="Courier New" w:cs="Courier New"/>
          <w:sz w:val="20"/>
          <w:szCs w:val="20"/>
          <w:lang w:val="en-US"/>
        </w:rPr>
        <w:t>acestuia</w:t>
      </w:r>
      <w:proofErr w:type="spellEnd"/>
      <w:r w:rsidRPr="00F0138C">
        <w:rPr>
          <w:rFonts w:ascii="Courier New" w:hAnsi="Courier New" w:cs="Courier New"/>
          <w:sz w:val="20"/>
          <w:szCs w:val="20"/>
          <w:lang w:val="en-US"/>
        </w:rPr>
        <w:t>.</w:t>
      </w:r>
    </w:p>
    <w:p w14:paraId="336290CF" w14:textId="77777777" w:rsidR="00AA46EA" w:rsidRPr="00F0138C" w:rsidRDefault="00AA46EA" w:rsidP="00AA46EA">
      <w:pPr>
        <w:spacing w:after="0" w:line="240" w:lineRule="auto"/>
        <w:rPr>
          <w:rFonts w:ascii="Courier New" w:hAnsi="Courier New" w:cs="Courier New"/>
          <w:sz w:val="20"/>
          <w:szCs w:val="20"/>
          <w:lang w:val="en-US"/>
        </w:rPr>
      </w:pPr>
    </w:p>
    <w:p w14:paraId="675A1B41" w14:textId="77777777" w:rsidR="00AA46EA" w:rsidRPr="00F0138C" w:rsidRDefault="00AA46EA" w:rsidP="00AA46EA">
      <w:pPr>
        <w:spacing w:after="0" w:line="240" w:lineRule="auto"/>
        <w:rPr>
          <w:rFonts w:ascii="Courier New" w:hAnsi="Courier New" w:cs="Courier New"/>
          <w:b/>
          <w:bCs/>
          <w:iCs/>
          <w:sz w:val="20"/>
          <w:szCs w:val="20"/>
          <w:lang w:val="en-US"/>
        </w:rPr>
      </w:pPr>
      <w:r w:rsidRPr="00F0138C">
        <w:rPr>
          <w:rFonts w:ascii="Courier New" w:hAnsi="Courier New" w:cs="Courier New"/>
          <w:iCs/>
          <w:sz w:val="20"/>
          <w:szCs w:val="20"/>
          <w:lang w:val="en-US"/>
        </w:rPr>
        <w:t xml:space="preserve">             </w:t>
      </w:r>
      <w:r w:rsidRPr="00F0138C">
        <w:rPr>
          <w:rFonts w:ascii="Courier New" w:hAnsi="Courier New" w:cs="Courier New"/>
          <w:b/>
          <w:bCs/>
          <w:iCs/>
          <w:sz w:val="20"/>
          <w:szCs w:val="20"/>
          <w:lang w:val="en-US"/>
        </w:rPr>
        <w:t>II. CERERE DE ÎNSCRIERE PRIN TRANSFER</w:t>
      </w:r>
    </w:p>
    <w:p w14:paraId="06D48673" w14:textId="77777777" w:rsidR="00AA46EA" w:rsidRPr="00F0138C" w:rsidRDefault="00AA46EA" w:rsidP="00AA46EA">
      <w:pPr>
        <w:spacing w:after="0" w:line="240" w:lineRule="auto"/>
        <w:rPr>
          <w:rFonts w:ascii="Courier New" w:hAnsi="Courier New" w:cs="Courier New"/>
          <w:b/>
          <w:bCs/>
          <w:iCs/>
          <w:sz w:val="20"/>
          <w:szCs w:val="20"/>
          <w:lang w:val="en-US"/>
        </w:rPr>
      </w:pPr>
    </w:p>
    <w:p w14:paraId="2236AA98"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b/>
          <w:bCs/>
          <w:iCs/>
          <w:sz w:val="20"/>
          <w:szCs w:val="20"/>
          <w:lang w:val="en-US"/>
        </w:rPr>
        <w:t xml:space="preserve">                        - model -</w:t>
      </w:r>
    </w:p>
    <w:p w14:paraId="263B4144" w14:textId="77777777" w:rsidR="00AA46EA" w:rsidRPr="00F0138C" w:rsidRDefault="00AA46EA" w:rsidP="00AA46EA">
      <w:pPr>
        <w:spacing w:after="0" w:line="240" w:lineRule="auto"/>
        <w:rPr>
          <w:rFonts w:ascii="Courier New" w:hAnsi="Courier New" w:cs="Courier New"/>
          <w:iCs/>
          <w:sz w:val="20"/>
          <w:szCs w:val="20"/>
          <w:lang w:val="en-US"/>
        </w:rPr>
      </w:pPr>
    </w:p>
    <w:p w14:paraId="4A43A272"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Nr. </w:t>
      </w:r>
      <w:proofErr w:type="spellStart"/>
      <w:r w:rsidRPr="00F0138C">
        <w:rPr>
          <w:rFonts w:ascii="Courier New" w:hAnsi="Courier New" w:cs="Courier New"/>
          <w:iCs/>
          <w:sz w:val="20"/>
          <w:szCs w:val="20"/>
          <w:lang w:val="en-US"/>
        </w:rPr>
        <w:t>înregistrare</w:t>
      </w:r>
      <w:proofErr w:type="spellEnd"/>
      <w:r w:rsidRPr="00F0138C">
        <w:rPr>
          <w:rFonts w:ascii="Courier New" w:hAnsi="Courier New" w:cs="Courier New"/>
          <w:iCs/>
          <w:sz w:val="20"/>
          <w:szCs w:val="20"/>
          <w:lang w:val="en-US"/>
        </w:rPr>
        <w:t xml:space="preserve"> ............../....................       VIZAT*),</w:t>
      </w:r>
    </w:p>
    <w:p w14:paraId="1FBBD9F7"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Unitatea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sanitară</w:t>
      </w:r>
      <w:proofErr w:type="spellEnd"/>
      <w:r w:rsidRPr="00F0138C">
        <w:rPr>
          <w:rFonts w:ascii="Courier New" w:hAnsi="Courier New" w:cs="Courier New"/>
          <w:iCs/>
          <w:sz w:val="20"/>
          <w:szCs w:val="20"/>
          <w:lang w:val="en-US"/>
        </w:rPr>
        <w:t xml:space="preserve"> ..................................</w:t>
      </w:r>
    </w:p>
    <w:p w14:paraId="04A59773"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CUI ................................................</w:t>
      </w:r>
    </w:p>
    <w:p w14:paraId="5FAFCB86"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Sediu</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localitate</w:t>
      </w:r>
      <w:proofErr w:type="spellEnd"/>
      <w:r w:rsidRPr="00F0138C">
        <w:rPr>
          <w:rFonts w:ascii="Courier New" w:hAnsi="Courier New" w:cs="Courier New"/>
          <w:iCs/>
          <w:sz w:val="20"/>
          <w:szCs w:val="20"/>
          <w:lang w:val="en-US"/>
        </w:rPr>
        <w:t>, str. nr.) .......................</w:t>
      </w:r>
    </w:p>
    <w:p w14:paraId="761FCF15"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Casa de </w:t>
      </w:r>
      <w:proofErr w:type="spellStart"/>
      <w:r w:rsidRPr="00F0138C">
        <w:rPr>
          <w:rFonts w:ascii="Courier New" w:hAnsi="Courier New" w:cs="Courier New"/>
          <w:iCs/>
          <w:sz w:val="20"/>
          <w:szCs w:val="20"/>
          <w:lang w:val="en-US"/>
        </w:rPr>
        <w:t>Asigurări</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Sănătate</w:t>
      </w:r>
      <w:proofErr w:type="spellEnd"/>
      <w:r w:rsidRPr="00F0138C">
        <w:rPr>
          <w:rFonts w:ascii="Courier New" w:hAnsi="Courier New" w:cs="Courier New"/>
          <w:iCs/>
          <w:sz w:val="20"/>
          <w:szCs w:val="20"/>
          <w:lang w:val="en-US"/>
        </w:rPr>
        <w:t xml:space="preserve"> ......................</w:t>
      </w:r>
    </w:p>
    <w:p w14:paraId="3D585F0D"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Nr. contract/</w:t>
      </w:r>
      <w:proofErr w:type="spellStart"/>
      <w:r w:rsidRPr="00F0138C">
        <w:rPr>
          <w:rFonts w:ascii="Courier New" w:hAnsi="Courier New" w:cs="Courier New"/>
          <w:iCs/>
          <w:sz w:val="20"/>
          <w:szCs w:val="20"/>
          <w:lang w:val="en-US"/>
        </w:rPr>
        <w:t>convenţie</w:t>
      </w:r>
      <w:proofErr w:type="spellEnd"/>
      <w:r w:rsidRPr="00F0138C">
        <w:rPr>
          <w:rFonts w:ascii="Courier New" w:hAnsi="Courier New" w:cs="Courier New"/>
          <w:iCs/>
          <w:sz w:val="20"/>
          <w:szCs w:val="20"/>
          <w:lang w:val="en-US"/>
        </w:rPr>
        <w:t xml:space="preserve"> .............................</w:t>
      </w:r>
    </w:p>
    <w:p w14:paraId="02434A78"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Medic de </w:t>
      </w:r>
      <w:proofErr w:type="spellStart"/>
      <w:r w:rsidRPr="00F0138C">
        <w:rPr>
          <w:rFonts w:ascii="Courier New" w:hAnsi="Courier New" w:cs="Courier New"/>
          <w:iCs/>
          <w:sz w:val="20"/>
          <w:szCs w:val="20"/>
          <w:lang w:val="en-US"/>
        </w:rPr>
        <w:t>familie</w:t>
      </w:r>
      <w:proofErr w:type="spellEnd"/>
      <w:r w:rsidRPr="00F0138C">
        <w:rPr>
          <w:rFonts w:ascii="Courier New" w:hAnsi="Courier New" w:cs="Courier New"/>
          <w:iCs/>
          <w:sz w:val="20"/>
          <w:szCs w:val="20"/>
          <w:lang w:val="en-US"/>
        </w:rPr>
        <w:t xml:space="preserve"> ...................................</w:t>
      </w:r>
    </w:p>
    <w:p w14:paraId="6A8CA1C7"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semnătură</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şi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parafă</w:t>
      </w:r>
      <w:proofErr w:type="spellEnd"/>
      <w:r w:rsidRPr="00F0138C">
        <w:rPr>
          <w:rFonts w:ascii="Courier New" w:hAnsi="Courier New" w:cs="Courier New"/>
          <w:iCs/>
          <w:sz w:val="20"/>
          <w:szCs w:val="20"/>
          <w:lang w:val="en-US"/>
        </w:rPr>
        <w:t>)</w:t>
      </w:r>
    </w:p>
    <w:p w14:paraId="30273460" w14:textId="77777777" w:rsidR="00AA46EA" w:rsidRPr="00F0138C" w:rsidRDefault="00AA46EA" w:rsidP="00AA46EA">
      <w:pPr>
        <w:spacing w:after="0" w:line="240" w:lineRule="auto"/>
        <w:rPr>
          <w:rFonts w:ascii="Courier New" w:hAnsi="Courier New" w:cs="Courier New"/>
          <w:iCs/>
          <w:sz w:val="20"/>
          <w:szCs w:val="20"/>
          <w:lang w:val="en-US"/>
        </w:rPr>
      </w:pPr>
    </w:p>
    <w:p w14:paraId="6B1112A0"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Domnule</w:t>
      </w:r>
      <w:proofErr w:type="spellEnd"/>
      <w:r w:rsidRPr="00F0138C">
        <w:rPr>
          <w:rFonts w:ascii="Courier New" w:hAnsi="Courier New" w:cs="Courier New"/>
          <w:iCs/>
          <w:sz w:val="20"/>
          <w:szCs w:val="20"/>
          <w:lang w:val="en-US"/>
        </w:rPr>
        <w:t>/</w:t>
      </w:r>
      <w:proofErr w:type="spellStart"/>
      <w:r w:rsidRPr="00F0138C">
        <w:rPr>
          <w:rFonts w:ascii="Courier New" w:hAnsi="Courier New" w:cs="Courier New"/>
          <w:iCs/>
          <w:sz w:val="20"/>
          <w:szCs w:val="20"/>
          <w:lang w:val="en-US"/>
        </w:rPr>
        <w:t>Doamnă</w:t>
      </w:r>
      <w:proofErr w:type="spellEnd"/>
      <w:r w:rsidRPr="00F0138C">
        <w:rPr>
          <w:rFonts w:ascii="Courier New" w:hAnsi="Courier New" w:cs="Courier New"/>
          <w:iCs/>
          <w:sz w:val="20"/>
          <w:szCs w:val="20"/>
          <w:lang w:val="en-US"/>
        </w:rPr>
        <w:t xml:space="preserve"> Doctor,</w:t>
      </w:r>
    </w:p>
    <w:p w14:paraId="09047678" w14:textId="77777777" w:rsidR="00AA46EA" w:rsidRPr="00F0138C" w:rsidRDefault="00AA46EA" w:rsidP="00AA46EA">
      <w:pPr>
        <w:spacing w:after="0" w:line="240" w:lineRule="auto"/>
        <w:rPr>
          <w:rFonts w:ascii="Courier New" w:hAnsi="Courier New" w:cs="Courier New"/>
          <w:iCs/>
          <w:sz w:val="20"/>
          <w:szCs w:val="20"/>
          <w:lang w:val="en-US"/>
        </w:rPr>
      </w:pPr>
    </w:p>
    <w:p w14:paraId="0B419444"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Subsemnatul</w:t>
      </w:r>
      <w:proofErr w:type="spellEnd"/>
      <w:r w:rsidRPr="00F0138C">
        <w:rPr>
          <w:rFonts w:ascii="Courier New" w:hAnsi="Courier New" w:cs="Courier New"/>
          <w:iCs/>
          <w:sz w:val="20"/>
          <w:szCs w:val="20"/>
          <w:lang w:val="en-US"/>
        </w:rPr>
        <w:t xml:space="preserve">(a), ..........., </w:t>
      </w:r>
      <w:proofErr w:type="spellStart"/>
      <w:r w:rsidRPr="00F0138C">
        <w:rPr>
          <w:rFonts w:ascii="Courier New" w:hAnsi="Courier New" w:cs="Courier New"/>
          <w:iCs/>
          <w:sz w:val="20"/>
          <w:szCs w:val="20"/>
          <w:lang w:val="en-US"/>
        </w:rPr>
        <w:t>cetăţenie</w:t>
      </w:r>
      <w:proofErr w:type="spellEnd"/>
      <w:r w:rsidRPr="00F0138C">
        <w:rPr>
          <w:rFonts w:ascii="Courier New" w:hAnsi="Courier New" w:cs="Courier New"/>
          <w:iCs/>
          <w:sz w:val="20"/>
          <w:szCs w:val="20"/>
          <w:lang w:val="en-US"/>
        </w:rPr>
        <w:t xml:space="preserve"> ........, C.N.P. |_|_|_|_|_|_|_|_|_|_|_|_|_|/cod </w:t>
      </w:r>
      <w:proofErr w:type="spellStart"/>
      <w:r w:rsidRPr="00F0138C">
        <w:rPr>
          <w:rFonts w:ascii="Courier New" w:hAnsi="Courier New" w:cs="Courier New"/>
          <w:iCs/>
          <w:sz w:val="20"/>
          <w:szCs w:val="20"/>
          <w:lang w:val="en-US"/>
        </w:rPr>
        <w:t>unic</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asigurare</w:t>
      </w:r>
      <w:proofErr w:type="spellEnd"/>
      <w:r w:rsidRPr="00F0138C">
        <w:rPr>
          <w:rFonts w:ascii="Courier New" w:hAnsi="Courier New" w:cs="Courier New"/>
          <w:iCs/>
          <w:sz w:val="20"/>
          <w:szCs w:val="20"/>
          <w:lang w:val="en-US"/>
        </w:rPr>
        <w:t xml:space="preserve"> </w:t>
      </w:r>
      <w:r w:rsidRPr="00F0138C">
        <w:rPr>
          <w:rFonts w:ascii="Courier New" w:hAnsi="Courier New" w:cs="Courier New"/>
          <w:iCs/>
          <w:sz w:val="20"/>
          <w:szCs w:val="20"/>
          <w:lang w:val="en-US"/>
        </w:rPr>
        <w:lastRenderedPageBreak/>
        <w:t xml:space="preserve">|_|_|_|_|_|_|_|_|_|_|_|_|_|_|_|_|_|_|_|_|, data </w:t>
      </w:r>
      <w:proofErr w:type="spellStart"/>
      <w:r w:rsidRPr="00F0138C">
        <w:rPr>
          <w:rFonts w:ascii="Courier New" w:hAnsi="Courier New" w:cs="Courier New"/>
          <w:iCs/>
          <w:sz w:val="20"/>
          <w:szCs w:val="20"/>
          <w:lang w:val="en-US"/>
        </w:rPr>
        <w:t>naşterii</w:t>
      </w:r>
      <w:proofErr w:type="spellEnd"/>
      <w:r w:rsidRPr="00F0138C">
        <w:rPr>
          <w:rFonts w:ascii="Courier New" w:hAnsi="Courier New" w:cs="Courier New"/>
          <w:iCs/>
          <w:sz w:val="20"/>
          <w:szCs w:val="20"/>
          <w:lang w:val="en-US"/>
        </w:rPr>
        <w:t xml:space="preserve"> ......., </w:t>
      </w:r>
      <w:proofErr w:type="spellStart"/>
      <w:r w:rsidRPr="00F0138C">
        <w:rPr>
          <w:rFonts w:ascii="Courier New" w:hAnsi="Courier New" w:cs="Courier New"/>
          <w:iCs/>
          <w:sz w:val="20"/>
          <w:szCs w:val="20"/>
          <w:lang w:val="en-US"/>
        </w:rPr>
        <w:t>domiciliat</w:t>
      </w:r>
      <w:proofErr w:type="spellEnd"/>
      <w:r w:rsidRPr="00F0138C">
        <w:rPr>
          <w:rFonts w:ascii="Courier New" w:hAnsi="Courier New" w:cs="Courier New"/>
          <w:iCs/>
          <w:sz w:val="20"/>
          <w:szCs w:val="20"/>
          <w:lang w:val="en-US"/>
        </w:rPr>
        <w:t xml:space="preserve">(ă) </w:t>
      </w:r>
      <w:proofErr w:type="spellStart"/>
      <w:r w:rsidRPr="00F0138C">
        <w:rPr>
          <w:rFonts w:ascii="Courier New" w:hAnsi="Courier New" w:cs="Courier New"/>
          <w:iCs/>
          <w:sz w:val="20"/>
          <w:szCs w:val="20"/>
          <w:lang w:val="en-US"/>
        </w:rPr>
        <w:t>în</w:t>
      </w:r>
      <w:proofErr w:type="spellEnd"/>
      <w:r w:rsidRPr="00F0138C">
        <w:rPr>
          <w:rFonts w:ascii="Courier New" w:hAnsi="Courier New" w:cs="Courier New"/>
          <w:iCs/>
          <w:sz w:val="20"/>
          <w:szCs w:val="20"/>
          <w:lang w:val="en-US"/>
        </w:rPr>
        <w:t xml:space="preserve"> .................. str. ................... </w:t>
      </w:r>
      <w:proofErr w:type="gramStart"/>
      <w:r w:rsidRPr="00F0138C">
        <w:rPr>
          <w:rFonts w:ascii="Courier New" w:hAnsi="Courier New" w:cs="Courier New"/>
          <w:iCs/>
          <w:sz w:val="20"/>
          <w:szCs w:val="20"/>
          <w:lang w:val="en-US"/>
        </w:rPr>
        <w:t>nr. ..</w:t>
      </w:r>
      <w:proofErr w:type="gramEnd"/>
      <w:r w:rsidRPr="00F0138C">
        <w:rPr>
          <w:rFonts w:ascii="Courier New" w:hAnsi="Courier New" w:cs="Courier New"/>
          <w:iCs/>
          <w:sz w:val="20"/>
          <w:szCs w:val="20"/>
          <w:lang w:val="en-US"/>
        </w:rPr>
        <w:t xml:space="preserve">, bl. ..., sc. .., ap. .., </w:t>
      </w:r>
      <w:proofErr w:type="spellStart"/>
      <w:r w:rsidRPr="00F0138C">
        <w:rPr>
          <w:rFonts w:ascii="Courier New" w:hAnsi="Courier New" w:cs="Courier New"/>
          <w:iCs/>
          <w:sz w:val="20"/>
          <w:szCs w:val="20"/>
          <w:lang w:val="en-US"/>
        </w:rPr>
        <w:t>judeţul</w:t>
      </w:r>
      <w:proofErr w:type="spellEnd"/>
      <w:r w:rsidRPr="00F0138C">
        <w:rPr>
          <w:rFonts w:ascii="Courier New" w:hAnsi="Courier New" w:cs="Courier New"/>
          <w:iCs/>
          <w:sz w:val="20"/>
          <w:szCs w:val="20"/>
          <w:lang w:val="en-US"/>
        </w:rPr>
        <w:t>/</w:t>
      </w:r>
      <w:proofErr w:type="spellStart"/>
      <w:r w:rsidRPr="00F0138C">
        <w:rPr>
          <w:rFonts w:ascii="Courier New" w:hAnsi="Courier New" w:cs="Courier New"/>
          <w:iCs/>
          <w:sz w:val="20"/>
          <w:szCs w:val="20"/>
          <w:lang w:val="en-US"/>
        </w:rPr>
        <w:t>sectorul</w:t>
      </w:r>
      <w:proofErr w:type="spellEnd"/>
      <w:r w:rsidRPr="00F0138C">
        <w:rPr>
          <w:rFonts w:ascii="Courier New" w:hAnsi="Courier New" w:cs="Courier New"/>
          <w:iCs/>
          <w:sz w:val="20"/>
          <w:szCs w:val="20"/>
          <w:lang w:val="en-US"/>
        </w:rPr>
        <w:t xml:space="preserve"> .............., act de </w:t>
      </w:r>
      <w:proofErr w:type="spellStart"/>
      <w:r w:rsidRPr="00F0138C">
        <w:rPr>
          <w:rFonts w:ascii="Courier New" w:hAnsi="Courier New" w:cs="Courier New"/>
          <w:iCs/>
          <w:sz w:val="20"/>
          <w:szCs w:val="20"/>
          <w:lang w:val="en-US"/>
        </w:rPr>
        <w:t>identitate</w:t>
      </w:r>
      <w:proofErr w:type="spellEnd"/>
      <w:r w:rsidRPr="00F0138C">
        <w:rPr>
          <w:rFonts w:ascii="Courier New" w:hAnsi="Courier New" w:cs="Courier New"/>
          <w:iCs/>
          <w:sz w:val="20"/>
          <w:szCs w:val="20"/>
          <w:lang w:val="en-US"/>
        </w:rPr>
        <w:t xml:space="preserve"> ...., </w:t>
      </w:r>
      <w:proofErr w:type="spellStart"/>
      <w:r w:rsidRPr="00F0138C">
        <w:rPr>
          <w:rFonts w:ascii="Courier New" w:hAnsi="Courier New" w:cs="Courier New"/>
          <w:iCs/>
          <w:sz w:val="20"/>
          <w:szCs w:val="20"/>
          <w:lang w:val="en-US"/>
        </w:rPr>
        <w:t>seria</w:t>
      </w:r>
      <w:proofErr w:type="spellEnd"/>
      <w:r w:rsidRPr="00F0138C">
        <w:rPr>
          <w:rFonts w:ascii="Courier New" w:hAnsi="Courier New" w:cs="Courier New"/>
          <w:iCs/>
          <w:sz w:val="20"/>
          <w:szCs w:val="20"/>
          <w:lang w:val="en-US"/>
        </w:rPr>
        <w:t xml:space="preserve"> ............ nr. ..., </w:t>
      </w:r>
      <w:proofErr w:type="spellStart"/>
      <w:r w:rsidRPr="00F0138C">
        <w:rPr>
          <w:rFonts w:ascii="Courier New" w:hAnsi="Courier New" w:cs="Courier New"/>
          <w:iCs/>
          <w:sz w:val="20"/>
          <w:szCs w:val="20"/>
          <w:lang w:val="en-US"/>
        </w:rPr>
        <w:t>eliberat</w:t>
      </w:r>
      <w:proofErr w:type="spellEnd"/>
      <w:r w:rsidRPr="00F0138C">
        <w:rPr>
          <w:rFonts w:ascii="Courier New" w:hAnsi="Courier New" w:cs="Courier New"/>
          <w:iCs/>
          <w:sz w:val="20"/>
          <w:szCs w:val="20"/>
          <w:lang w:val="en-US"/>
        </w:rPr>
        <w:t xml:space="preserve"> de ..................... la data ........., </w:t>
      </w:r>
      <w:proofErr w:type="spellStart"/>
      <w:r w:rsidRPr="00F0138C">
        <w:rPr>
          <w:rFonts w:ascii="Courier New" w:hAnsi="Courier New" w:cs="Courier New"/>
          <w:iCs/>
          <w:sz w:val="20"/>
          <w:szCs w:val="20"/>
          <w:lang w:val="en-US"/>
        </w:rPr>
        <w:t>telefon</w:t>
      </w:r>
      <w:proofErr w:type="spellEnd"/>
      <w:r w:rsidRPr="00F0138C">
        <w:rPr>
          <w:rFonts w:ascii="Courier New" w:hAnsi="Courier New" w:cs="Courier New"/>
          <w:iCs/>
          <w:sz w:val="20"/>
          <w:szCs w:val="20"/>
          <w:lang w:val="en-US"/>
        </w:rPr>
        <w:t xml:space="preserve"> ..............., solicit </w:t>
      </w:r>
      <w:proofErr w:type="spellStart"/>
      <w:r w:rsidRPr="00F0138C">
        <w:rPr>
          <w:rFonts w:ascii="Courier New" w:hAnsi="Courier New" w:cs="Courier New"/>
          <w:iCs/>
          <w:sz w:val="20"/>
          <w:szCs w:val="20"/>
          <w:lang w:val="en-US"/>
        </w:rPr>
        <w:t>înscrierea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mea</w:t>
      </w:r>
      <w:proofErr w:type="spellEnd"/>
      <w:r w:rsidRPr="00F0138C">
        <w:rPr>
          <w:rFonts w:ascii="Courier New" w:hAnsi="Courier New" w:cs="Courier New"/>
          <w:iCs/>
          <w:sz w:val="20"/>
          <w:szCs w:val="20"/>
          <w:lang w:val="en-US"/>
        </w:rPr>
        <w:t xml:space="preserve"> pe </w:t>
      </w:r>
      <w:proofErr w:type="spellStart"/>
      <w:r w:rsidRPr="00F0138C">
        <w:rPr>
          <w:rFonts w:ascii="Courier New" w:hAnsi="Courier New" w:cs="Courier New"/>
          <w:iCs/>
          <w:sz w:val="20"/>
          <w:szCs w:val="20"/>
          <w:lang w:val="en-US"/>
        </w:rPr>
        <w:t>lista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dumneavoastră</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prin</w:t>
      </w:r>
      <w:proofErr w:type="spellEnd"/>
      <w:r w:rsidRPr="00F0138C">
        <w:rPr>
          <w:rFonts w:ascii="Courier New" w:hAnsi="Courier New" w:cs="Courier New"/>
          <w:iCs/>
          <w:sz w:val="20"/>
          <w:szCs w:val="20"/>
          <w:lang w:val="en-US"/>
        </w:rPr>
        <w:t xml:space="preserve"> transfer de la </w:t>
      </w:r>
      <w:proofErr w:type="spellStart"/>
      <w:r w:rsidRPr="00F0138C">
        <w:rPr>
          <w:rFonts w:ascii="Courier New" w:hAnsi="Courier New" w:cs="Courier New"/>
          <w:iCs/>
          <w:sz w:val="20"/>
          <w:szCs w:val="20"/>
          <w:lang w:val="en-US"/>
        </w:rPr>
        <w:t>medicul</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familie</w:t>
      </w:r>
      <w:proofErr w:type="spellEnd"/>
      <w:r w:rsidRPr="00F0138C">
        <w:rPr>
          <w:rFonts w:ascii="Courier New" w:hAnsi="Courier New" w:cs="Courier New"/>
          <w:iCs/>
          <w:sz w:val="20"/>
          <w:szCs w:val="20"/>
          <w:lang w:val="en-US"/>
        </w:rPr>
        <w:t xml:space="preserve"> ................. din </w:t>
      </w:r>
      <w:proofErr w:type="spellStart"/>
      <w:r w:rsidRPr="00F0138C">
        <w:rPr>
          <w:rFonts w:ascii="Courier New" w:hAnsi="Courier New" w:cs="Courier New"/>
          <w:iCs/>
          <w:sz w:val="20"/>
          <w:szCs w:val="20"/>
          <w:lang w:val="en-US"/>
        </w:rPr>
        <w:t>unitatea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sanitară</w:t>
      </w:r>
      <w:proofErr w:type="spellEnd"/>
      <w:r w:rsidRPr="00F0138C">
        <w:rPr>
          <w:rFonts w:ascii="Courier New" w:hAnsi="Courier New" w:cs="Courier New"/>
          <w:iCs/>
          <w:sz w:val="20"/>
          <w:szCs w:val="20"/>
          <w:lang w:val="en-US"/>
        </w:rPr>
        <w:t xml:space="preserve"> ..........................., str. ......... nr. ...., </w:t>
      </w:r>
      <w:proofErr w:type="spellStart"/>
      <w:r w:rsidRPr="00F0138C">
        <w:rPr>
          <w:rFonts w:ascii="Courier New" w:hAnsi="Courier New" w:cs="Courier New"/>
          <w:iCs/>
          <w:sz w:val="20"/>
          <w:szCs w:val="20"/>
          <w:lang w:val="en-US"/>
        </w:rPr>
        <w:t>judeţul</w:t>
      </w:r>
      <w:proofErr w:type="spellEnd"/>
      <w:r w:rsidRPr="00F0138C">
        <w:rPr>
          <w:rFonts w:ascii="Courier New" w:hAnsi="Courier New" w:cs="Courier New"/>
          <w:iCs/>
          <w:sz w:val="20"/>
          <w:szCs w:val="20"/>
          <w:lang w:val="en-US"/>
        </w:rPr>
        <w:t>/</w:t>
      </w:r>
      <w:proofErr w:type="spellStart"/>
      <w:r w:rsidRPr="00F0138C">
        <w:rPr>
          <w:rFonts w:ascii="Courier New" w:hAnsi="Courier New" w:cs="Courier New"/>
          <w:iCs/>
          <w:sz w:val="20"/>
          <w:szCs w:val="20"/>
          <w:lang w:val="en-US"/>
        </w:rPr>
        <w:t>sectorul</w:t>
      </w:r>
      <w:proofErr w:type="spellEnd"/>
      <w:r w:rsidRPr="00F0138C">
        <w:rPr>
          <w:rFonts w:ascii="Courier New" w:hAnsi="Courier New" w:cs="Courier New"/>
          <w:iCs/>
          <w:sz w:val="20"/>
          <w:szCs w:val="20"/>
          <w:lang w:val="en-US"/>
        </w:rPr>
        <w:t xml:space="preserve"> ............, e-mail ................., fax ...................</w:t>
      </w:r>
    </w:p>
    <w:p w14:paraId="6DE1B0CB"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Declar</w:t>
      </w:r>
      <w:proofErr w:type="spellEnd"/>
      <w:r w:rsidRPr="00F0138C">
        <w:rPr>
          <w:rFonts w:ascii="Courier New" w:hAnsi="Courier New" w:cs="Courier New"/>
          <w:iCs/>
          <w:sz w:val="20"/>
          <w:szCs w:val="20"/>
          <w:lang w:val="en-US"/>
        </w:rPr>
        <w:t xml:space="preserve"> pe propria </w:t>
      </w:r>
      <w:proofErr w:type="spellStart"/>
      <w:proofErr w:type="gramStart"/>
      <w:r w:rsidRPr="00F0138C">
        <w:rPr>
          <w:rFonts w:ascii="Courier New" w:hAnsi="Courier New" w:cs="Courier New"/>
          <w:iCs/>
          <w:sz w:val="20"/>
          <w:szCs w:val="20"/>
          <w:lang w:val="en-US"/>
        </w:rPr>
        <w:t>răspundere</w:t>
      </w:r>
      <w:proofErr w:type="spellEnd"/>
      <w:r w:rsidRPr="00F0138C">
        <w:rPr>
          <w:rFonts w:ascii="Courier New" w:hAnsi="Courier New" w:cs="Courier New"/>
          <w:iCs/>
          <w:sz w:val="20"/>
          <w:szCs w:val="20"/>
          <w:lang w:val="en-US"/>
        </w:rPr>
        <w:t>:*</w:t>
      </w:r>
      <w:proofErr w:type="gramEnd"/>
      <w:r w:rsidRPr="00F0138C">
        <w:rPr>
          <w:rFonts w:ascii="Courier New" w:hAnsi="Courier New" w:cs="Courier New"/>
          <w:iCs/>
          <w:sz w:val="20"/>
          <w:szCs w:val="20"/>
          <w:lang w:val="en-US"/>
        </w:rPr>
        <w:t>*)</w:t>
      </w:r>
    </w:p>
    <w:p w14:paraId="06484F84"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_</w:t>
      </w:r>
    </w:p>
    <w:p w14:paraId="1F1F207F"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1. Nu solicit </w:t>
      </w:r>
      <w:proofErr w:type="spellStart"/>
      <w:r w:rsidRPr="00F0138C">
        <w:rPr>
          <w:rFonts w:ascii="Courier New" w:hAnsi="Courier New" w:cs="Courier New"/>
          <w:iCs/>
          <w:sz w:val="20"/>
          <w:szCs w:val="20"/>
          <w:lang w:val="en-US"/>
        </w:rPr>
        <w:t>transferul</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mai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devreme</w:t>
      </w:r>
      <w:proofErr w:type="spellEnd"/>
      <w:r w:rsidRPr="00F0138C">
        <w:rPr>
          <w:rFonts w:ascii="Courier New" w:hAnsi="Courier New" w:cs="Courier New"/>
          <w:iCs/>
          <w:sz w:val="20"/>
          <w:szCs w:val="20"/>
          <w:lang w:val="en-US"/>
        </w:rPr>
        <w:t xml:space="preserve"> de 6 </w:t>
      </w:r>
      <w:proofErr w:type="spellStart"/>
      <w:r w:rsidRPr="00F0138C">
        <w:rPr>
          <w:rFonts w:ascii="Courier New" w:hAnsi="Courier New" w:cs="Courier New"/>
          <w:iCs/>
          <w:sz w:val="20"/>
          <w:szCs w:val="20"/>
          <w:lang w:val="en-US"/>
        </w:rPr>
        <w:t>luni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calendaristice</w:t>
      </w:r>
      <w:proofErr w:type="spellEnd"/>
      <w:r w:rsidRPr="00F0138C">
        <w:rPr>
          <w:rFonts w:ascii="Courier New" w:hAnsi="Courier New" w:cs="Courier New"/>
          <w:iCs/>
          <w:sz w:val="20"/>
          <w:szCs w:val="20"/>
          <w:lang w:val="en-US"/>
        </w:rPr>
        <w:t xml:space="preserve">   |_|</w:t>
      </w:r>
    </w:p>
    <w:p w14:paraId="082E5BB1"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de la ultima </w:t>
      </w:r>
      <w:proofErr w:type="spellStart"/>
      <w:r w:rsidRPr="00F0138C">
        <w:rPr>
          <w:rFonts w:ascii="Courier New" w:hAnsi="Courier New" w:cs="Courier New"/>
          <w:iCs/>
          <w:sz w:val="20"/>
          <w:szCs w:val="20"/>
          <w:lang w:val="en-US"/>
        </w:rPr>
        <w:t>înscriere</w:t>
      </w:r>
      <w:proofErr w:type="spellEnd"/>
      <w:r w:rsidRPr="00F0138C">
        <w:rPr>
          <w:rFonts w:ascii="Courier New" w:hAnsi="Courier New" w:cs="Courier New"/>
          <w:iCs/>
          <w:sz w:val="20"/>
          <w:szCs w:val="20"/>
          <w:lang w:val="en-US"/>
        </w:rPr>
        <w:t>.</w:t>
      </w:r>
    </w:p>
    <w:p w14:paraId="75804793"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2. Solicit </w:t>
      </w:r>
      <w:proofErr w:type="spellStart"/>
      <w:r w:rsidRPr="00F0138C">
        <w:rPr>
          <w:rFonts w:ascii="Courier New" w:hAnsi="Courier New" w:cs="Courier New"/>
          <w:iCs/>
          <w:sz w:val="20"/>
          <w:szCs w:val="20"/>
          <w:lang w:val="en-US"/>
        </w:rPr>
        <w:t>înscrierea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mai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devreme</w:t>
      </w:r>
      <w:proofErr w:type="spellEnd"/>
      <w:r w:rsidRPr="00F0138C">
        <w:rPr>
          <w:rFonts w:ascii="Courier New" w:hAnsi="Courier New" w:cs="Courier New"/>
          <w:iCs/>
          <w:sz w:val="20"/>
          <w:szCs w:val="20"/>
          <w:lang w:val="en-US"/>
        </w:rPr>
        <w:t xml:space="preserve"> de 6 </w:t>
      </w:r>
      <w:proofErr w:type="spellStart"/>
      <w:r w:rsidRPr="00F0138C">
        <w:rPr>
          <w:rFonts w:ascii="Courier New" w:hAnsi="Courier New" w:cs="Courier New"/>
          <w:iCs/>
          <w:sz w:val="20"/>
          <w:szCs w:val="20"/>
          <w:lang w:val="en-US"/>
        </w:rPr>
        <w:t>luni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calendaristice</w:t>
      </w:r>
      <w:proofErr w:type="spellEnd"/>
      <w:r w:rsidRPr="00F0138C">
        <w:rPr>
          <w:rFonts w:ascii="Courier New" w:hAnsi="Courier New" w:cs="Courier New"/>
          <w:iCs/>
          <w:sz w:val="20"/>
          <w:szCs w:val="20"/>
          <w:lang w:val="en-US"/>
        </w:rPr>
        <w:t xml:space="preserve"> de la ultima </w:t>
      </w:r>
      <w:proofErr w:type="spellStart"/>
      <w:r w:rsidRPr="00F0138C">
        <w:rPr>
          <w:rFonts w:ascii="Courier New" w:hAnsi="Courier New" w:cs="Courier New"/>
          <w:iCs/>
          <w:sz w:val="20"/>
          <w:szCs w:val="20"/>
          <w:lang w:val="en-US"/>
        </w:rPr>
        <w:t>înscriere</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deoarece</w:t>
      </w:r>
      <w:proofErr w:type="spellEnd"/>
      <w:r w:rsidRPr="00F0138C">
        <w:rPr>
          <w:rFonts w:ascii="Courier New" w:hAnsi="Courier New" w:cs="Courier New"/>
          <w:iCs/>
          <w:sz w:val="20"/>
          <w:szCs w:val="20"/>
          <w:lang w:val="en-US"/>
        </w:rPr>
        <w:t>:</w:t>
      </w:r>
    </w:p>
    <w:p w14:paraId="5546CE08"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_</w:t>
      </w:r>
    </w:p>
    <w:p w14:paraId="185AFE06"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 a </w:t>
      </w:r>
      <w:proofErr w:type="spellStart"/>
      <w:r w:rsidRPr="00F0138C">
        <w:rPr>
          <w:rFonts w:ascii="Courier New" w:hAnsi="Courier New" w:cs="Courier New"/>
          <w:iCs/>
          <w:sz w:val="20"/>
          <w:szCs w:val="20"/>
          <w:lang w:val="en-US"/>
        </w:rPr>
        <w:t>survenit</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decesul</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medicului</w:t>
      </w:r>
      <w:proofErr w:type="spellEnd"/>
      <w:r w:rsidRPr="00F0138C">
        <w:rPr>
          <w:rFonts w:ascii="Courier New" w:hAnsi="Courier New" w:cs="Courier New"/>
          <w:iCs/>
          <w:sz w:val="20"/>
          <w:szCs w:val="20"/>
          <w:lang w:val="en-US"/>
        </w:rPr>
        <w:t xml:space="preserve"> pe </w:t>
      </w:r>
      <w:proofErr w:type="spellStart"/>
      <w:r w:rsidRPr="00F0138C">
        <w:rPr>
          <w:rFonts w:ascii="Courier New" w:hAnsi="Courier New" w:cs="Courier New"/>
          <w:iCs/>
          <w:sz w:val="20"/>
          <w:szCs w:val="20"/>
          <w:lang w:val="en-US"/>
        </w:rPr>
        <w:t>lista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căruia</w:t>
      </w:r>
      <w:proofErr w:type="spellEnd"/>
      <w:r w:rsidRPr="00F0138C">
        <w:rPr>
          <w:rFonts w:ascii="Courier New" w:hAnsi="Courier New" w:cs="Courier New"/>
          <w:iCs/>
          <w:sz w:val="20"/>
          <w:szCs w:val="20"/>
          <w:lang w:val="en-US"/>
        </w:rPr>
        <w:t xml:space="preserve"> sunt </w:t>
      </w:r>
      <w:proofErr w:type="spellStart"/>
      <w:r w:rsidRPr="00F0138C">
        <w:rPr>
          <w:rFonts w:ascii="Courier New" w:hAnsi="Courier New" w:cs="Courier New"/>
          <w:iCs/>
          <w:sz w:val="20"/>
          <w:szCs w:val="20"/>
          <w:lang w:val="en-US"/>
        </w:rPr>
        <w:t>înscris</w:t>
      </w:r>
      <w:proofErr w:type="spellEnd"/>
      <w:r w:rsidRPr="00F0138C">
        <w:rPr>
          <w:rFonts w:ascii="Courier New" w:hAnsi="Courier New" w:cs="Courier New"/>
          <w:iCs/>
          <w:sz w:val="20"/>
          <w:szCs w:val="20"/>
          <w:lang w:val="en-US"/>
        </w:rPr>
        <w:t>(</w:t>
      </w:r>
      <w:proofErr w:type="gramStart"/>
      <w:r w:rsidRPr="00F0138C">
        <w:rPr>
          <w:rFonts w:ascii="Courier New" w:hAnsi="Courier New" w:cs="Courier New"/>
          <w:iCs/>
          <w:sz w:val="20"/>
          <w:szCs w:val="20"/>
          <w:lang w:val="en-US"/>
        </w:rPr>
        <w:t>ă)  |</w:t>
      </w:r>
      <w:proofErr w:type="gramEnd"/>
      <w:r w:rsidRPr="00F0138C">
        <w:rPr>
          <w:rFonts w:ascii="Courier New" w:hAnsi="Courier New" w:cs="Courier New"/>
          <w:iCs/>
          <w:sz w:val="20"/>
          <w:szCs w:val="20"/>
          <w:lang w:val="en-US"/>
        </w:rPr>
        <w:t>_|</w:t>
      </w:r>
    </w:p>
    <w:p w14:paraId="75CFDBFB"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_</w:t>
      </w:r>
    </w:p>
    <w:p w14:paraId="4237280A"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 </w:t>
      </w:r>
      <w:proofErr w:type="spellStart"/>
      <w:r w:rsidRPr="00F0138C">
        <w:rPr>
          <w:rFonts w:ascii="Courier New" w:hAnsi="Courier New" w:cs="Courier New"/>
          <w:iCs/>
          <w:sz w:val="20"/>
          <w:szCs w:val="20"/>
          <w:lang w:val="en-US"/>
        </w:rPr>
        <w:t>medicul</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familie</w:t>
      </w:r>
      <w:proofErr w:type="spellEnd"/>
      <w:r w:rsidRPr="00F0138C">
        <w:rPr>
          <w:rFonts w:ascii="Courier New" w:hAnsi="Courier New" w:cs="Courier New"/>
          <w:iCs/>
          <w:sz w:val="20"/>
          <w:szCs w:val="20"/>
          <w:lang w:val="en-US"/>
        </w:rPr>
        <w:t xml:space="preserve"> nu se </w:t>
      </w:r>
      <w:proofErr w:type="spellStart"/>
      <w:r w:rsidRPr="00F0138C">
        <w:rPr>
          <w:rFonts w:ascii="Courier New" w:hAnsi="Courier New" w:cs="Courier New"/>
          <w:iCs/>
          <w:sz w:val="20"/>
          <w:szCs w:val="20"/>
          <w:lang w:val="en-US"/>
        </w:rPr>
        <w:t>mai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află</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în</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relaţie</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contractuală</w:t>
      </w:r>
      <w:proofErr w:type="spellEnd"/>
      <w:r w:rsidRPr="00F0138C">
        <w:rPr>
          <w:rFonts w:ascii="Courier New" w:hAnsi="Courier New" w:cs="Courier New"/>
          <w:iCs/>
          <w:sz w:val="20"/>
          <w:szCs w:val="20"/>
          <w:lang w:val="en-US"/>
        </w:rPr>
        <w:t xml:space="preserve"> </w:t>
      </w:r>
      <w:proofErr w:type="gramStart"/>
      <w:r w:rsidRPr="00F0138C">
        <w:rPr>
          <w:rFonts w:ascii="Courier New" w:hAnsi="Courier New" w:cs="Courier New"/>
          <w:iCs/>
          <w:sz w:val="20"/>
          <w:szCs w:val="20"/>
          <w:lang w:val="en-US"/>
        </w:rPr>
        <w:t>cu  |</w:t>
      </w:r>
      <w:proofErr w:type="gramEnd"/>
      <w:r w:rsidRPr="00F0138C">
        <w:rPr>
          <w:rFonts w:ascii="Courier New" w:hAnsi="Courier New" w:cs="Courier New"/>
          <w:iCs/>
          <w:sz w:val="20"/>
          <w:szCs w:val="20"/>
          <w:lang w:val="en-US"/>
        </w:rPr>
        <w:t>_|</w:t>
      </w:r>
    </w:p>
    <w:p w14:paraId="5907EB36"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casa de </w:t>
      </w:r>
      <w:proofErr w:type="spellStart"/>
      <w:r w:rsidRPr="00F0138C">
        <w:rPr>
          <w:rFonts w:ascii="Courier New" w:hAnsi="Courier New" w:cs="Courier New"/>
          <w:iCs/>
          <w:sz w:val="20"/>
          <w:szCs w:val="20"/>
          <w:lang w:val="en-US"/>
        </w:rPr>
        <w:t>asigurări</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sănătate</w:t>
      </w:r>
      <w:proofErr w:type="spellEnd"/>
      <w:r w:rsidRPr="00F0138C">
        <w:rPr>
          <w:rFonts w:ascii="Courier New" w:hAnsi="Courier New" w:cs="Courier New"/>
          <w:iCs/>
          <w:sz w:val="20"/>
          <w:szCs w:val="20"/>
          <w:lang w:val="en-US"/>
        </w:rPr>
        <w:t>/</w:t>
      </w:r>
      <w:proofErr w:type="spellStart"/>
      <w:r w:rsidRPr="00F0138C">
        <w:rPr>
          <w:rFonts w:ascii="Courier New" w:hAnsi="Courier New" w:cs="Courier New"/>
          <w:iCs/>
          <w:sz w:val="20"/>
          <w:szCs w:val="20"/>
          <w:lang w:val="en-US"/>
        </w:rPr>
        <w:t>contractul</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medicului</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familie</w:t>
      </w:r>
      <w:proofErr w:type="spellEnd"/>
      <w:r w:rsidRPr="00F0138C">
        <w:rPr>
          <w:rFonts w:ascii="Courier New" w:hAnsi="Courier New" w:cs="Courier New"/>
          <w:iCs/>
          <w:sz w:val="20"/>
          <w:szCs w:val="20"/>
          <w:lang w:val="en-US"/>
        </w:rPr>
        <w:t xml:space="preserve"> a</w:t>
      </w:r>
    </w:p>
    <w:p w14:paraId="1FD75FD2"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fost</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suspendat</w:t>
      </w:r>
      <w:proofErr w:type="spellEnd"/>
    </w:p>
    <w:p w14:paraId="2483AFAA"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_</w:t>
      </w:r>
    </w:p>
    <w:p w14:paraId="6AF6E552"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 a </w:t>
      </w:r>
      <w:proofErr w:type="spellStart"/>
      <w:r w:rsidRPr="00F0138C">
        <w:rPr>
          <w:rFonts w:ascii="Courier New" w:hAnsi="Courier New" w:cs="Courier New"/>
          <w:iCs/>
          <w:sz w:val="20"/>
          <w:szCs w:val="20"/>
          <w:lang w:val="en-US"/>
        </w:rPr>
        <w:t>fost</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preluat</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praxisul</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medicului</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familie</w:t>
      </w:r>
      <w:proofErr w:type="spellEnd"/>
      <w:r w:rsidRPr="00F0138C">
        <w:rPr>
          <w:rFonts w:ascii="Courier New" w:hAnsi="Courier New" w:cs="Courier New"/>
          <w:iCs/>
          <w:sz w:val="20"/>
          <w:szCs w:val="20"/>
          <w:lang w:val="en-US"/>
        </w:rPr>
        <w:t xml:space="preserve"> pe </w:t>
      </w:r>
      <w:proofErr w:type="spellStart"/>
      <w:r w:rsidRPr="00F0138C">
        <w:rPr>
          <w:rFonts w:ascii="Courier New" w:hAnsi="Courier New" w:cs="Courier New"/>
          <w:iCs/>
          <w:sz w:val="20"/>
          <w:szCs w:val="20"/>
          <w:lang w:val="en-US"/>
        </w:rPr>
        <w:t>lista</w:t>
      </w:r>
      <w:proofErr w:type="spellEnd"/>
      <w:r w:rsidRPr="00F0138C">
        <w:rPr>
          <w:rFonts w:ascii="Courier New" w:hAnsi="Courier New" w:cs="Courier New"/>
          <w:iCs/>
          <w:sz w:val="20"/>
          <w:szCs w:val="20"/>
          <w:lang w:val="en-US"/>
        </w:rPr>
        <w:t xml:space="preserve"> </w:t>
      </w:r>
      <w:proofErr w:type="spellStart"/>
      <w:proofErr w:type="gramStart"/>
      <w:r w:rsidRPr="00F0138C">
        <w:rPr>
          <w:rFonts w:ascii="Courier New" w:hAnsi="Courier New" w:cs="Courier New"/>
          <w:iCs/>
          <w:sz w:val="20"/>
          <w:szCs w:val="20"/>
          <w:lang w:val="en-US"/>
        </w:rPr>
        <w:t>căruia</w:t>
      </w:r>
      <w:proofErr w:type="spellEnd"/>
      <w:r w:rsidRPr="00F0138C">
        <w:rPr>
          <w:rFonts w:ascii="Courier New" w:hAnsi="Courier New" w:cs="Courier New"/>
          <w:iCs/>
          <w:sz w:val="20"/>
          <w:szCs w:val="20"/>
          <w:lang w:val="en-US"/>
        </w:rPr>
        <w:t xml:space="preserve">  |</w:t>
      </w:r>
      <w:proofErr w:type="gramEnd"/>
      <w:r w:rsidRPr="00F0138C">
        <w:rPr>
          <w:rFonts w:ascii="Courier New" w:hAnsi="Courier New" w:cs="Courier New"/>
          <w:iCs/>
          <w:sz w:val="20"/>
          <w:szCs w:val="20"/>
          <w:lang w:val="en-US"/>
        </w:rPr>
        <w:t>_|</w:t>
      </w:r>
    </w:p>
    <w:p w14:paraId="1CC86F74"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sunt </w:t>
      </w:r>
      <w:proofErr w:type="spellStart"/>
      <w:r w:rsidRPr="00F0138C">
        <w:rPr>
          <w:rFonts w:ascii="Courier New" w:hAnsi="Courier New" w:cs="Courier New"/>
          <w:iCs/>
          <w:sz w:val="20"/>
          <w:szCs w:val="20"/>
          <w:lang w:val="en-US"/>
        </w:rPr>
        <w:t>înscris</w:t>
      </w:r>
      <w:proofErr w:type="spellEnd"/>
      <w:r w:rsidRPr="00F0138C">
        <w:rPr>
          <w:rFonts w:ascii="Courier New" w:hAnsi="Courier New" w:cs="Courier New"/>
          <w:iCs/>
          <w:sz w:val="20"/>
          <w:szCs w:val="20"/>
          <w:lang w:val="en-US"/>
        </w:rPr>
        <w:t>(ă)</w:t>
      </w:r>
    </w:p>
    <w:p w14:paraId="506887F0"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_</w:t>
      </w:r>
    </w:p>
    <w:p w14:paraId="5533D103"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 mi-am </w:t>
      </w:r>
      <w:proofErr w:type="spellStart"/>
      <w:r w:rsidRPr="00F0138C">
        <w:rPr>
          <w:rFonts w:ascii="Courier New" w:hAnsi="Courier New" w:cs="Courier New"/>
          <w:iCs/>
          <w:sz w:val="20"/>
          <w:szCs w:val="20"/>
          <w:lang w:val="en-US"/>
        </w:rPr>
        <w:t>schimbat</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domiciliul</w:t>
      </w:r>
      <w:proofErr w:type="spellEnd"/>
      <w:r w:rsidRPr="00F0138C">
        <w:rPr>
          <w:rFonts w:ascii="Courier New" w:hAnsi="Courier New" w:cs="Courier New"/>
          <w:iCs/>
          <w:sz w:val="20"/>
          <w:szCs w:val="20"/>
          <w:lang w:val="en-US"/>
        </w:rPr>
        <w:t xml:space="preserve"> din </w:t>
      </w:r>
      <w:proofErr w:type="spellStart"/>
      <w:r w:rsidRPr="00F0138C">
        <w:rPr>
          <w:rFonts w:ascii="Courier New" w:hAnsi="Courier New" w:cs="Courier New"/>
          <w:iCs/>
          <w:sz w:val="20"/>
          <w:szCs w:val="20"/>
          <w:lang w:val="en-US"/>
        </w:rPr>
        <w:t>localitatea</w:t>
      </w:r>
      <w:proofErr w:type="spellEnd"/>
      <w:r w:rsidRPr="00F0138C">
        <w:rPr>
          <w:rFonts w:ascii="Courier New" w:hAnsi="Courier New" w:cs="Courier New"/>
          <w:iCs/>
          <w:sz w:val="20"/>
          <w:szCs w:val="20"/>
          <w:lang w:val="en-US"/>
        </w:rPr>
        <w:t xml:space="preserve"> .................., |_|</w:t>
      </w:r>
    </w:p>
    <w:p w14:paraId="3FE63D3A"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judeţul</w:t>
      </w:r>
      <w:proofErr w:type="spellEnd"/>
      <w:r w:rsidRPr="00F0138C">
        <w:rPr>
          <w:rFonts w:ascii="Courier New" w:hAnsi="Courier New" w:cs="Courier New"/>
          <w:iCs/>
          <w:sz w:val="20"/>
          <w:szCs w:val="20"/>
          <w:lang w:val="en-US"/>
        </w:rPr>
        <w:t xml:space="preserve"> ........, </w:t>
      </w:r>
      <w:proofErr w:type="spellStart"/>
      <w:r w:rsidRPr="00F0138C">
        <w:rPr>
          <w:rFonts w:ascii="Courier New" w:hAnsi="Courier New" w:cs="Courier New"/>
          <w:iCs/>
          <w:sz w:val="20"/>
          <w:szCs w:val="20"/>
          <w:lang w:val="en-US"/>
        </w:rPr>
        <w:t>în</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localitatea</w:t>
      </w:r>
      <w:proofErr w:type="spellEnd"/>
      <w:r w:rsidRPr="00F0138C">
        <w:rPr>
          <w:rFonts w:ascii="Courier New" w:hAnsi="Courier New" w:cs="Courier New"/>
          <w:iCs/>
          <w:sz w:val="20"/>
          <w:szCs w:val="20"/>
          <w:lang w:val="en-US"/>
        </w:rPr>
        <w:t xml:space="preserve"> ........, </w:t>
      </w:r>
      <w:proofErr w:type="spellStart"/>
      <w:r w:rsidRPr="00F0138C">
        <w:rPr>
          <w:rFonts w:ascii="Courier New" w:hAnsi="Courier New" w:cs="Courier New"/>
          <w:iCs/>
          <w:sz w:val="20"/>
          <w:szCs w:val="20"/>
          <w:lang w:val="en-US"/>
        </w:rPr>
        <w:t>judeţul</w:t>
      </w:r>
      <w:proofErr w:type="spellEnd"/>
      <w:r w:rsidRPr="00F0138C">
        <w:rPr>
          <w:rFonts w:ascii="Courier New" w:hAnsi="Courier New" w:cs="Courier New"/>
          <w:iCs/>
          <w:sz w:val="20"/>
          <w:szCs w:val="20"/>
          <w:lang w:val="en-US"/>
        </w:rPr>
        <w:t xml:space="preserve"> ...........</w:t>
      </w:r>
    </w:p>
    <w:p w14:paraId="7EC7AB70"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_</w:t>
      </w:r>
    </w:p>
    <w:p w14:paraId="4D08F1EE"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 a </w:t>
      </w:r>
      <w:proofErr w:type="spellStart"/>
      <w:r w:rsidRPr="00F0138C">
        <w:rPr>
          <w:rFonts w:ascii="Courier New" w:hAnsi="Courier New" w:cs="Courier New"/>
          <w:iCs/>
          <w:sz w:val="20"/>
          <w:szCs w:val="20"/>
          <w:lang w:val="en-US"/>
        </w:rPr>
        <w:t>survenit</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încetarea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arestului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preventiv</w:t>
      </w:r>
      <w:proofErr w:type="spellEnd"/>
      <w:r w:rsidRPr="00F0138C">
        <w:rPr>
          <w:rFonts w:ascii="Courier New" w:hAnsi="Courier New" w:cs="Courier New"/>
          <w:iCs/>
          <w:sz w:val="20"/>
          <w:szCs w:val="20"/>
          <w:lang w:val="en-US"/>
        </w:rPr>
        <w:t xml:space="preserve">                      |_|</w:t>
      </w:r>
    </w:p>
    <w:p w14:paraId="6B36163E"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_</w:t>
      </w:r>
    </w:p>
    <w:p w14:paraId="1500401D"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 a </w:t>
      </w:r>
      <w:proofErr w:type="spellStart"/>
      <w:r w:rsidRPr="00F0138C">
        <w:rPr>
          <w:rFonts w:ascii="Courier New" w:hAnsi="Courier New" w:cs="Courier New"/>
          <w:iCs/>
          <w:sz w:val="20"/>
          <w:szCs w:val="20"/>
          <w:lang w:val="en-US"/>
        </w:rPr>
        <w:t>survenit</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înlocuirea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arestului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preventiv</w:t>
      </w:r>
      <w:proofErr w:type="spellEnd"/>
      <w:r w:rsidRPr="00F0138C">
        <w:rPr>
          <w:rFonts w:ascii="Courier New" w:hAnsi="Courier New" w:cs="Courier New"/>
          <w:iCs/>
          <w:sz w:val="20"/>
          <w:szCs w:val="20"/>
          <w:lang w:val="en-US"/>
        </w:rPr>
        <w:t xml:space="preserve">                     |_|</w:t>
      </w:r>
    </w:p>
    <w:p w14:paraId="45A8481D"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cu </w:t>
      </w:r>
      <w:proofErr w:type="spellStart"/>
      <w:r w:rsidRPr="00F0138C">
        <w:rPr>
          <w:rFonts w:ascii="Courier New" w:hAnsi="Courier New" w:cs="Courier New"/>
          <w:iCs/>
          <w:sz w:val="20"/>
          <w:szCs w:val="20"/>
          <w:lang w:val="en-US"/>
        </w:rPr>
        <w:t>arest</w:t>
      </w:r>
      <w:proofErr w:type="spellEnd"/>
      <w:r w:rsidRPr="00F0138C">
        <w:rPr>
          <w:rFonts w:ascii="Courier New" w:hAnsi="Courier New" w:cs="Courier New"/>
          <w:iCs/>
          <w:sz w:val="20"/>
          <w:szCs w:val="20"/>
          <w:lang w:val="en-US"/>
        </w:rPr>
        <w:t xml:space="preserve"> la </w:t>
      </w:r>
      <w:proofErr w:type="spellStart"/>
      <w:r w:rsidRPr="00F0138C">
        <w:rPr>
          <w:rFonts w:ascii="Courier New" w:hAnsi="Courier New" w:cs="Courier New"/>
          <w:iCs/>
          <w:sz w:val="20"/>
          <w:szCs w:val="20"/>
          <w:lang w:val="en-US"/>
        </w:rPr>
        <w:t>domiciliu</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sau</w:t>
      </w:r>
      <w:proofErr w:type="spellEnd"/>
      <w:r w:rsidRPr="00F0138C">
        <w:rPr>
          <w:rFonts w:ascii="Courier New" w:hAnsi="Courier New" w:cs="Courier New"/>
          <w:iCs/>
          <w:sz w:val="20"/>
          <w:szCs w:val="20"/>
          <w:lang w:val="en-US"/>
        </w:rPr>
        <w:t xml:space="preserve"> control </w:t>
      </w:r>
      <w:proofErr w:type="spellStart"/>
      <w:r w:rsidRPr="00F0138C">
        <w:rPr>
          <w:rFonts w:ascii="Courier New" w:hAnsi="Courier New" w:cs="Courier New"/>
          <w:iCs/>
          <w:sz w:val="20"/>
          <w:szCs w:val="20"/>
          <w:lang w:val="en-US"/>
        </w:rPr>
        <w:t>judiciar</w:t>
      </w:r>
      <w:proofErr w:type="spellEnd"/>
    </w:p>
    <w:p w14:paraId="63E3677C"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_</w:t>
      </w:r>
    </w:p>
    <w:p w14:paraId="2605EFEB"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 a </w:t>
      </w:r>
      <w:proofErr w:type="spellStart"/>
      <w:r w:rsidRPr="00F0138C">
        <w:rPr>
          <w:rFonts w:ascii="Courier New" w:hAnsi="Courier New" w:cs="Courier New"/>
          <w:iCs/>
          <w:sz w:val="20"/>
          <w:szCs w:val="20"/>
          <w:lang w:val="en-US"/>
        </w:rPr>
        <w:t>survenit</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încetarea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pedepsei</w:t>
      </w:r>
      <w:proofErr w:type="spellEnd"/>
      <w:r w:rsidRPr="00F0138C">
        <w:rPr>
          <w:rFonts w:ascii="Courier New" w:hAnsi="Courier New" w:cs="Courier New"/>
          <w:iCs/>
          <w:sz w:val="20"/>
          <w:szCs w:val="20"/>
          <w:lang w:val="en-US"/>
        </w:rPr>
        <w:t xml:space="preserve"> privative de libertate          |_|</w:t>
      </w:r>
    </w:p>
    <w:p w14:paraId="4CD1C51D"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_</w:t>
      </w:r>
    </w:p>
    <w:p w14:paraId="2683D2F6"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 </w:t>
      </w:r>
      <w:proofErr w:type="spellStart"/>
      <w:r w:rsidRPr="00F0138C">
        <w:rPr>
          <w:rFonts w:ascii="Courier New" w:hAnsi="Courier New" w:cs="Courier New"/>
          <w:iCs/>
          <w:sz w:val="20"/>
          <w:szCs w:val="20"/>
          <w:lang w:val="en-US"/>
        </w:rPr>
        <w:t>mă</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aflu</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în</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perioada</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amânare</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sau</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întrerupere</w:t>
      </w:r>
      <w:proofErr w:type="spellEnd"/>
      <w:r w:rsidRPr="00F0138C">
        <w:rPr>
          <w:rFonts w:ascii="Courier New" w:hAnsi="Courier New" w:cs="Courier New"/>
          <w:iCs/>
          <w:sz w:val="20"/>
          <w:szCs w:val="20"/>
          <w:lang w:val="en-US"/>
        </w:rPr>
        <w:t xml:space="preserve"> a           |_|</w:t>
      </w:r>
    </w:p>
    <w:p w14:paraId="2A40F0A6"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executării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unei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pedepse</w:t>
      </w:r>
      <w:proofErr w:type="spellEnd"/>
      <w:r w:rsidRPr="00F0138C">
        <w:rPr>
          <w:rFonts w:ascii="Courier New" w:hAnsi="Courier New" w:cs="Courier New"/>
          <w:iCs/>
          <w:sz w:val="20"/>
          <w:szCs w:val="20"/>
          <w:lang w:val="en-US"/>
        </w:rPr>
        <w:t xml:space="preserve"> privative de libertate</w:t>
      </w:r>
    </w:p>
    <w:p w14:paraId="185CDC82"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_</w:t>
      </w:r>
    </w:p>
    <w:p w14:paraId="3D8436A7"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 </w:t>
      </w:r>
      <w:proofErr w:type="spellStart"/>
      <w:r w:rsidRPr="00F0138C">
        <w:rPr>
          <w:rFonts w:ascii="Courier New" w:hAnsi="Courier New" w:cs="Courier New"/>
          <w:iCs/>
          <w:sz w:val="20"/>
          <w:szCs w:val="20"/>
          <w:lang w:val="en-US"/>
        </w:rPr>
        <w:t>mă</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aflu</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în</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arest</w:t>
      </w:r>
      <w:proofErr w:type="spellEnd"/>
      <w:r w:rsidRPr="00F0138C">
        <w:rPr>
          <w:rFonts w:ascii="Courier New" w:hAnsi="Courier New" w:cs="Courier New"/>
          <w:iCs/>
          <w:sz w:val="20"/>
          <w:szCs w:val="20"/>
          <w:lang w:val="en-US"/>
        </w:rPr>
        <w:t xml:space="preserve"> la </w:t>
      </w:r>
      <w:proofErr w:type="spellStart"/>
      <w:r w:rsidRPr="00F0138C">
        <w:rPr>
          <w:rFonts w:ascii="Courier New" w:hAnsi="Courier New" w:cs="Courier New"/>
          <w:iCs/>
          <w:sz w:val="20"/>
          <w:szCs w:val="20"/>
          <w:lang w:val="en-US"/>
        </w:rPr>
        <w:t>domiciliu</w:t>
      </w:r>
      <w:proofErr w:type="spellEnd"/>
      <w:r w:rsidRPr="00F0138C">
        <w:rPr>
          <w:rFonts w:ascii="Courier New" w:hAnsi="Courier New" w:cs="Courier New"/>
          <w:iCs/>
          <w:sz w:val="20"/>
          <w:szCs w:val="20"/>
          <w:lang w:val="en-US"/>
        </w:rPr>
        <w:t xml:space="preserve">                                 |_|</w:t>
      </w:r>
    </w:p>
    <w:p w14:paraId="14316CD4"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_</w:t>
      </w:r>
    </w:p>
    <w:p w14:paraId="4728B16B"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 </w:t>
      </w:r>
      <w:proofErr w:type="spellStart"/>
      <w:r w:rsidRPr="00F0138C">
        <w:rPr>
          <w:rFonts w:ascii="Courier New" w:hAnsi="Courier New" w:cs="Courier New"/>
          <w:iCs/>
          <w:sz w:val="20"/>
          <w:szCs w:val="20"/>
          <w:lang w:val="en-US"/>
        </w:rPr>
        <w:t>situaţie</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generată</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specificul</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activităţii</w:t>
      </w:r>
      <w:proofErr w:type="spellEnd"/>
      <w:r w:rsidRPr="00F0138C">
        <w:rPr>
          <w:rFonts w:ascii="Courier New" w:hAnsi="Courier New" w:cs="Courier New"/>
          <w:iCs/>
          <w:sz w:val="20"/>
          <w:szCs w:val="20"/>
          <w:lang w:val="en-US"/>
        </w:rPr>
        <w:t xml:space="preserve">                   |_|</w:t>
      </w:r>
    </w:p>
    <w:p w14:paraId="7F2B3CBE"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personalului</w:t>
      </w:r>
      <w:proofErr w:type="spellEnd"/>
      <w:r w:rsidRPr="00F0138C">
        <w:rPr>
          <w:rFonts w:ascii="Courier New" w:hAnsi="Courier New" w:cs="Courier New"/>
          <w:iCs/>
          <w:sz w:val="20"/>
          <w:szCs w:val="20"/>
          <w:lang w:val="en-US"/>
        </w:rPr>
        <w:t xml:space="preserve"> din </w:t>
      </w:r>
      <w:proofErr w:type="spellStart"/>
      <w:r w:rsidRPr="00F0138C">
        <w:rPr>
          <w:rFonts w:ascii="Courier New" w:hAnsi="Courier New" w:cs="Courier New"/>
          <w:iCs/>
          <w:sz w:val="20"/>
          <w:szCs w:val="20"/>
          <w:lang w:val="en-US"/>
        </w:rPr>
        <w:t>sistemul</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apărării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ordinii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publice</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siguranţei</w:t>
      </w:r>
      <w:proofErr w:type="spellEnd"/>
    </w:p>
    <w:p w14:paraId="38C65449"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naţionale</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şi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autorităţii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judecătoreşti</w:t>
      </w:r>
      <w:proofErr w:type="spellEnd"/>
      <w:r w:rsidRPr="00F0138C">
        <w:rPr>
          <w:rFonts w:ascii="Courier New" w:hAnsi="Courier New" w:cs="Courier New"/>
          <w:iCs/>
          <w:sz w:val="20"/>
          <w:szCs w:val="20"/>
          <w:lang w:val="en-US"/>
        </w:rPr>
        <w:t xml:space="preserve"> care se </w:t>
      </w:r>
      <w:proofErr w:type="spellStart"/>
      <w:r w:rsidRPr="00F0138C">
        <w:rPr>
          <w:rFonts w:ascii="Courier New" w:hAnsi="Courier New" w:cs="Courier New"/>
          <w:iCs/>
          <w:sz w:val="20"/>
          <w:szCs w:val="20"/>
          <w:lang w:val="en-US"/>
        </w:rPr>
        <w:t>deplasează</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în</w:t>
      </w:r>
      <w:proofErr w:type="spellEnd"/>
    </w:p>
    <w:p w14:paraId="2B9C59C0"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interes</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serviciu</w:t>
      </w:r>
      <w:proofErr w:type="spellEnd"/>
    </w:p>
    <w:p w14:paraId="282BDD70"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_</w:t>
      </w:r>
    </w:p>
    <w:p w14:paraId="35DADE7D"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 </w:t>
      </w:r>
      <w:proofErr w:type="spellStart"/>
      <w:r w:rsidRPr="00F0138C">
        <w:rPr>
          <w:rFonts w:ascii="Courier New" w:hAnsi="Courier New" w:cs="Courier New"/>
          <w:iCs/>
          <w:sz w:val="20"/>
          <w:szCs w:val="20"/>
          <w:lang w:val="en-US"/>
        </w:rPr>
        <w:t>medicului</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familie</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încetează</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raporturile</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serviciu</w:t>
      </w:r>
      <w:proofErr w:type="spellEnd"/>
      <w:r w:rsidRPr="00F0138C">
        <w:rPr>
          <w:rFonts w:ascii="Courier New" w:hAnsi="Courier New" w:cs="Courier New"/>
          <w:iCs/>
          <w:sz w:val="20"/>
          <w:szCs w:val="20"/>
          <w:lang w:val="en-US"/>
        </w:rPr>
        <w:t>/    |_|</w:t>
      </w:r>
    </w:p>
    <w:p w14:paraId="28964238"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muncă</w:t>
      </w:r>
      <w:proofErr w:type="spellEnd"/>
      <w:r w:rsidRPr="00F0138C">
        <w:rPr>
          <w:rFonts w:ascii="Courier New" w:hAnsi="Courier New" w:cs="Courier New"/>
          <w:iCs/>
          <w:sz w:val="20"/>
          <w:szCs w:val="20"/>
          <w:lang w:val="en-US"/>
        </w:rPr>
        <w:t>/</w:t>
      </w:r>
      <w:proofErr w:type="spellStart"/>
      <w:r w:rsidRPr="00F0138C">
        <w:rPr>
          <w:rFonts w:ascii="Courier New" w:hAnsi="Courier New" w:cs="Courier New"/>
          <w:iCs/>
          <w:sz w:val="20"/>
          <w:szCs w:val="20"/>
          <w:lang w:val="en-US"/>
        </w:rPr>
        <w:t>colaborare</w:t>
      </w:r>
      <w:proofErr w:type="spellEnd"/>
      <w:r w:rsidRPr="00F0138C">
        <w:rPr>
          <w:rFonts w:ascii="Courier New" w:hAnsi="Courier New" w:cs="Courier New"/>
          <w:iCs/>
          <w:sz w:val="20"/>
          <w:szCs w:val="20"/>
          <w:lang w:val="en-US"/>
        </w:rPr>
        <w:t xml:space="preserve"> cu </w:t>
      </w:r>
      <w:proofErr w:type="spellStart"/>
      <w:r w:rsidRPr="00F0138C">
        <w:rPr>
          <w:rFonts w:ascii="Courier New" w:hAnsi="Courier New" w:cs="Courier New"/>
          <w:iCs/>
          <w:sz w:val="20"/>
          <w:szCs w:val="20"/>
          <w:lang w:val="en-US"/>
        </w:rPr>
        <w:t>furnizorii</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servicii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medicale</w:t>
      </w:r>
      <w:proofErr w:type="spellEnd"/>
      <w:r w:rsidRPr="00F0138C">
        <w:rPr>
          <w:rFonts w:ascii="Courier New" w:hAnsi="Courier New" w:cs="Courier New"/>
          <w:iCs/>
          <w:sz w:val="20"/>
          <w:szCs w:val="20"/>
          <w:lang w:val="en-US"/>
        </w:rPr>
        <w:t xml:space="preserve"> din </w:t>
      </w:r>
      <w:proofErr w:type="spellStart"/>
      <w:r w:rsidRPr="00F0138C">
        <w:rPr>
          <w:rFonts w:ascii="Courier New" w:hAnsi="Courier New" w:cs="Courier New"/>
          <w:iCs/>
          <w:sz w:val="20"/>
          <w:szCs w:val="20"/>
          <w:lang w:val="en-US"/>
        </w:rPr>
        <w:t>cadrul</w:t>
      </w:r>
      <w:proofErr w:type="spellEnd"/>
    </w:p>
    <w:p w14:paraId="27772BE5"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sistemului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apărării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ordinii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publice</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siguranţei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naţionale</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şi</w:t>
      </w:r>
      <w:proofErr w:type="spellEnd"/>
    </w:p>
    <w:p w14:paraId="21DBC9F5"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autorităţii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judecătoreşti</w:t>
      </w:r>
      <w:proofErr w:type="spellEnd"/>
    </w:p>
    <w:p w14:paraId="07DF86B6"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Anexez</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prezentei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cereri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documentele</w:t>
      </w:r>
      <w:proofErr w:type="spellEnd"/>
      <w:r w:rsidRPr="00F0138C">
        <w:rPr>
          <w:rFonts w:ascii="Courier New" w:hAnsi="Courier New" w:cs="Courier New"/>
          <w:iCs/>
          <w:sz w:val="20"/>
          <w:szCs w:val="20"/>
          <w:lang w:val="en-US"/>
        </w:rPr>
        <w:t xml:space="preserve"> justificative care </w:t>
      </w:r>
      <w:proofErr w:type="spellStart"/>
      <w:r w:rsidRPr="00F0138C">
        <w:rPr>
          <w:rFonts w:ascii="Courier New" w:hAnsi="Courier New" w:cs="Courier New"/>
          <w:iCs/>
          <w:sz w:val="20"/>
          <w:szCs w:val="20"/>
          <w:lang w:val="en-US"/>
        </w:rPr>
        <w:t>atestă</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schimbarea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domiciliului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încetarea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arestului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preventiv</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înlocuirea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arestului</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preventiv</w:t>
      </w:r>
      <w:proofErr w:type="spellEnd"/>
      <w:r w:rsidRPr="00F0138C">
        <w:rPr>
          <w:rFonts w:ascii="Courier New" w:hAnsi="Courier New" w:cs="Courier New"/>
          <w:iCs/>
          <w:sz w:val="20"/>
          <w:szCs w:val="20"/>
          <w:lang w:val="en-US"/>
        </w:rPr>
        <w:t xml:space="preserve"> cu </w:t>
      </w:r>
      <w:proofErr w:type="spellStart"/>
      <w:r w:rsidRPr="00F0138C">
        <w:rPr>
          <w:rFonts w:ascii="Courier New" w:hAnsi="Courier New" w:cs="Courier New"/>
          <w:iCs/>
          <w:sz w:val="20"/>
          <w:szCs w:val="20"/>
          <w:lang w:val="en-US"/>
        </w:rPr>
        <w:t>arest</w:t>
      </w:r>
      <w:proofErr w:type="spellEnd"/>
      <w:r w:rsidRPr="00F0138C">
        <w:rPr>
          <w:rFonts w:ascii="Courier New" w:hAnsi="Courier New" w:cs="Courier New"/>
          <w:iCs/>
          <w:sz w:val="20"/>
          <w:szCs w:val="20"/>
          <w:lang w:val="en-US"/>
        </w:rPr>
        <w:t xml:space="preserve"> la </w:t>
      </w:r>
      <w:proofErr w:type="spellStart"/>
      <w:r w:rsidRPr="00F0138C">
        <w:rPr>
          <w:rFonts w:ascii="Courier New" w:hAnsi="Courier New" w:cs="Courier New"/>
          <w:iCs/>
          <w:sz w:val="20"/>
          <w:szCs w:val="20"/>
          <w:lang w:val="en-US"/>
        </w:rPr>
        <w:t>domiciliu</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sau</w:t>
      </w:r>
      <w:proofErr w:type="spellEnd"/>
      <w:r w:rsidRPr="00F0138C">
        <w:rPr>
          <w:rFonts w:ascii="Courier New" w:hAnsi="Courier New" w:cs="Courier New"/>
          <w:iCs/>
          <w:sz w:val="20"/>
          <w:szCs w:val="20"/>
          <w:lang w:val="en-US"/>
        </w:rPr>
        <w:t xml:space="preserve"> control </w:t>
      </w:r>
      <w:proofErr w:type="spellStart"/>
      <w:r w:rsidRPr="00F0138C">
        <w:rPr>
          <w:rFonts w:ascii="Courier New" w:hAnsi="Courier New" w:cs="Courier New"/>
          <w:iCs/>
          <w:sz w:val="20"/>
          <w:szCs w:val="20"/>
          <w:lang w:val="en-US"/>
        </w:rPr>
        <w:t>judiciar</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încetarea</w:t>
      </w:r>
      <w:proofErr w:type="spellEnd"/>
      <w:r w:rsidRPr="00F0138C">
        <w:rPr>
          <w:rFonts w:ascii="Courier New" w:hAnsi="Courier New" w:cs="Courier New"/>
          <w:iCs/>
          <w:sz w:val="20"/>
          <w:szCs w:val="20"/>
          <w:lang w:val="en-US"/>
        </w:rPr>
        <w:t>/</w:t>
      </w:r>
      <w:proofErr w:type="spellStart"/>
      <w:r w:rsidRPr="00F0138C">
        <w:rPr>
          <w:rFonts w:ascii="Courier New" w:hAnsi="Courier New" w:cs="Courier New"/>
          <w:iCs/>
          <w:sz w:val="20"/>
          <w:szCs w:val="20"/>
          <w:lang w:val="en-US"/>
        </w:rPr>
        <w:t>întreruperea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pedepsei</w:t>
      </w:r>
      <w:proofErr w:type="spellEnd"/>
      <w:r w:rsidRPr="00F0138C">
        <w:rPr>
          <w:rFonts w:ascii="Courier New" w:hAnsi="Courier New" w:cs="Courier New"/>
          <w:iCs/>
          <w:sz w:val="20"/>
          <w:szCs w:val="20"/>
          <w:lang w:val="en-US"/>
        </w:rPr>
        <w:t xml:space="preserve"> privative de libertate, </w:t>
      </w:r>
      <w:proofErr w:type="spellStart"/>
      <w:r w:rsidRPr="00F0138C">
        <w:rPr>
          <w:rFonts w:ascii="Courier New" w:hAnsi="Courier New" w:cs="Courier New"/>
          <w:iCs/>
          <w:sz w:val="20"/>
          <w:szCs w:val="20"/>
          <w:lang w:val="en-US"/>
        </w:rPr>
        <w:t>în</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conformitate</w:t>
      </w:r>
      <w:proofErr w:type="spellEnd"/>
      <w:r w:rsidRPr="00F0138C">
        <w:rPr>
          <w:rFonts w:ascii="Courier New" w:hAnsi="Courier New" w:cs="Courier New"/>
          <w:iCs/>
          <w:sz w:val="20"/>
          <w:szCs w:val="20"/>
          <w:lang w:val="en-US"/>
        </w:rPr>
        <w:t xml:space="preserve"> cu </w:t>
      </w:r>
      <w:proofErr w:type="spellStart"/>
      <w:r w:rsidRPr="00F0138C">
        <w:rPr>
          <w:rFonts w:ascii="Courier New" w:hAnsi="Courier New" w:cs="Courier New"/>
          <w:iCs/>
          <w:sz w:val="20"/>
          <w:szCs w:val="20"/>
          <w:lang w:val="en-US"/>
        </w:rPr>
        <w:t>prevederile</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legale</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în</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vigoare</w:t>
      </w:r>
      <w:proofErr w:type="spellEnd"/>
      <w:r w:rsidRPr="00F0138C">
        <w:rPr>
          <w:rFonts w:ascii="Courier New" w:hAnsi="Courier New" w:cs="Courier New"/>
          <w:iCs/>
          <w:sz w:val="20"/>
          <w:szCs w:val="20"/>
          <w:lang w:val="en-US"/>
        </w:rPr>
        <w:t>.</w:t>
      </w:r>
    </w:p>
    <w:p w14:paraId="253FAB44"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Răspund</w:t>
      </w:r>
      <w:proofErr w:type="spellEnd"/>
      <w:r w:rsidRPr="00F0138C">
        <w:rPr>
          <w:rFonts w:ascii="Courier New" w:hAnsi="Courier New" w:cs="Courier New"/>
          <w:iCs/>
          <w:sz w:val="20"/>
          <w:szCs w:val="20"/>
          <w:lang w:val="en-US"/>
        </w:rPr>
        <w:t xml:space="preserve"> de </w:t>
      </w:r>
      <w:proofErr w:type="spellStart"/>
      <w:r w:rsidRPr="00F0138C">
        <w:rPr>
          <w:rFonts w:ascii="Courier New" w:hAnsi="Courier New" w:cs="Courier New"/>
          <w:iCs/>
          <w:sz w:val="20"/>
          <w:szCs w:val="20"/>
          <w:lang w:val="en-US"/>
        </w:rPr>
        <w:t>exactitatea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datelor</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cuprinse</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în</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prezenta</w:t>
      </w:r>
      <w:proofErr w:type="spellEnd"/>
      <w:r w:rsidRPr="00F0138C">
        <w:rPr>
          <w:rFonts w:ascii="Courier New" w:hAnsi="Courier New" w:cs="Courier New"/>
          <w:iCs/>
          <w:sz w:val="20"/>
          <w:szCs w:val="20"/>
          <w:lang w:val="en-US"/>
        </w:rPr>
        <w:t xml:space="preserve"> </w:t>
      </w:r>
      <w:proofErr w:type="spellStart"/>
      <w:r w:rsidRPr="00F0138C">
        <w:rPr>
          <w:rFonts w:ascii="Courier New" w:hAnsi="Courier New" w:cs="Courier New"/>
          <w:iCs/>
          <w:sz w:val="20"/>
          <w:szCs w:val="20"/>
          <w:lang w:val="en-US"/>
        </w:rPr>
        <w:t>cerere</w:t>
      </w:r>
      <w:proofErr w:type="spellEnd"/>
      <w:r w:rsidRPr="00F0138C">
        <w:rPr>
          <w:rFonts w:ascii="Courier New" w:hAnsi="Courier New" w:cs="Courier New"/>
          <w:iCs/>
          <w:sz w:val="20"/>
          <w:szCs w:val="20"/>
          <w:lang w:val="en-US"/>
        </w:rPr>
        <w:t xml:space="preserve">, pe care o </w:t>
      </w:r>
      <w:proofErr w:type="spellStart"/>
      <w:r w:rsidRPr="00F0138C">
        <w:rPr>
          <w:rFonts w:ascii="Courier New" w:hAnsi="Courier New" w:cs="Courier New"/>
          <w:iCs/>
          <w:sz w:val="20"/>
          <w:szCs w:val="20"/>
          <w:lang w:val="en-US"/>
        </w:rPr>
        <w:t>semnez</w:t>
      </w:r>
      <w:proofErr w:type="spellEnd"/>
      <w:r w:rsidRPr="00F0138C">
        <w:rPr>
          <w:rFonts w:ascii="Courier New" w:hAnsi="Courier New" w:cs="Courier New"/>
          <w:iCs/>
          <w:sz w:val="20"/>
          <w:szCs w:val="20"/>
          <w:lang w:val="en-US"/>
        </w:rPr>
        <w:t>.</w:t>
      </w:r>
    </w:p>
    <w:p w14:paraId="169A1D8E" w14:textId="77777777" w:rsidR="00AA46EA" w:rsidRPr="00F0138C" w:rsidRDefault="00AA46EA" w:rsidP="00AA46EA">
      <w:pPr>
        <w:spacing w:after="0" w:line="240" w:lineRule="auto"/>
        <w:rPr>
          <w:rFonts w:ascii="Courier New" w:hAnsi="Courier New" w:cs="Courier New"/>
          <w:iCs/>
          <w:sz w:val="20"/>
          <w:szCs w:val="20"/>
          <w:lang w:val="en-US"/>
        </w:rPr>
      </w:pPr>
    </w:p>
    <w:p w14:paraId="316C9FDC"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Data: ............../.............../                  </w:t>
      </w:r>
      <w:proofErr w:type="spellStart"/>
      <w:r w:rsidRPr="00F0138C">
        <w:rPr>
          <w:rFonts w:ascii="Courier New" w:hAnsi="Courier New" w:cs="Courier New"/>
          <w:iCs/>
          <w:sz w:val="20"/>
          <w:szCs w:val="20"/>
          <w:lang w:val="en-US"/>
        </w:rPr>
        <w:t>Semnătura</w:t>
      </w:r>
      <w:proofErr w:type="spellEnd"/>
      <w:r w:rsidRPr="00F0138C">
        <w:rPr>
          <w:rFonts w:ascii="Courier New" w:hAnsi="Courier New" w:cs="Courier New"/>
          <w:iCs/>
          <w:sz w:val="20"/>
          <w:szCs w:val="20"/>
          <w:lang w:val="en-US"/>
        </w:rPr>
        <w:t>:</w:t>
      </w:r>
    </w:p>
    <w:p w14:paraId="2F3D9B81" w14:textId="77777777" w:rsidR="00AA46EA" w:rsidRPr="00F0138C" w:rsidRDefault="00AA46EA" w:rsidP="00AA46EA">
      <w:pPr>
        <w:spacing w:after="0" w:line="240" w:lineRule="auto"/>
        <w:rPr>
          <w:rFonts w:ascii="Courier New" w:hAnsi="Courier New" w:cs="Courier New"/>
          <w:iCs/>
          <w:sz w:val="20"/>
          <w:szCs w:val="20"/>
          <w:lang w:val="en-US"/>
        </w:rPr>
      </w:pPr>
      <w:r w:rsidRPr="00F0138C">
        <w:rPr>
          <w:rFonts w:ascii="Courier New" w:hAnsi="Courier New" w:cs="Courier New"/>
          <w:iCs/>
          <w:sz w:val="20"/>
          <w:szCs w:val="20"/>
          <w:lang w:val="en-US"/>
        </w:rPr>
        <w:t xml:space="preserve">                                                         ..............</w:t>
      </w:r>
    </w:p>
    <w:p w14:paraId="698382DF" w14:textId="77777777" w:rsidR="00AA46EA" w:rsidRPr="00F0138C" w:rsidRDefault="00AA46EA" w:rsidP="00AA46EA">
      <w:pPr>
        <w:spacing w:after="0" w:line="240" w:lineRule="auto"/>
        <w:rPr>
          <w:rFonts w:ascii="Courier New" w:hAnsi="Courier New" w:cs="Courier New"/>
          <w:i/>
          <w:iCs/>
          <w:sz w:val="20"/>
          <w:szCs w:val="20"/>
          <w:lang w:val="en-US"/>
        </w:rPr>
      </w:pPr>
    </w:p>
    <w:p w14:paraId="75408B23" w14:textId="77777777" w:rsidR="00AA46EA" w:rsidRPr="00F0138C" w:rsidRDefault="00AA46EA" w:rsidP="00AA46EA">
      <w:pPr>
        <w:spacing w:after="0" w:line="240" w:lineRule="auto"/>
        <w:rPr>
          <w:rFonts w:ascii="Times New Roman" w:hAnsi="Times New Roman" w:cs="Times New Roman"/>
          <w:i/>
          <w:iCs/>
          <w:sz w:val="28"/>
          <w:szCs w:val="28"/>
          <w:lang w:val="en-US"/>
        </w:rPr>
      </w:pPr>
      <w:r w:rsidRPr="00F0138C">
        <w:rPr>
          <w:rFonts w:ascii="Times New Roman" w:hAnsi="Times New Roman" w:cs="Times New Roman"/>
          <w:i/>
          <w:iCs/>
          <w:sz w:val="28"/>
          <w:szCs w:val="28"/>
          <w:lang w:val="en-US"/>
        </w:rPr>
        <w:t>------------</w:t>
      </w:r>
    </w:p>
    <w:p w14:paraId="4826ADA8" w14:textId="77777777" w:rsidR="00AA46EA" w:rsidRPr="00F0138C" w:rsidRDefault="00AA46EA" w:rsidP="00AA46EA">
      <w:pPr>
        <w:spacing w:after="0" w:line="240" w:lineRule="auto"/>
        <w:rPr>
          <w:rFonts w:ascii="Times New Roman" w:hAnsi="Times New Roman" w:cs="Times New Roman"/>
          <w:iCs/>
          <w:sz w:val="24"/>
          <w:szCs w:val="28"/>
          <w:lang w:val="en-US"/>
        </w:rPr>
      </w:pPr>
      <w:r w:rsidRPr="00F0138C">
        <w:rPr>
          <w:rFonts w:ascii="Times New Roman" w:hAnsi="Times New Roman" w:cs="Times New Roman"/>
          <w:iCs/>
          <w:sz w:val="24"/>
          <w:szCs w:val="28"/>
          <w:lang w:val="en-US"/>
        </w:rPr>
        <w:t xml:space="preserve">    *) Se </w:t>
      </w:r>
      <w:proofErr w:type="spellStart"/>
      <w:r w:rsidRPr="00F0138C">
        <w:rPr>
          <w:rFonts w:ascii="Times New Roman" w:hAnsi="Times New Roman" w:cs="Times New Roman"/>
          <w:iCs/>
          <w:sz w:val="24"/>
          <w:szCs w:val="28"/>
          <w:lang w:val="en-US"/>
        </w:rPr>
        <w:t>completează</w:t>
      </w:r>
      <w:proofErr w:type="spellEnd"/>
      <w:r w:rsidRPr="00F0138C">
        <w:rPr>
          <w:rFonts w:ascii="Times New Roman" w:hAnsi="Times New Roman" w:cs="Times New Roman"/>
          <w:iCs/>
          <w:sz w:val="24"/>
          <w:szCs w:val="28"/>
          <w:lang w:val="en-US"/>
        </w:rPr>
        <w:t xml:space="preserve"> cu </w:t>
      </w:r>
      <w:proofErr w:type="spellStart"/>
      <w:r w:rsidRPr="00F0138C">
        <w:rPr>
          <w:rFonts w:ascii="Times New Roman" w:hAnsi="Times New Roman" w:cs="Times New Roman"/>
          <w:iCs/>
          <w:sz w:val="24"/>
          <w:szCs w:val="28"/>
          <w:lang w:val="en-US"/>
        </w:rPr>
        <w:t>datele</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unităţii</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sanitare</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în</w:t>
      </w:r>
      <w:proofErr w:type="spellEnd"/>
      <w:r w:rsidRPr="00F0138C">
        <w:rPr>
          <w:rFonts w:ascii="Times New Roman" w:hAnsi="Times New Roman" w:cs="Times New Roman"/>
          <w:iCs/>
          <w:sz w:val="24"/>
          <w:szCs w:val="28"/>
          <w:lang w:val="en-US"/>
        </w:rPr>
        <w:t xml:space="preserve"> care </w:t>
      </w:r>
      <w:proofErr w:type="spellStart"/>
      <w:r w:rsidRPr="00F0138C">
        <w:rPr>
          <w:rFonts w:ascii="Times New Roman" w:hAnsi="Times New Roman" w:cs="Times New Roman"/>
          <w:iCs/>
          <w:sz w:val="24"/>
          <w:szCs w:val="28"/>
          <w:lang w:val="en-US"/>
        </w:rPr>
        <w:t>îşi</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desfăşoară</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activitatea</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medicul</w:t>
      </w:r>
      <w:proofErr w:type="spellEnd"/>
      <w:r w:rsidRPr="00F0138C">
        <w:rPr>
          <w:rFonts w:ascii="Times New Roman" w:hAnsi="Times New Roman" w:cs="Times New Roman"/>
          <w:iCs/>
          <w:sz w:val="24"/>
          <w:szCs w:val="28"/>
          <w:lang w:val="en-US"/>
        </w:rPr>
        <w:t xml:space="preserve"> de </w:t>
      </w:r>
      <w:proofErr w:type="spellStart"/>
      <w:r w:rsidRPr="00F0138C">
        <w:rPr>
          <w:rFonts w:ascii="Times New Roman" w:hAnsi="Times New Roman" w:cs="Times New Roman"/>
          <w:iCs/>
          <w:sz w:val="24"/>
          <w:szCs w:val="28"/>
          <w:lang w:val="en-US"/>
        </w:rPr>
        <w:t>familie</w:t>
      </w:r>
      <w:proofErr w:type="spellEnd"/>
      <w:r w:rsidRPr="00F0138C">
        <w:rPr>
          <w:rFonts w:ascii="Times New Roman" w:hAnsi="Times New Roman" w:cs="Times New Roman"/>
          <w:iCs/>
          <w:sz w:val="24"/>
          <w:szCs w:val="28"/>
          <w:lang w:val="en-US"/>
        </w:rPr>
        <w:t xml:space="preserve"> pe </w:t>
      </w:r>
      <w:proofErr w:type="spellStart"/>
      <w:r w:rsidRPr="00F0138C">
        <w:rPr>
          <w:rFonts w:ascii="Times New Roman" w:hAnsi="Times New Roman" w:cs="Times New Roman"/>
          <w:iCs/>
          <w:sz w:val="24"/>
          <w:szCs w:val="28"/>
          <w:lang w:val="en-US"/>
        </w:rPr>
        <w:t>lista</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căruia</w:t>
      </w:r>
      <w:proofErr w:type="spellEnd"/>
      <w:r w:rsidRPr="00F0138C">
        <w:rPr>
          <w:rFonts w:ascii="Times New Roman" w:hAnsi="Times New Roman" w:cs="Times New Roman"/>
          <w:iCs/>
          <w:sz w:val="24"/>
          <w:szCs w:val="28"/>
          <w:lang w:val="en-US"/>
        </w:rPr>
        <w:t xml:space="preserve"> se </w:t>
      </w:r>
      <w:proofErr w:type="spellStart"/>
      <w:r w:rsidRPr="00F0138C">
        <w:rPr>
          <w:rFonts w:ascii="Times New Roman" w:hAnsi="Times New Roman" w:cs="Times New Roman"/>
          <w:iCs/>
          <w:sz w:val="24"/>
          <w:szCs w:val="28"/>
          <w:lang w:val="en-US"/>
        </w:rPr>
        <w:t>solicită</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transferul</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respectiv</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semnătura</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şi</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parafa</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acestuia</w:t>
      </w:r>
      <w:proofErr w:type="spellEnd"/>
      <w:r w:rsidRPr="00F0138C">
        <w:rPr>
          <w:rFonts w:ascii="Times New Roman" w:hAnsi="Times New Roman" w:cs="Times New Roman"/>
          <w:iCs/>
          <w:sz w:val="24"/>
          <w:szCs w:val="28"/>
          <w:lang w:val="en-US"/>
        </w:rPr>
        <w:t>.</w:t>
      </w:r>
    </w:p>
    <w:p w14:paraId="0EE0EE43" w14:textId="77777777" w:rsidR="00AA46EA" w:rsidRPr="00F0138C" w:rsidRDefault="00AA46EA" w:rsidP="00AA46EA">
      <w:pPr>
        <w:spacing w:after="0" w:line="240" w:lineRule="auto"/>
        <w:rPr>
          <w:rFonts w:ascii="Times New Roman" w:hAnsi="Times New Roman" w:cs="Times New Roman"/>
          <w:sz w:val="24"/>
          <w:szCs w:val="28"/>
          <w:lang w:val="en-US"/>
        </w:rPr>
      </w:pPr>
      <w:r w:rsidRPr="00F0138C">
        <w:rPr>
          <w:rFonts w:ascii="Times New Roman" w:hAnsi="Times New Roman" w:cs="Times New Roman"/>
          <w:iCs/>
          <w:sz w:val="24"/>
          <w:szCs w:val="28"/>
          <w:lang w:val="en-US"/>
        </w:rPr>
        <w:t xml:space="preserve">    **) Se </w:t>
      </w:r>
      <w:proofErr w:type="spellStart"/>
      <w:r w:rsidRPr="00F0138C">
        <w:rPr>
          <w:rFonts w:ascii="Times New Roman" w:hAnsi="Times New Roman" w:cs="Times New Roman"/>
          <w:iCs/>
          <w:sz w:val="24"/>
          <w:szCs w:val="28"/>
          <w:lang w:val="en-US"/>
        </w:rPr>
        <w:t>bifează</w:t>
      </w:r>
      <w:proofErr w:type="spellEnd"/>
      <w:r w:rsidRPr="00F0138C">
        <w:rPr>
          <w:rFonts w:ascii="Times New Roman" w:hAnsi="Times New Roman" w:cs="Times New Roman"/>
          <w:iCs/>
          <w:sz w:val="24"/>
          <w:szCs w:val="28"/>
          <w:lang w:val="en-US"/>
        </w:rPr>
        <w:t xml:space="preserve"> una </w:t>
      </w:r>
      <w:proofErr w:type="spellStart"/>
      <w:r w:rsidRPr="00F0138C">
        <w:rPr>
          <w:rFonts w:ascii="Times New Roman" w:hAnsi="Times New Roman" w:cs="Times New Roman"/>
          <w:iCs/>
          <w:sz w:val="24"/>
          <w:szCs w:val="28"/>
          <w:lang w:val="en-US"/>
        </w:rPr>
        <w:t>dintre</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situaţiile</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în</w:t>
      </w:r>
      <w:proofErr w:type="spellEnd"/>
      <w:r w:rsidRPr="00F0138C">
        <w:rPr>
          <w:rFonts w:ascii="Times New Roman" w:hAnsi="Times New Roman" w:cs="Times New Roman"/>
          <w:iCs/>
          <w:sz w:val="24"/>
          <w:szCs w:val="28"/>
          <w:lang w:val="en-US"/>
        </w:rPr>
        <w:t xml:space="preserve"> care se </w:t>
      </w:r>
      <w:proofErr w:type="spellStart"/>
      <w:r w:rsidRPr="00F0138C">
        <w:rPr>
          <w:rFonts w:ascii="Times New Roman" w:hAnsi="Times New Roman" w:cs="Times New Roman"/>
          <w:iCs/>
          <w:sz w:val="24"/>
          <w:szCs w:val="28"/>
          <w:lang w:val="en-US"/>
        </w:rPr>
        <w:t>află</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persoana</w:t>
      </w:r>
      <w:proofErr w:type="spellEnd"/>
      <w:r w:rsidRPr="00F0138C">
        <w:rPr>
          <w:rFonts w:ascii="Times New Roman" w:hAnsi="Times New Roman" w:cs="Times New Roman"/>
          <w:iCs/>
          <w:sz w:val="24"/>
          <w:szCs w:val="28"/>
          <w:lang w:val="en-US"/>
        </w:rPr>
        <w:t xml:space="preserve"> care </w:t>
      </w:r>
      <w:proofErr w:type="spellStart"/>
      <w:r w:rsidRPr="00F0138C">
        <w:rPr>
          <w:rFonts w:ascii="Times New Roman" w:hAnsi="Times New Roman" w:cs="Times New Roman"/>
          <w:iCs/>
          <w:sz w:val="24"/>
          <w:szCs w:val="28"/>
          <w:lang w:val="en-US"/>
        </w:rPr>
        <w:t>solicită</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înscrierea</w:t>
      </w:r>
      <w:proofErr w:type="spellEnd"/>
      <w:r w:rsidRPr="00F0138C">
        <w:rPr>
          <w:rFonts w:ascii="Times New Roman" w:hAnsi="Times New Roman" w:cs="Times New Roman"/>
          <w:iCs/>
          <w:sz w:val="24"/>
          <w:szCs w:val="28"/>
          <w:lang w:val="en-US"/>
        </w:rPr>
        <w:t xml:space="preserve"> </w:t>
      </w:r>
      <w:proofErr w:type="spellStart"/>
      <w:r w:rsidRPr="00F0138C">
        <w:rPr>
          <w:rFonts w:ascii="Times New Roman" w:hAnsi="Times New Roman" w:cs="Times New Roman"/>
          <w:iCs/>
          <w:sz w:val="24"/>
          <w:szCs w:val="28"/>
          <w:lang w:val="en-US"/>
        </w:rPr>
        <w:t>prin</w:t>
      </w:r>
      <w:proofErr w:type="spellEnd"/>
      <w:r w:rsidRPr="00F0138C">
        <w:rPr>
          <w:rFonts w:ascii="Times New Roman" w:hAnsi="Times New Roman" w:cs="Times New Roman"/>
          <w:iCs/>
          <w:sz w:val="24"/>
          <w:szCs w:val="28"/>
          <w:lang w:val="en-US"/>
        </w:rPr>
        <w:t xml:space="preserve"> transfer.</w:t>
      </w:r>
    </w:p>
    <w:p w14:paraId="662126DA" w14:textId="77777777" w:rsidR="00AA46EA" w:rsidRPr="00F0138C" w:rsidRDefault="00AA46EA" w:rsidP="00AA46EA">
      <w:pPr>
        <w:spacing w:after="0" w:line="240" w:lineRule="auto"/>
        <w:rPr>
          <w:rFonts w:ascii="Times New Roman" w:hAnsi="Times New Roman" w:cs="Times New Roman"/>
          <w:sz w:val="28"/>
          <w:szCs w:val="28"/>
          <w:lang w:val="en-US"/>
        </w:rPr>
      </w:pPr>
    </w:p>
    <w:p w14:paraId="20DC60F9" w14:textId="77777777" w:rsidR="00AA46EA" w:rsidRPr="00F0138C" w:rsidRDefault="00AA46EA" w:rsidP="00AA46EA">
      <w:pPr>
        <w:spacing w:after="0" w:line="240" w:lineRule="auto"/>
        <w:jc w:val="both"/>
        <w:rPr>
          <w:rFonts w:ascii="Times New Roman" w:eastAsia="Calibri" w:hAnsi="Times New Roman" w:cs="Times New Roman"/>
          <w:iCs/>
          <w:lang w:eastAsia="en-US"/>
        </w:rPr>
      </w:pPr>
    </w:p>
    <w:p w14:paraId="4180F9E3" w14:textId="77777777" w:rsidR="00AA46EA" w:rsidRPr="00F0138C" w:rsidRDefault="00AA46EA" w:rsidP="00AA46EA">
      <w:pPr>
        <w:spacing w:after="0" w:line="240" w:lineRule="auto"/>
        <w:rPr>
          <w:rFonts w:ascii="Times New Roman" w:eastAsia="Calibri" w:hAnsi="Times New Roman" w:cs="Times New Roman"/>
          <w:b/>
          <w:sz w:val="24"/>
          <w:szCs w:val="24"/>
          <w:lang w:eastAsia="en-US"/>
        </w:rPr>
      </w:pPr>
    </w:p>
    <w:p w14:paraId="0BFF539B" w14:textId="77777777" w:rsidR="00AA46EA" w:rsidRPr="00F0138C" w:rsidRDefault="00AA46EA" w:rsidP="00AA46EA">
      <w:pPr>
        <w:spacing w:after="0" w:line="240" w:lineRule="auto"/>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ANEXA 2 B</w:t>
      </w:r>
    </w:p>
    <w:p w14:paraId="5D37287D" w14:textId="77777777" w:rsidR="00AA46EA" w:rsidRPr="00F0138C" w:rsidRDefault="00AA46EA" w:rsidP="00AA46EA">
      <w:pPr>
        <w:spacing w:after="0" w:line="240" w:lineRule="auto"/>
        <w:rPr>
          <w:rFonts w:ascii="Times New Roman" w:eastAsia="Calibri" w:hAnsi="Times New Roman" w:cs="Times New Roman"/>
          <w:sz w:val="28"/>
          <w:szCs w:val="28"/>
          <w:lang w:eastAsia="en-US"/>
        </w:rPr>
      </w:pPr>
    </w:p>
    <w:p w14:paraId="281932AE" w14:textId="77777777" w:rsidR="00AA46EA" w:rsidRPr="00F0138C" w:rsidRDefault="00AA46EA" w:rsidP="00AA46EA">
      <w:pPr>
        <w:spacing w:after="0" w:line="240" w:lineRule="auto"/>
        <w:jc w:val="center"/>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A. SERVICIILE PREVENTIVE PENTRU COPII PE GRUPE DE VÂRSTĂ ŞI SEX</w:t>
      </w:r>
    </w:p>
    <w:p w14:paraId="69BA0CEF" w14:textId="77777777" w:rsidR="00AA46EA" w:rsidRPr="00F0138C" w:rsidRDefault="00AA46EA" w:rsidP="00AA46EA">
      <w:pPr>
        <w:spacing w:after="0" w:line="240" w:lineRule="auto"/>
        <w:rPr>
          <w:rFonts w:ascii="Times New Roman" w:eastAsia="Calibri" w:hAnsi="Times New Roman" w:cs="Times New Roman"/>
          <w:sz w:val="28"/>
          <w:szCs w:val="28"/>
          <w:lang w:eastAsia="en-US"/>
        </w:rPr>
      </w:pPr>
    </w:p>
    <w:p w14:paraId="218F10D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Consultaţiile</w:t>
      </w:r>
      <w:proofErr w:type="spellEnd"/>
      <w:r w:rsidRPr="00F0138C">
        <w:rPr>
          <w:rFonts w:ascii="Times New Roman" w:eastAsia="Calibri" w:hAnsi="Times New Roman" w:cs="Times New Roman"/>
          <w:sz w:val="24"/>
          <w:szCs w:val="24"/>
          <w:lang w:eastAsia="en-US"/>
        </w:rPr>
        <w:t xml:space="preserve"> preventive sunt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periodice active, oferite persoanelor cu vârsta între 0 - 18 ani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au ca scop identificarea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intervenţia</w:t>
      </w:r>
      <w:proofErr w:type="spellEnd"/>
      <w:r w:rsidRPr="00F0138C">
        <w:rPr>
          <w:rFonts w:ascii="Times New Roman" w:eastAsia="Calibri" w:hAnsi="Times New Roman" w:cs="Times New Roman"/>
          <w:sz w:val="24"/>
          <w:szCs w:val="24"/>
          <w:lang w:eastAsia="en-US"/>
        </w:rPr>
        <w:t xml:space="preserve"> în tulburările de </w:t>
      </w:r>
      <w:proofErr w:type="spellStart"/>
      <w:r w:rsidRPr="00F0138C">
        <w:rPr>
          <w:rFonts w:ascii="Times New Roman" w:eastAsia="Calibri" w:hAnsi="Times New Roman" w:cs="Times New Roman"/>
          <w:sz w:val="24"/>
          <w:szCs w:val="24"/>
          <w:lang w:eastAsia="en-US"/>
        </w:rPr>
        <w:t>creştere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dezvoltare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în riscurile modificabile specifice pe grupe de vârstă/sex.</w:t>
      </w:r>
    </w:p>
    <w:p w14:paraId="088667D8"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Evaluarea complexă a copilului pe grupe de vârstă/sex va cuprinde următoarele:</w:t>
      </w:r>
    </w:p>
    <w:p w14:paraId="274A8B7B"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 xml:space="preserve">    a. </w:t>
      </w:r>
      <w:proofErr w:type="spellStart"/>
      <w:r w:rsidRPr="00F0138C">
        <w:rPr>
          <w:rFonts w:ascii="Times New Roman" w:eastAsia="Calibri" w:hAnsi="Times New Roman" w:cs="Times New Roman"/>
          <w:b/>
          <w:bCs/>
          <w:sz w:val="24"/>
          <w:szCs w:val="24"/>
          <w:lang w:eastAsia="en-US"/>
        </w:rPr>
        <w:t>Consultaţia</w:t>
      </w:r>
      <w:proofErr w:type="spellEnd"/>
      <w:r w:rsidRPr="00F0138C">
        <w:rPr>
          <w:rFonts w:ascii="Times New Roman" w:eastAsia="Calibri" w:hAnsi="Times New Roman" w:cs="Times New Roman"/>
          <w:b/>
          <w:bCs/>
          <w:sz w:val="24"/>
          <w:szCs w:val="24"/>
          <w:lang w:eastAsia="en-US"/>
        </w:rPr>
        <w:t xml:space="preserve"> preventivă a nou-născutului la externarea din maternitate </w:t>
      </w:r>
      <w:proofErr w:type="spellStart"/>
      <w:r w:rsidRPr="00F0138C">
        <w:rPr>
          <w:rFonts w:ascii="Times New Roman" w:eastAsia="Calibri" w:hAnsi="Times New Roman" w:cs="Times New Roman"/>
          <w:b/>
          <w:bCs/>
          <w:sz w:val="24"/>
          <w:szCs w:val="24"/>
          <w:lang w:eastAsia="en-US"/>
        </w:rPr>
        <w:t>şi</w:t>
      </w:r>
      <w:proofErr w:type="spellEnd"/>
      <w:r w:rsidRPr="00F0138C">
        <w:rPr>
          <w:rFonts w:ascii="Times New Roman" w:eastAsia="Calibri" w:hAnsi="Times New Roman" w:cs="Times New Roman"/>
          <w:b/>
          <w:bCs/>
          <w:sz w:val="24"/>
          <w:szCs w:val="24"/>
          <w:lang w:eastAsia="en-US"/>
        </w:rPr>
        <w:t xml:space="preserve"> la 1 lună</w:t>
      </w:r>
    </w:p>
    <w:p w14:paraId="71D5C87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 xml:space="preserve">    a1. - la externarea din maternitate:</w:t>
      </w:r>
    </w:p>
    <w:p w14:paraId="31798FA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înregistrare, luare în </w:t>
      </w:r>
      <w:proofErr w:type="spellStart"/>
      <w:r w:rsidRPr="00F0138C">
        <w:rPr>
          <w:rFonts w:ascii="Times New Roman" w:eastAsia="Calibri" w:hAnsi="Times New Roman" w:cs="Times New Roman"/>
          <w:sz w:val="24"/>
          <w:szCs w:val="24"/>
          <w:lang w:eastAsia="en-US"/>
        </w:rPr>
        <w:t>evidenţă</w:t>
      </w:r>
      <w:proofErr w:type="spellEnd"/>
      <w:r w:rsidRPr="00F0138C">
        <w:rPr>
          <w:rFonts w:ascii="Times New Roman" w:eastAsia="Calibri" w:hAnsi="Times New Roman" w:cs="Times New Roman"/>
          <w:sz w:val="24"/>
          <w:szCs w:val="24"/>
          <w:lang w:eastAsia="en-US"/>
        </w:rPr>
        <w:t xml:space="preserve"> pentru probleme depistate la </w:t>
      </w:r>
      <w:proofErr w:type="spellStart"/>
      <w:r w:rsidRPr="00F0138C">
        <w:rPr>
          <w:rFonts w:ascii="Times New Roman" w:eastAsia="Calibri" w:hAnsi="Times New Roman" w:cs="Times New Roman"/>
          <w:sz w:val="24"/>
          <w:szCs w:val="24"/>
          <w:lang w:eastAsia="en-US"/>
        </w:rPr>
        <w:t>naştere</w:t>
      </w:r>
      <w:proofErr w:type="spellEnd"/>
      <w:r w:rsidRPr="00F0138C">
        <w:rPr>
          <w:rFonts w:ascii="Times New Roman" w:eastAsia="Calibri" w:hAnsi="Times New Roman" w:cs="Times New Roman"/>
          <w:sz w:val="24"/>
          <w:szCs w:val="24"/>
          <w:lang w:eastAsia="en-US"/>
        </w:rPr>
        <w:t>;</w:t>
      </w:r>
    </w:p>
    <w:p w14:paraId="1F8983B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examen clinic cu focus pe: fontanele, ochi, cord/pulmon, tegumente, </w:t>
      </w:r>
      <w:proofErr w:type="spellStart"/>
      <w:r w:rsidRPr="00F0138C">
        <w:rPr>
          <w:rFonts w:ascii="Times New Roman" w:eastAsia="Calibri" w:hAnsi="Times New Roman" w:cs="Times New Roman"/>
          <w:sz w:val="24"/>
          <w:szCs w:val="24"/>
          <w:lang w:eastAsia="en-US"/>
        </w:rPr>
        <w:t>neuro</w:t>
      </w:r>
      <w:proofErr w:type="spellEnd"/>
      <w:r w:rsidRPr="00F0138C">
        <w:rPr>
          <w:rFonts w:ascii="Times New Roman" w:eastAsia="Calibri" w:hAnsi="Times New Roman" w:cs="Times New Roman"/>
          <w:sz w:val="24"/>
          <w:szCs w:val="24"/>
          <w:lang w:eastAsia="en-US"/>
        </w:rPr>
        <w:t>-</w:t>
      </w:r>
      <w:proofErr w:type="spellStart"/>
      <w:r w:rsidRPr="00F0138C">
        <w:rPr>
          <w:rFonts w:ascii="Times New Roman" w:eastAsia="Calibri" w:hAnsi="Times New Roman" w:cs="Times New Roman"/>
          <w:sz w:val="24"/>
          <w:szCs w:val="24"/>
          <w:lang w:eastAsia="en-US"/>
        </w:rPr>
        <w:t>musculo</w:t>
      </w:r>
      <w:proofErr w:type="spellEnd"/>
      <w:r w:rsidRPr="00F0138C">
        <w:rPr>
          <w:rFonts w:ascii="Times New Roman" w:eastAsia="Calibri" w:hAnsi="Times New Roman" w:cs="Times New Roman"/>
          <w:sz w:val="24"/>
          <w:szCs w:val="24"/>
          <w:lang w:eastAsia="en-US"/>
        </w:rPr>
        <w:t xml:space="preserve">-scheletic (membre, dezvoltare </w:t>
      </w:r>
      <w:proofErr w:type="spellStart"/>
      <w:r w:rsidRPr="00F0138C">
        <w:rPr>
          <w:rFonts w:ascii="Times New Roman" w:eastAsia="Calibri" w:hAnsi="Times New Roman" w:cs="Times New Roman"/>
          <w:sz w:val="24"/>
          <w:szCs w:val="24"/>
          <w:lang w:eastAsia="en-US"/>
        </w:rPr>
        <w:t>neuro</w:t>
      </w:r>
      <w:proofErr w:type="spellEnd"/>
      <w:r w:rsidRPr="00F0138C">
        <w:rPr>
          <w:rFonts w:ascii="Times New Roman" w:eastAsia="Calibri" w:hAnsi="Times New Roman" w:cs="Times New Roman"/>
          <w:sz w:val="24"/>
          <w:szCs w:val="24"/>
          <w:lang w:eastAsia="en-US"/>
        </w:rPr>
        <w:t xml:space="preserve">-motorie conform vârstei); organe genitale, </w:t>
      </w:r>
      <w:proofErr w:type="spellStart"/>
      <w:r w:rsidRPr="00F0138C">
        <w:rPr>
          <w:rFonts w:ascii="Times New Roman" w:eastAsia="Calibri" w:hAnsi="Times New Roman" w:cs="Times New Roman"/>
          <w:sz w:val="24"/>
          <w:szCs w:val="24"/>
          <w:lang w:eastAsia="en-US"/>
        </w:rPr>
        <w:t>extremităţi</w:t>
      </w:r>
      <w:proofErr w:type="spellEnd"/>
      <w:r w:rsidRPr="00F0138C">
        <w:rPr>
          <w:rFonts w:ascii="Times New Roman" w:eastAsia="Calibri" w:hAnsi="Times New Roman" w:cs="Times New Roman"/>
          <w:sz w:val="24"/>
          <w:szCs w:val="24"/>
          <w:lang w:eastAsia="en-US"/>
        </w:rPr>
        <w:t>, morfologie generală, evaluarea hidratării;</w:t>
      </w:r>
    </w:p>
    <w:p w14:paraId="798FC3B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evaluarea </w:t>
      </w:r>
      <w:proofErr w:type="spellStart"/>
      <w:r w:rsidRPr="00F0138C">
        <w:rPr>
          <w:rFonts w:ascii="Times New Roman" w:eastAsia="Calibri" w:hAnsi="Times New Roman" w:cs="Times New Roman"/>
          <w:sz w:val="24"/>
          <w:szCs w:val="24"/>
          <w:lang w:eastAsia="en-US"/>
        </w:rPr>
        <w:t>alimentaţiei</w:t>
      </w:r>
      <w:proofErr w:type="spellEnd"/>
      <w:r w:rsidRPr="00F0138C">
        <w:rPr>
          <w:rFonts w:ascii="Times New Roman" w:eastAsia="Calibri" w:hAnsi="Times New Roman" w:cs="Times New Roman"/>
          <w:sz w:val="24"/>
          <w:szCs w:val="24"/>
          <w:lang w:eastAsia="en-US"/>
        </w:rPr>
        <w:t xml:space="preserve">, observarea tehnicii de alăptare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consiliere pentru alăptare eficientă;</w:t>
      </w:r>
    </w:p>
    <w:p w14:paraId="1B5476C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evaluarea </w:t>
      </w:r>
      <w:proofErr w:type="spellStart"/>
      <w:r w:rsidRPr="00F0138C">
        <w:rPr>
          <w:rFonts w:ascii="Times New Roman" w:eastAsia="Calibri" w:hAnsi="Times New Roman" w:cs="Times New Roman"/>
          <w:sz w:val="24"/>
          <w:szCs w:val="24"/>
          <w:lang w:eastAsia="en-US"/>
        </w:rPr>
        <w:t>condiţiilor</w:t>
      </w:r>
      <w:proofErr w:type="spellEnd"/>
      <w:r w:rsidRPr="00F0138C">
        <w:rPr>
          <w:rFonts w:ascii="Times New Roman" w:eastAsia="Calibri" w:hAnsi="Times New Roman" w:cs="Times New Roman"/>
          <w:sz w:val="24"/>
          <w:szCs w:val="24"/>
          <w:lang w:eastAsia="en-US"/>
        </w:rPr>
        <w:t xml:space="preserve"> de igienă (sursă apă)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recomandări;</w:t>
      </w:r>
    </w:p>
    <w:p w14:paraId="125DCA2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verificarea efectuării în maternitate a vaccinurilor și </w:t>
      </w:r>
      <w:proofErr w:type="spellStart"/>
      <w:r w:rsidRPr="00F0138C">
        <w:rPr>
          <w:rFonts w:ascii="Times New Roman" w:eastAsia="Calibri" w:hAnsi="Times New Roman" w:cs="Times New Roman"/>
          <w:sz w:val="24"/>
          <w:szCs w:val="24"/>
          <w:lang w:eastAsia="en-US"/>
        </w:rPr>
        <w:t>screeningurilor</w:t>
      </w:r>
      <w:proofErr w:type="spellEnd"/>
      <w:r w:rsidRPr="00F0138C">
        <w:rPr>
          <w:rFonts w:ascii="Times New Roman" w:eastAsia="Calibri" w:hAnsi="Times New Roman" w:cs="Times New Roman"/>
          <w:sz w:val="24"/>
          <w:szCs w:val="24"/>
          <w:lang w:eastAsia="en-US"/>
        </w:rPr>
        <w:t xml:space="preserve"> neonatale;</w:t>
      </w:r>
    </w:p>
    <w:p w14:paraId="331FDD9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profilaxia rahitismului;</w:t>
      </w:r>
    </w:p>
    <w:p w14:paraId="68845A3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suport pentru alăptare exclusivă (inclusiv observarea tehnicii de alăptare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consiliere pentru </w:t>
      </w:r>
      <w:proofErr w:type="spellStart"/>
      <w:r w:rsidRPr="00F0138C">
        <w:rPr>
          <w:rFonts w:ascii="Times New Roman" w:eastAsia="Calibri" w:hAnsi="Times New Roman" w:cs="Times New Roman"/>
          <w:sz w:val="24"/>
          <w:szCs w:val="24"/>
          <w:lang w:eastAsia="en-US"/>
        </w:rPr>
        <w:t>lactaţie</w:t>
      </w:r>
      <w:proofErr w:type="spellEnd"/>
      <w:r w:rsidRPr="00F0138C">
        <w:rPr>
          <w:rFonts w:ascii="Times New Roman" w:eastAsia="Calibri" w:hAnsi="Times New Roman" w:cs="Times New Roman"/>
          <w:sz w:val="24"/>
          <w:szCs w:val="24"/>
          <w:lang w:eastAsia="en-US"/>
        </w:rPr>
        <w:t>);</w:t>
      </w:r>
    </w:p>
    <w:p w14:paraId="38850B6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pentru imunizare, prezentarea schemei </w:t>
      </w:r>
      <w:proofErr w:type="spellStart"/>
      <w:r w:rsidRPr="00F0138C">
        <w:rPr>
          <w:rFonts w:ascii="Times New Roman" w:eastAsia="Calibri" w:hAnsi="Times New Roman" w:cs="Times New Roman"/>
          <w:sz w:val="24"/>
          <w:szCs w:val="24"/>
          <w:lang w:eastAsia="en-US"/>
        </w:rPr>
        <w:t>naţionale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 vaccinurilor </w:t>
      </w:r>
      <w:proofErr w:type="spellStart"/>
      <w:r w:rsidRPr="00F0138C">
        <w:rPr>
          <w:rFonts w:ascii="Times New Roman" w:eastAsia="Calibri" w:hAnsi="Times New Roman" w:cs="Times New Roman"/>
          <w:sz w:val="24"/>
          <w:szCs w:val="24"/>
          <w:lang w:eastAsia="en-US"/>
        </w:rPr>
        <w:t>opţionale</w:t>
      </w:r>
      <w:proofErr w:type="spellEnd"/>
      <w:r w:rsidRPr="00F0138C">
        <w:rPr>
          <w:rFonts w:ascii="Times New Roman" w:eastAsia="Calibri" w:hAnsi="Times New Roman" w:cs="Times New Roman"/>
          <w:sz w:val="24"/>
          <w:szCs w:val="24"/>
          <w:lang w:eastAsia="en-US"/>
        </w:rPr>
        <w:t>;</w:t>
      </w:r>
    </w:p>
    <w:p w14:paraId="6314379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sfaturi de conduită pentru prevenirea accidentelor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alte </w:t>
      </w:r>
      <w:proofErr w:type="spellStart"/>
      <w:r w:rsidRPr="00F0138C">
        <w:rPr>
          <w:rFonts w:ascii="Times New Roman" w:eastAsia="Calibri" w:hAnsi="Times New Roman" w:cs="Times New Roman"/>
          <w:sz w:val="24"/>
          <w:szCs w:val="24"/>
          <w:lang w:eastAsia="en-US"/>
        </w:rPr>
        <w:t>situaţii</w:t>
      </w:r>
      <w:proofErr w:type="spellEnd"/>
      <w:r w:rsidRPr="00F0138C">
        <w:rPr>
          <w:rFonts w:ascii="Times New Roman" w:eastAsia="Calibri" w:hAnsi="Times New Roman" w:cs="Times New Roman"/>
          <w:sz w:val="24"/>
          <w:szCs w:val="24"/>
          <w:lang w:eastAsia="en-US"/>
        </w:rPr>
        <w:t xml:space="preserve"> frecvente la această vârstă; consiliere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suport pentru stil de </w:t>
      </w:r>
      <w:proofErr w:type="spellStart"/>
      <w:r w:rsidRPr="00F0138C">
        <w:rPr>
          <w:rFonts w:ascii="Times New Roman" w:eastAsia="Calibri" w:hAnsi="Times New Roman" w:cs="Times New Roman"/>
          <w:sz w:val="24"/>
          <w:szCs w:val="24"/>
          <w:lang w:eastAsia="en-US"/>
        </w:rPr>
        <w:t>viaţă</w:t>
      </w:r>
      <w:proofErr w:type="spellEnd"/>
      <w:r w:rsidRPr="00F0138C">
        <w:rPr>
          <w:rFonts w:ascii="Times New Roman" w:eastAsia="Calibri" w:hAnsi="Times New Roman" w:cs="Times New Roman"/>
          <w:sz w:val="24"/>
          <w:szCs w:val="24"/>
          <w:lang w:eastAsia="en-US"/>
        </w:rPr>
        <w:t xml:space="preserve"> favorabil alăptării (inclusiv </w:t>
      </w:r>
      <w:proofErr w:type="spellStart"/>
      <w:r w:rsidRPr="00F0138C">
        <w:rPr>
          <w:rFonts w:ascii="Times New Roman" w:eastAsia="Calibri" w:hAnsi="Times New Roman" w:cs="Times New Roman"/>
          <w:sz w:val="24"/>
          <w:szCs w:val="24"/>
          <w:lang w:eastAsia="en-US"/>
        </w:rPr>
        <w:t>psiho</w:t>
      </w:r>
      <w:proofErr w:type="spellEnd"/>
      <w:r w:rsidRPr="00F0138C">
        <w:rPr>
          <w:rFonts w:ascii="Times New Roman" w:eastAsia="Calibri" w:hAnsi="Times New Roman" w:cs="Times New Roman"/>
          <w:sz w:val="24"/>
          <w:szCs w:val="24"/>
          <w:lang w:eastAsia="en-US"/>
        </w:rPr>
        <w:t>-igienă) pentru mamă.</w:t>
      </w:r>
    </w:p>
    <w:p w14:paraId="19A5009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a2. - la 1 lună:</w:t>
      </w:r>
    </w:p>
    <w:p w14:paraId="6A14297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măsurare: greutate (G), lungime (T), </w:t>
      </w:r>
      <w:proofErr w:type="spellStart"/>
      <w:r w:rsidRPr="00F0138C">
        <w:rPr>
          <w:rFonts w:ascii="Times New Roman" w:eastAsia="Calibri" w:hAnsi="Times New Roman" w:cs="Times New Roman"/>
          <w:sz w:val="24"/>
          <w:szCs w:val="24"/>
          <w:lang w:eastAsia="en-US"/>
        </w:rPr>
        <w:t>circumferinţa</w:t>
      </w:r>
      <w:proofErr w:type="spellEnd"/>
      <w:r w:rsidRPr="00F0138C">
        <w:rPr>
          <w:rFonts w:ascii="Times New Roman" w:eastAsia="Calibri" w:hAnsi="Times New Roman" w:cs="Times New Roman"/>
          <w:sz w:val="24"/>
          <w:szCs w:val="24"/>
          <w:lang w:eastAsia="en-US"/>
        </w:rPr>
        <w:t xml:space="preserve"> craniană - consemnare în graficele de </w:t>
      </w:r>
      <w:proofErr w:type="spellStart"/>
      <w:r w:rsidRPr="00F0138C">
        <w:rPr>
          <w:rFonts w:ascii="Times New Roman" w:eastAsia="Calibri" w:hAnsi="Times New Roman" w:cs="Times New Roman"/>
          <w:sz w:val="24"/>
          <w:szCs w:val="24"/>
          <w:lang w:eastAsia="en-US"/>
        </w:rPr>
        <w:t>creştere</w:t>
      </w:r>
      <w:proofErr w:type="spellEnd"/>
      <w:r w:rsidRPr="00F0138C">
        <w:rPr>
          <w:rFonts w:ascii="Times New Roman" w:eastAsia="Calibri" w:hAnsi="Times New Roman" w:cs="Times New Roman"/>
          <w:sz w:val="24"/>
          <w:szCs w:val="24"/>
          <w:lang w:eastAsia="en-US"/>
        </w:rPr>
        <w:t>;</w:t>
      </w:r>
    </w:p>
    <w:p w14:paraId="2287DC8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examen clinic cu focus pe: fontanele, ochi, cord/pulmon, tegumente, </w:t>
      </w:r>
      <w:proofErr w:type="spellStart"/>
      <w:r w:rsidRPr="00F0138C">
        <w:rPr>
          <w:rFonts w:ascii="Times New Roman" w:eastAsia="Calibri" w:hAnsi="Times New Roman" w:cs="Times New Roman"/>
          <w:sz w:val="24"/>
          <w:szCs w:val="24"/>
          <w:lang w:eastAsia="en-US"/>
        </w:rPr>
        <w:t>neuro</w:t>
      </w:r>
      <w:proofErr w:type="spellEnd"/>
      <w:r w:rsidRPr="00F0138C">
        <w:rPr>
          <w:rFonts w:ascii="Times New Roman" w:eastAsia="Calibri" w:hAnsi="Times New Roman" w:cs="Times New Roman"/>
          <w:sz w:val="24"/>
          <w:szCs w:val="24"/>
          <w:lang w:eastAsia="en-US"/>
        </w:rPr>
        <w:t>-</w:t>
      </w:r>
      <w:proofErr w:type="spellStart"/>
      <w:r w:rsidRPr="00F0138C">
        <w:rPr>
          <w:rFonts w:ascii="Times New Roman" w:eastAsia="Calibri" w:hAnsi="Times New Roman" w:cs="Times New Roman"/>
          <w:sz w:val="24"/>
          <w:szCs w:val="24"/>
          <w:lang w:eastAsia="en-US"/>
        </w:rPr>
        <w:t>musculo</w:t>
      </w:r>
      <w:proofErr w:type="spellEnd"/>
      <w:r w:rsidRPr="00F0138C">
        <w:rPr>
          <w:rFonts w:ascii="Times New Roman" w:eastAsia="Calibri" w:hAnsi="Times New Roman" w:cs="Times New Roman"/>
          <w:sz w:val="24"/>
          <w:szCs w:val="24"/>
          <w:lang w:eastAsia="en-US"/>
        </w:rPr>
        <w:t xml:space="preserve">-scheletic (membre, dezvoltare </w:t>
      </w:r>
      <w:proofErr w:type="spellStart"/>
      <w:r w:rsidRPr="00F0138C">
        <w:rPr>
          <w:rFonts w:ascii="Times New Roman" w:eastAsia="Calibri" w:hAnsi="Times New Roman" w:cs="Times New Roman"/>
          <w:sz w:val="24"/>
          <w:szCs w:val="24"/>
          <w:lang w:eastAsia="en-US"/>
        </w:rPr>
        <w:t>neuro</w:t>
      </w:r>
      <w:proofErr w:type="spellEnd"/>
      <w:r w:rsidRPr="00F0138C">
        <w:rPr>
          <w:rFonts w:ascii="Times New Roman" w:eastAsia="Calibri" w:hAnsi="Times New Roman" w:cs="Times New Roman"/>
          <w:sz w:val="24"/>
          <w:szCs w:val="24"/>
          <w:lang w:eastAsia="en-US"/>
        </w:rPr>
        <w:t xml:space="preserve">-motorie conform vârstei); organe genitale, </w:t>
      </w:r>
      <w:proofErr w:type="spellStart"/>
      <w:r w:rsidRPr="00F0138C">
        <w:rPr>
          <w:rFonts w:ascii="Times New Roman" w:eastAsia="Calibri" w:hAnsi="Times New Roman" w:cs="Times New Roman"/>
          <w:sz w:val="24"/>
          <w:szCs w:val="24"/>
          <w:lang w:eastAsia="en-US"/>
        </w:rPr>
        <w:t>extremităţi</w:t>
      </w:r>
      <w:proofErr w:type="spellEnd"/>
      <w:r w:rsidRPr="00F0138C">
        <w:rPr>
          <w:rFonts w:ascii="Times New Roman" w:eastAsia="Calibri" w:hAnsi="Times New Roman" w:cs="Times New Roman"/>
          <w:sz w:val="24"/>
          <w:szCs w:val="24"/>
          <w:lang w:eastAsia="en-US"/>
        </w:rPr>
        <w:t>, morfologie generală, evaluarea hidratării;</w:t>
      </w:r>
    </w:p>
    <w:p w14:paraId="5123EB2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 </w:t>
      </w:r>
      <w:proofErr w:type="spellStart"/>
      <w:r w:rsidRPr="00F0138C">
        <w:rPr>
          <w:rFonts w:ascii="Times New Roman" w:eastAsia="Calibri" w:hAnsi="Times New Roman" w:cs="Times New Roman"/>
          <w:sz w:val="24"/>
          <w:szCs w:val="24"/>
          <w:lang w:eastAsia="en-US"/>
        </w:rPr>
        <w:t>alimentaţie</w:t>
      </w:r>
      <w:proofErr w:type="spellEnd"/>
      <w:r w:rsidRPr="00F0138C">
        <w:rPr>
          <w:rFonts w:ascii="Times New Roman" w:eastAsia="Calibri" w:hAnsi="Times New Roman" w:cs="Times New Roman"/>
          <w:sz w:val="24"/>
          <w:szCs w:val="24"/>
          <w:lang w:eastAsia="en-US"/>
        </w:rPr>
        <w:t xml:space="preserve">, observarea tehnicii de alăptare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consiliere pentru alăptare eficientă;</w:t>
      </w:r>
    </w:p>
    <w:p w14:paraId="6A01154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evaluarea </w:t>
      </w:r>
      <w:proofErr w:type="spellStart"/>
      <w:r w:rsidRPr="00F0138C">
        <w:rPr>
          <w:rFonts w:ascii="Times New Roman" w:eastAsia="Calibri" w:hAnsi="Times New Roman" w:cs="Times New Roman"/>
          <w:sz w:val="24"/>
          <w:szCs w:val="24"/>
          <w:lang w:eastAsia="en-US"/>
        </w:rPr>
        <w:t>condiţiilor</w:t>
      </w:r>
      <w:proofErr w:type="spellEnd"/>
      <w:r w:rsidRPr="00F0138C">
        <w:rPr>
          <w:rFonts w:ascii="Times New Roman" w:eastAsia="Calibri" w:hAnsi="Times New Roman" w:cs="Times New Roman"/>
          <w:sz w:val="24"/>
          <w:szCs w:val="24"/>
          <w:lang w:eastAsia="en-US"/>
        </w:rPr>
        <w:t xml:space="preserve"> de igienă (sursă apă)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recomandări;</w:t>
      </w:r>
    </w:p>
    <w:p w14:paraId="469A240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profilaxia rahitismului;</w:t>
      </w:r>
    </w:p>
    <w:p w14:paraId="2264F53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suport pentru alăptare exclusivă (inclusiv observarea tehnicii de alăptare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consiliere pentru </w:t>
      </w:r>
      <w:proofErr w:type="spellStart"/>
      <w:r w:rsidRPr="00F0138C">
        <w:rPr>
          <w:rFonts w:ascii="Times New Roman" w:eastAsia="Calibri" w:hAnsi="Times New Roman" w:cs="Times New Roman"/>
          <w:sz w:val="24"/>
          <w:szCs w:val="24"/>
          <w:lang w:eastAsia="en-US"/>
        </w:rPr>
        <w:t>lactaţie</w:t>
      </w:r>
      <w:proofErr w:type="spellEnd"/>
      <w:r w:rsidRPr="00F0138C">
        <w:rPr>
          <w:rFonts w:ascii="Times New Roman" w:eastAsia="Calibri" w:hAnsi="Times New Roman" w:cs="Times New Roman"/>
          <w:sz w:val="24"/>
          <w:szCs w:val="24"/>
          <w:lang w:eastAsia="en-US"/>
        </w:rPr>
        <w:t>);</w:t>
      </w:r>
    </w:p>
    <w:p w14:paraId="161FFC3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pentru imunizare, prezentarea schemei </w:t>
      </w:r>
      <w:proofErr w:type="spellStart"/>
      <w:r w:rsidRPr="00F0138C">
        <w:rPr>
          <w:rFonts w:ascii="Times New Roman" w:eastAsia="Calibri" w:hAnsi="Times New Roman" w:cs="Times New Roman"/>
          <w:sz w:val="24"/>
          <w:szCs w:val="24"/>
          <w:lang w:eastAsia="en-US"/>
        </w:rPr>
        <w:t>naţionale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 vaccinurilor </w:t>
      </w:r>
      <w:proofErr w:type="spellStart"/>
      <w:r w:rsidRPr="00F0138C">
        <w:rPr>
          <w:rFonts w:ascii="Times New Roman" w:eastAsia="Calibri" w:hAnsi="Times New Roman" w:cs="Times New Roman"/>
          <w:sz w:val="24"/>
          <w:szCs w:val="24"/>
          <w:lang w:eastAsia="en-US"/>
        </w:rPr>
        <w:t>opţionale</w:t>
      </w:r>
      <w:proofErr w:type="spellEnd"/>
      <w:r w:rsidRPr="00F0138C">
        <w:rPr>
          <w:rFonts w:ascii="Times New Roman" w:eastAsia="Calibri" w:hAnsi="Times New Roman" w:cs="Times New Roman"/>
          <w:sz w:val="24"/>
          <w:szCs w:val="24"/>
          <w:lang w:eastAsia="en-US"/>
        </w:rPr>
        <w:t>;</w:t>
      </w:r>
    </w:p>
    <w:p w14:paraId="641AF35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sfaturi de conduită pentru prevenirea accidentelor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alte </w:t>
      </w:r>
      <w:proofErr w:type="spellStart"/>
      <w:r w:rsidRPr="00F0138C">
        <w:rPr>
          <w:rFonts w:ascii="Times New Roman" w:eastAsia="Calibri" w:hAnsi="Times New Roman" w:cs="Times New Roman"/>
          <w:sz w:val="24"/>
          <w:szCs w:val="24"/>
          <w:lang w:eastAsia="en-US"/>
        </w:rPr>
        <w:t>situaţii</w:t>
      </w:r>
      <w:proofErr w:type="spellEnd"/>
      <w:r w:rsidRPr="00F0138C">
        <w:rPr>
          <w:rFonts w:ascii="Times New Roman" w:eastAsia="Calibri" w:hAnsi="Times New Roman" w:cs="Times New Roman"/>
          <w:sz w:val="24"/>
          <w:szCs w:val="24"/>
          <w:lang w:eastAsia="en-US"/>
        </w:rPr>
        <w:t xml:space="preserve"> frecvente la această vârstă;</w:t>
      </w:r>
    </w:p>
    <w:p w14:paraId="78F7118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suport pentru stil de </w:t>
      </w:r>
      <w:proofErr w:type="spellStart"/>
      <w:r w:rsidRPr="00F0138C">
        <w:rPr>
          <w:rFonts w:ascii="Times New Roman" w:eastAsia="Calibri" w:hAnsi="Times New Roman" w:cs="Times New Roman"/>
          <w:sz w:val="24"/>
          <w:szCs w:val="24"/>
          <w:lang w:eastAsia="en-US"/>
        </w:rPr>
        <w:t>viaţă</w:t>
      </w:r>
      <w:proofErr w:type="spellEnd"/>
      <w:r w:rsidRPr="00F0138C">
        <w:rPr>
          <w:rFonts w:ascii="Times New Roman" w:eastAsia="Calibri" w:hAnsi="Times New Roman" w:cs="Times New Roman"/>
          <w:sz w:val="24"/>
          <w:szCs w:val="24"/>
          <w:lang w:eastAsia="en-US"/>
        </w:rPr>
        <w:t xml:space="preserve"> favorabil alăptării (inclusiv </w:t>
      </w:r>
      <w:proofErr w:type="spellStart"/>
      <w:r w:rsidRPr="00F0138C">
        <w:rPr>
          <w:rFonts w:ascii="Times New Roman" w:eastAsia="Calibri" w:hAnsi="Times New Roman" w:cs="Times New Roman"/>
          <w:sz w:val="24"/>
          <w:szCs w:val="24"/>
          <w:lang w:eastAsia="en-US"/>
        </w:rPr>
        <w:t>psiho</w:t>
      </w:r>
      <w:proofErr w:type="spellEnd"/>
      <w:r w:rsidRPr="00F0138C">
        <w:rPr>
          <w:rFonts w:ascii="Times New Roman" w:eastAsia="Calibri" w:hAnsi="Times New Roman" w:cs="Times New Roman"/>
          <w:sz w:val="24"/>
          <w:szCs w:val="24"/>
          <w:lang w:eastAsia="en-US"/>
        </w:rPr>
        <w:t>-igienă) pentru mamă.</w:t>
      </w:r>
    </w:p>
    <w:p w14:paraId="39681A3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b. </w:t>
      </w:r>
      <w:proofErr w:type="spellStart"/>
      <w:r w:rsidRPr="00F0138C">
        <w:rPr>
          <w:rFonts w:ascii="Times New Roman" w:eastAsia="Calibri" w:hAnsi="Times New Roman" w:cs="Times New Roman"/>
          <w:b/>
          <w:bCs/>
          <w:sz w:val="24"/>
          <w:szCs w:val="24"/>
          <w:lang w:eastAsia="en-US"/>
        </w:rPr>
        <w:t>Consultaţia</w:t>
      </w:r>
      <w:proofErr w:type="spellEnd"/>
      <w:r w:rsidRPr="00F0138C">
        <w:rPr>
          <w:rFonts w:ascii="Times New Roman" w:eastAsia="Calibri" w:hAnsi="Times New Roman" w:cs="Times New Roman"/>
          <w:b/>
          <w:bCs/>
          <w:sz w:val="24"/>
          <w:szCs w:val="24"/>
          <w:lang w:eastAsia="en-US"/>
        </w:rPr>
        <w:t xml:space="preserve"> preventivă a sugarului la vârsta de 2 </w:t>
      </w:r>
      <w:proofErr w:type="spellStart"/>
      <w:r w:rsidRPr="00F0138C">
        <w:rPr>
          <w:rFonts w:ascii="Times New Roman" w:eastAsia="Calibri" w:hAnsi="Times New Roman" w:cs="Times New Roman"/>
          <w:b/>
          <w:bCs/>
          <w:sz w:val="24"/>
          <w:szCs w:val="24"/>
          <w:lang w:eastAsia="en-US"/>
        </w:rPr>
        <w:t>şi</w:t>
      </w:r>
      <w:proofErr w:type="spellEnd"/>
      <w:r w:rsidRPr="00F0138C">
        <w:rPr>
          <w:rFonts w:ascii="Times New Roman" w:eastAsia="Calibri" w:hAnsi="Times New Roman" w:cs="Times New Roman"/>
          <w:b/>
          <w:bCs/>
          <w:sz w:val="24"/>
          <w:szCs w:val="24"/>
          <w:lang w:eastAsia="en-US"/>
        </w:rPr>
        <w:t xml:space="preserve"> 4 luni</w:t>
      </w:r>
      <w:r w:rsidRPr="00F0138C">
        <w:rPr>
          <w:rFonts w:ascii="Times New Roman" w:eastAsia="Calibri" w:hAnsi="Times New Roman" w:cs="Times New Roman"/>
          <w:sz w:val="24"/>
          <w:szCs w:val="24"/>
          <w:lang w:eastAsia="en-US"/>
        </w:rPr>
        <w:t xml:space="preserve"> cuprinde </w:t>
      </w:r>
      <w:proofErr w:type="spellStart"/>
      <w:r w:rsidRPr="00F0138C">
        <w:rPr>
          <w:rFonts w:ascii="Times New Roman" w:eastAsia="Calibri" w:hAnsi="Times New Roman" w:cs="Times New Roman"/>
          <w:sz w:val="24"/>
          <w:szCs w:val="24"/>
          <w:lang w:eastAsia="en-US"/>
        </w:rPr>
        <w:t>aceleaşi</w:t>
      </w:r>
      <w:proofErr w:type="spellEnd"/>
      <w:r w:rsidRPr="00F0138C">
        <w:rPr>
          <w:rFonts w:ascii="Times New Roman" w:eastAsia="Calibri" w:hAnsi="Times New Roman" w:cs="Times New Roman"/>
          <w:sz w:val="24"/>
          <w:szCs w:val="24"/>
          <w:lang w:eastAsia="en-US"/>
        </w:rPr>
        <w:t xml:space="preserve"> examinări ca la </w:t>
      </w:r>
      <w:proofErr w:type="spellStart"/>
      <w:r w:rsidRPr="00F0138C">
        <w:rPr>
          <w:rFonts w:ascii="Times New Roman" w:eastAsia="Calibri" w:hAnsi="Times New Roman" w:cs="Times New Roman"/>
          <w:sz w:val="24"/>
          <w:szCs w:val="24"/>
          <w:lang w:eastAsia="en-US"/>
        </w:rPr>
        <w:t>consultaţia</w:t>
      </w:r>
      <w:proofErr w:type="spellEnd"/>
      <w:r w:rsidRPr="00F0138C">
        <w:rPr>
          <w:rFonts w:ascii="Times New Roman" w:eastAsia="Calibri" w:hAnsi="Times New Roman" w:cs="Times New Roman"/>
          <w:sz w:val="24"/>
          <w:szCs w:val="24"/>
          <w:lang w:eastAsia="en-US"/>
        </w:rPr>
        <w:t xml:space="preserve"> de la 1 lună prevăzută la litera a.2, la care se adaugă:</w:t>
      </w:r>
    </w:p>
    <w:p w14:paraId="69C3B15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consemnare lungime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greutate pe graficele de </w:t>
      </w:r>
      <w:proofErr w:type="spellStart"/>
      <w:r w:rsidRPr="00F0138C">
        <w:rPr>
          <w:rFonts w:ascii="Times New Roman" w:eastAsia="Calibri" w:hAnsi="Times New Roman" w:cs="Times New Roman"/>
          <w:sz w:val="24"/>
          <w:szCs w:val="24"/>
          <w:lang w:eastAsia="en-US"/>
        </w:rPr>
        <w:t>creştere</w:t>
      </w:r>
      <w:proofErr w:type="spellEnd"/>
      <w:r w:rsidRPr="00F0138C">
        <w:rPr>
          <w:rFonts w:ascii="Times New Roman" w:eastAsia="Calibri" w:hAnsi="Times New Roman" w:cs="Times New Roman"/>
          <w:sz w:val="24"/>
          <w:szCs w:val="24"/>
          <w:lang w:eastAsia="en-US"/>
        </w:rPr>
        <w:t xml:space="preserve"> corespunzătoare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interpretarea </w:t>
      </w:r>
      <w:proofErr w:type="spellStart"/>
      <w:r w:rsidRPr="00F0138C">
        <w:rPr>
          <w:rFonts w:ascii="Times New Roman" w:eastAsia="Calibri" w:hAnsi="Times New Roman" w:cs="Times New Roman"/>
          <w:sz w:val="24"/>
          <w:szCs w:val="24"/>
          <w:lang w:eastAsia="en-US"/>
        </w:rPr>
        <w:t>tendinţelor</w:t>
      </w:r>
      <w:proofErr w:type="spellEnd"/>
      <w:r w:rsidRPr="00F0138C">
        <w:rPr>
          <w:rFonts w:ascii="Times New Roman" w:eastAsia="Calibri" w:hAnsi="Times New Roman" w:cs="Times New Roman"/>
          <w:sz w:val="24"/>
          <w:szCs w:val="24"/>
          <w:lang w:eastAsia="en-US"/>
        </w:rPr>
        <w:t xml:space="preserve"> după scorul z (velocitatea </w:t>
      </w:r>
      <w:proofErr w:type="spellStart"/>
      <w:r w:rsidRPr="00F0138C">
        <w:rPr>
          <w:rFonts w:ascii="Times New Roman" w:eastAsia="Calibri" w:hAnsi="Times New Roman" w:cs="Times New Roman"/>
          <w:sz w:val="24"/>
          <w:szCs w:val="24"/>
          <w:lang w:eastAsia="en-US"/>
        </w:rPr>
        <w:t>creşterii</w:t>
      </w:r>
      <w:proofErr w:type="spellEnd"/>
      <w:r w:rsidRPr="00F0138C">
        <w:rPr>
          <w:rFonts w:ascii="Times New Roman" w:eastAsia="Calibri" w:hAnsi="Times New Roman" w:cs="Times New Roman"/>
          <w:sz w:val="24"/>
          <w:szCs w:val="24"/>
          <w:lang w:eastAsia="en-US"/>
        </w:rPr>
        <w:t>);</w:t>
      </w:r>
    </w:p>
    <w:p w14:paraId="137710E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consemnare repere majore de dezvoltare motorie pe graficul pentru dezvoltarea </w:t>
      </w:r>
      <w:proofErr w:type="spellStart"/>
      <w:r w:rsidRPr="00F0138C">
        <w:rPr>
          <w:rFonts w:ascii="Times New Roman" w:eastAsia="Calibri" w:hAnsi="Times New Roman" w:cs="Times New Roman"/>
          <w:sz w:val="24"/>
          <w:szCs w:val="24"/>
          <w:lang w:eastAsia="en-US"/>
        </w:rPr>
        <w:t>neuropsihomotorie</w:t>
      </w:r>
      <w:proofErr w:type="spellEnd"/>
      <w:r w:rsidRPr="00F0138C">
        <w:rPr>
          <w:rFonts w:ascii="Times New Roman" w:eastAsia="Calibri" w:hAnsi="Times New Roman" w:cs="Times New Roman"/>
          <w:sz w:val="24"/>
          <w:szCs w:val="24"/>
          <w:lang w:eastAsia="en-US"/>
        </w:rPr>
        <w:t>;</w:t>
      </w:r>
    </w:p>
    <w:p w14:paraId="59D02D88" w14:textId="77777777" w:rsidR="00AA46EA" w:rsidRPr="00F0138C" w:rsidRDefault="00AA46EA" w:rsidP="00AA46EA">
      <w:pPr>
        <w:numPr>
          <w:ilvl w:val="0"/>
          <w:numId w:val="1"/>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screening  </w:t>
      </w:r>
      <w:proofErr w:type="spellStart"/>
      <w:r w:rsidRPr="00F0138C">
        <w:rPr>
          <w:rFonts w:ascii="Times New Roman" w:eastAsia="Calibri" w:hAnsi="Times New Roman" w:cs="Times New Roman"/>
          <w:sz w:val="24"/>
          <w:szCs w:val="24"/>
          <w:lang w:eastAsia="en-US"/>
        </w:rPr>
        <w:t>malformatii</w:t>
      </w:r>
      <w:proofErr w:type="spellEnd"/>
      <w:r w:rsidRPr="00F0138C">
        <w:rPr>
          <w:rFonts w:ascii="Times New Roman" w:eastAsia="Calibri" w:hAnsi="Times New Roman" w:cs="Times New Roman"/>
          <w:sz w:val="24"/>
          <w:szCs w:val="24"/>
          <w:lang w:eastAsia="en-US"/>
        </w:rPr>
        <w:t xml:space="preserve"> cardiovasculare;</w:t>
      </w:r>
    </w:p>
    <w:p w14:paraId="226F9C6A" w14:textId="77777777" w:rsidR="00AA46EA" w:rsidRPr="00F0138C" w:rsidRDefault="00AA46EA" w:rsidP="00AA46EA">
      <w:pPr>
        <w:numPr>
          <w:ilvl w:val="0"/>
          <w:numId w:val="1"/>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screening </w:t>
      </w:r>
      <w:proofErr w:type="spellStart"/>
      <w:r w:rsidRPr="00F0138C">
        <w:rPr>
          <w:rFonts w:ascii="Times New Roman" w:eastAsia="Calibri" w:hAnsi="Times New Roman" w:cs="Times New Roman"/>
          <w:sz w:val="24"/>
          <w:szCs w:val="24"/>
          <w:lang w:eastAsia="en-US"/>
        </w:rPr>
        <w:t>displazie</w:t>
      </w:r>
      <w:proofErr w:type="spellEnd"/>
      <w:r w:rsidRPr="00F0138C">
        <w:rPr>
          <w:rFonts w:ascii="Times New Roman" w:eastAsia="Calibri" w:hAnsi="Times New Roman" w:cs="Times New Roman"/>
          <w:sz w:val="24"/>
          <w:szCs w:val="24"/>
          <w:lang w:eastAsia="en-US"/>
        </w:rPr>
        <w:t xml:space="preserve"> dezvoltare a șoldului;</w:t>
      </w:r>
    </w:p>
    <w:p w14:paraId="2ED0587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evaluarea practicilor </w:t>
      </w:r>
      <w:proofErr w:type="spellStart"/>
      <w:r w:rsidRPr="00F0138C">
        <w:rPr>
          <w:rFonts w:ascii="Times New Roman" w:eastAsia="Calibri" w:hAnsi="Times New Roman" w:cs="Times New Roman"/>
          <w:sz w:val="24"/>
          <w:szCs w:val="24"/>
          <w:lang w:eastAsia="en-US"/>
        </w:rPr>
        <w:t>nutriţionale</w:t>
      </w:r>
      <w:proofErr w:type="spellEnd"/>
      <w:r w:rsidRPr="00F0138C">
        <w:rPr>
          <w:rFonts w:ascii="Times New Roman" w:eastAsia="Calibri" w:hAnsi="Times New Roman" w:cs="Times New Roman"/>
          <w:sz w:val="24"/>
          <w:szCs w:val="24"/>
          <w:lang w:eastAsia="en-US"/>
        </w:rPr>
        <w:t xml:space="preserve">, întărirea mesajelor privind alăptarea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îngrijirea copilului (prevenirea accidentelor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recunoaşterea</w:t>
      </w:r>
      <w:proofErr w:type="spellEnd"/>
      <w:r w:rsidRPr="00F0138C">
        <w:rPr>
          <w:rFonts w:ascii="Times New Roman" w:eastAsia="Calibri" w:hAnsi="Times New Roman" w:cs="Times New Roman"/>
          <w:sz w:val="24"/>
          <w:szCs w:val="24"/>
          <w:lang w:eastAsia="en-US"/>
        </w:rPr>
        <w:t xml:space="preserve"> simptomelor care trebuie raportate fără întârziere);</w:t>
      </w:r>
    </w:p>
    <w:p w14:paraId="09DE8B6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profilaxia anemiei la </w:t>
      </w:r>
      <w:proofErr w:type="spellStart"/>
      <w:r w:rsidRPr="00F0138C">
        <w:rPr>
          <w:rFonts w:ascii="Times New Roman" w:eastAsia="Calibri" w:hAnsi="Times New Roman" w:cs="Times New Roman"/>
          <w:sz w:val="24"/>
          <w:szCs w:val="24"/>
          <w:lang w:eastAsia="en-US"/>
        </w:rPr>
        <w:t>toţi</w:t>
      </w:r>
      <w:proofErr w:type="spellEnd"/>
      <w:r w:rsidRPr="00F0138C">
        <w:rPr>
          <w:rFonts w:ascii="Times New Roman" w:eastAsia="Calibri" w:hAnsi="Times New Roman" w:cs="Times New Roman"/>
          <w:sz w:val="24"/>
          <w:szCs w:val="24"/>
          <w:lang w:eastAsia="en-US"/>
        </w:rPr>
        <w:t xml:space="preserve"> copiii cu greutatea la </w:t>
      </w:r>
      <w:proofErr w:type="spellStart"/>
      <w:r w:rsidRPr="00F0138C">
        <w:rPr>
          <w:rFonts w:ascii="Times New Roman" w:eastAsia="Calibri" w:hAnsi="Times New Roman" w:cs="Times New Roman"/>
          <w:sz w:val="24"/>
          <w:szCs w:val="24"/>
          <w:lang w:eastAsia="en-US"/>
        </w:rPr>
        <w:t>naştere</w:t>
      </w:r>
      <w:proofErr w:type="spellEnd"/>
      <w:r w:rsidRPr="00F0138C">
        <w:rPr>
          <w:rFonts w:ascii="Times New Roman" w:eastAsia="Calibri" w:hAnsi="Times New Roman" w:cs="Times New Roman"/>
          <w:sz w:val="24"/>
          <w:szCs w:val="24"/>
          <w:lang w:eastAsia="en-US"/>
        </w:rPr>
        <w:t xml:space="preserve"> sub 2500 grame începând cu vârsta de 2 luni.</w:t>
      </w:r>
    </w:p>
    <w:p w14:paraId="39977EE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w:t>
      </w:r>
      <w:r w:rsidRPr="00F0138C">
        <w:rPr>
          <w:rFonts w:ascii="Times New Roman" w:eastAsia="Calibri" w:hAnsi="Times New Roman" w:cs="Times New Roman"/>
          <w:b/>
          <w:bCs/>
          <w:sz w:val="24"/>
          <w:szCs w:val="24"/>
          <w:lang w:eastAsia="en-US"/>
        </w:rPr>
        <w:t xml:space="preserve">c. </w:t>
      </w:r>
      <w:proofErr w:type="spellStart"/>
      <w:r w:rsidRPr="00F0138C">
        <w:rPr>
          <w:rFonts w:ascii="Times New Roman" w:eastAsia="Calibri" w:hAnsi="Times New Roman" w:cs="Times New Roman"/>
          <w:b/>
          <w:bCs/>
          <w:sz w:val="24"/>
          <w:szCs w:val="24"/>
          <w:lang w:eastAsia="en-US"/>
        </w:rPr>
        <w:t>Consultaţia</w:t>
      </w:r>
      <w:proofErr w:type="spellEnd"/>
      <w:r w:rsidRPr="00F0138C">
        <w:rPr>
          <w:rFonts w:ascii="Times New Roman" w:eastAsia="Calibri" w:hAnsi="Times New Roman" w:cs="Times New Roman"/>
          <w:b/>
          <w:bCs/>
          <w:sz w:val="24"/>
          <w:szCs w:val="24"/>
          <w:lang w:eastAsia="en-US"/>
        </w:rPr>
        <w:t xml:space="preserve"> preventivă a copiilor la vârsta de 6, 9, 12, 15 </w:t>
      </w:r>
      <w:proofErr w:type="spellStart"/>
      <w:r w:rsidRPr="00F0138C">
        <w:rPr>
          <w:rFonts w:ascii="Times New Roman" w:eastAsia="Calibri" w:hAnsi="Times New Roman" w:cs="Times New Roman"/>
          <w:b/>
          <w:bCs/>
          <w:sz w:val="24"/>
          <w:szCs w:val="24"/>
          <w:lang w:eastAsia="en-US"/>
        </w:rPr>
        <w:t>şi</w:t>
      </w:r>
      <w:proofErr w:type="spellEnd"/>
      <w:r w:rsidRPr="00F0138C">
        <w:rPr>
          <w:rFonts w:ascii="Times New Roman" w:eastAsia="Calibri" w:hAnsi="Times New Roman" w:cs="Times New Roman"/>
          <w:b/>
          <w:bCs/>
          <w:sz w:val="24"/>
          <w:szCs w:val="24"/>
          <w:lang w:eastAsia="en-US"/>
        </w:rPr>
        <w:t xml:space="preserve"> 18 luni</w:t>
      </w:r>
      <w:r w:rsidRPr="00F0138C">
        <w:rPr>
          <w:rFonts w:ascii="Times New Roman" w:eastAsia="Calibri" w:hAnsi="Times New Roman" w:cs="Times New Roman"/>
          <w:sz w:val="24"/>
          <w:szCs w:val="24"/>
          <w:lang w:eastAsia="en-US"/>
        </w:rPr>
        <w:t xml:space="preserve"> cuprinde </w:t>
      </w:r>
      <w:proofErr w:type="spellStart"/>
      <w:r w:rsidRPr="00F0138C">
        <w:rPr>
          <w:rFonts w:ascii="Times New Roman" w:eastAsia="Calibri" w:hAnsi="Times New Roman" w:cs="Times New Roman"/>
          <w:sz w:val="24"/>
          <w:szCs w:val="24"/>
          <w:lang w:eastAsia="en-US"/>
        </w:rPr>
        <w:t>aceleaşi</w:t>
      </w:r>
      <w:proofErr w:type="spellEnd"/>
      <w:r w:rsidRPr="00F0138C">
        <w:rPr>
          <w:rFonts w:ascii="Times New Roman" w:eastAsia="Calibri" w:hAnsi="Times New Roman" w:cs="Times New Roman"/>
          <w:sz w:val="24"/>
          <w:szCs w:val="24"/>
          <w:lang w:eastAsia="en-US"/>
        </w:rPr>
        <w:t xml:space="preserve"> examinări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înregistrări de parametri de dezvoltare ca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consultaţia</w:t>
      </w:r>
      <w:proofErr w:type="spellEnd"/>
      <w:r w:rsidRPr="00F0138C">
        <w:rPr>
          <w:rFonts w:ascii="Times New Roman" w:eastAsia="Calibri" w:hAnsi="Times New Roman" w:cs="Times New Roman"/>
          <w:sz w:val="24"/>
          <w:szCs w:val="24"/>
          <w:lang w:eastAsia="en-US"/>
        </w:rPr>
        <w:t xml:space="preserve"> la 2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4 luni prevăzută la litera b, la care se adaugă:</w:t>
      </w:r>
    </w:p>
    <w:p w14:paraId="03ED625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consiliere privind </w:t>
      </w:r>
      <w:proofErr w:type="spellStart"/>
      <w:r w:rsidRPr="00F0138C">
        <w:rPr>
          <w:rFonts w:ascii="Times New Roman" w:eastAsia="Calibri" w:hAnsi="Times New Roman" w:cs="Times New Roman"/>
          <w:sz w:val="24"/>
          <w:szCs w:val="24"/>
          <w:lang w:eastAsia="en-US"/>
        </w:rPr>
        <w:t>alimentaţia</w:t>
      </w:r>
      <w:proofErr w:type="spellEnd"/>
      <w:r w:rsidRPr="00F0138C">
        <w:rPr>
          <w:rFonts w:ascii="Times New Roman" w:eastAsia="Calibri" w:hAnsi="Times New Roman" w:cs="Times New Roman"/>
          <w:sz w:val="24"/>
          <w:szCs w:val="24"/>
          <w:lang w:eastAsia="en-US"/>
        </w:rPr>
        <w:t xml:space="preserve"> complementară (grafic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tehnici de introducere alimente noi, asigurarea Dietei Minim Acceptabile conform OMS);</w:t>
      </w:r>
    </w:p>
    <w:p w14:paraId="44E2F42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continuarea alăptării recomandată de OMS până la vârsta de doi ani;</w:t>
      </w:r>
    </w:p>
    <w:p w14:paraId="51BC833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profilaxia anemiei la </w:t>
      </w:r>
      <w:proofErr w:type="spellStart"/>
      <w:r w:rsidRPr="00F0138C">
        <w:rPr>
          <w:rFonts w:ascii="Times New Roman" w:eastAsia="Calibri" w:hAnsi="Times New Roman" w:cs="Times New Roman"/>
          <w:sz w:val="24"/>
          <w:szCs w:val="24"/>
          <w:lang w:eastAsia="en-US"/>
        </w:rPr>
        <w:t>toţi</w:t>
      </w:r>
      <w:proofErr w:type="spellEnd"/>
      <w:r w:rsidRPr="00F0138C">
        <w:rPr>
          <w:rFonts w:ascii="Times New Roman" w:eastAsia="Calibri" w:hAnsi="Times New Roman" w:cs="Times New Roman"/>
          <w:sz w:val="24"/>
          <w:szCs w:val="24"/>
          <w:lang w:eastAsia="en-US"/>
        </w:rPr>
        <w:t xml:space="preserve"> copiii cu greutate la </w:t>
      </w:r>
      <w:proofErr w:type="spellStart"/>
      <w:r w:rsidRPr="00F0138C">
        <w:rPr>
          <w:rFonts w:ascii="Times New Roman" w:eastAsia="Calibri" w:hAnsi="Times New Roman" w:cs="Times New Roman"/>
          <w:sz w:val="24"/>
          <w:szCs w:val="24"/>
          <w:lang w:eastAsia="en-US"/>
        </w:rPr>
        <w:t>naştere</w:t>
      </w:r>
      <w:proofErr w:type="spellEnd"/>
      <w:r w:rsidRPr="00F0138C">
        <w:rPr>
          <w:rFonts w:ascii="Times New Roman" w:eastAsia="Calibri" w:hAnsi="Times New Roman" w:cs="Times New Roman"/>
          <w:sz w:val="24"/>
          <w:szCs w:val="24"/>
          <w:lang w:eastAsia="en-US"/>
        </w:rPr>
        <w:t xml:space="preserve"> peste 2500 grame, de la 6 luni până la 18 luni;</w:t>
      </w:r>
    </w:p>
    <w:p w14:paraId="4803683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profilaxia anemiei la </w:t>
      </w:r>
      <w:proofErr w:type="spellStart"/>
      <w:r w:rsidRPr="00F0138C">
        <w:rPr>
          <w:rFonts w:ascii="Times New Roman" w:eastAsia="Calibri" w:hAnsi="Times New Roman" w:cs="Times New Roman"/>
          <w:sz w:val="24"/>
          <w:szCs w:val="24"/>
          <w:lang w:eastAsia="en-US"/>
        </w:rPr>
        <w:t>toţi</w:t>
      </w:r>
      <w:proofErr w:type="spellEnd"/>
      <w:r w:rsidRPr="00F0138C">
        <w:rPr>
          <w:rFonts w:ascii="Times New Roman" w:eastAsia="Calibri" w:hAnsi="Times New Roman" w:cs="Times New Roman"/>
          <w:sz w:val="24"/>
          <w:szCs w:val="24"/>
          <w:lang w:eastAsia="en-US"/>
        </w:rPr>
        <w:t xml:space="preserve"> copiii cu greutate la </w:t>
      </w:r>
      <w:proofErr w:type="spellStart"/>
      <w:r w:rsidRPr="00F0138C">
        <w:rPr>
          <w:rFonts w:ascii="Times New Roman" w:eastAsia="Calibri" w:hAnsi="Times New Roman" w:cs="Times New Roman"/>
          <w:sz w:val="24"/>
          <w:szCs w:val="24"/>
          <w:lang w:eastAsia="en-US"/>
        </w:rPr>
        <w:t>naştere</w:t>
      </w:r>
      <w:proofErr w:type="spellEnd"/>
      <w:r w:rsidRPr="00F0138C">
        <w:rPr>
          <w:rFonts w:ascii="Times New Roman" w:eastAsia="Calibri" w:hAnsi="Times New Roman" w:cs="Times New Roman"/>
          <w:sz w:val="24"/>
          <w:szCs w:val="24"/>
          <w:lang w:eastAsia="en-US"/>
        </w:rPr>
        <w:t xml:space="preserve"> sub 2500 grame, de la 2 luni până la 24 luni;</w:t>
      </w:r>
    </w:p>
    <w:p w14:paraId="45C1000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evaluarea dezvoltării </w:t>
      </w:r>
      <w:proofErr w:type="spellStart"/>
      <w:r w:rsidRPr="00F0138C">
        <w:rPr>
          <w:rFonts w:ascii="Times New Roman" w:eastAsia="Calibri" w:hAnsi="Times New Roman" w:cs="Times New Roman"/>
          <w:sz w:val="24"/>
          <w:szCs w:val="24"/>
          <w:lang w:eastAsia="en-US"/>
        </w:rPr>
        <w:t>dentiţiei</w:t>
      </w:r>
      <w:proofErr w:type="spellEnd"/>
      <w:r w:rsidRPr="00F0138C">
        <w:rPr>
          <w:rFonts w:ascii="Times New Roman" w:eastAsia="Calibri" w:hAnsi="Times New Roman" w:cs="Times New Roman"/>
          <w:sz w:val="24"/>
          <w:szCs w:val="24"/>
          <w:lang w:eastAsia="en-US"/>
        </w:rPr>
        <w:t>, recomandări privind profilaxia cariei dentare, igiena orală, administrarea de fluor;</w:t>
      </w:r>
    </w:p>
    <w:p w14:paraId="182A2F4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 </w:t>
      </w:r>
      <w:proofErr w:type="spellStart"/>
      <w:r w:rsidRPr="00F0138C">
        <w:rPr>
          <w:rFonts w:ascii="Times New Roman" w:eastAsia="Calibri" w:hAnsi="Times New Roman" w:cs="Times New Roman"/>
          <w:sz w:val="24"/>
          <w:szCs w:val="24"/>
          <w:lang w:eastAsia="en-US"/>
        </w:rPr>
        <w:t>socio-emoţională</w:t>
      </w:r>
      <w:proofErr w:type="spellEnd"/>
      <w:r w:rsidRPr="00F0138C">
        <w:rPr>
          <w:rFonts w:ascii="Times New Roman" w:eastAsia="Calibri" w:hAnsi="Times New Roman" w:cs="Times New Roman"/>
          <w:sz w:val="24"/>
          <w:szCs w:val="24"/>
          <w:lang w:eastAsia="en-US"/>
        </w:rPr>
        <w:t>;</w:t>
      </w:r>
    </w:p>
    <w:p w14:paraId="2563CB5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consiliere pentru activitatea fizică;</w:t>
      </w:r>
    </w:p>
    <w:p w14:paraId="007CDD0B" w14:textId="77777777" w:rsidR="00AA46EA" w:rsidRPr="00F0138C" w:rsidRDefault="00AA46EA" w:rsidP="00AA46EA">
      <w:pPr>
        <w:numPr>
          <w:ilvl w:val="0"/>
          <w:numId w:val="1"/>
        </w:numPr>
        <w:tabs>
          <w:tab w:val="left" w:pos="426"/>
        </w:tabs>
        <w:spacing w:after="0" w:line="240" w:lineRule="auto"/>
        <w:ind w:hanging="436"/>
        <w:contextualSpacing/>
        <w:jc w:val="both"/>
        <w:rPr>
          <w:rFonts w:ascii="Times New Roman" w:eastAsia="Calibri" w:hAnsi="Times New Roman" w:cs="Times New Roman"/>
          <w:sz w:val="24"/>
          <w:szCs w:val="24"/>
          <w:lang w:eastAsia="en-US"/>
        </w:rPr>
      </w:pPr>
      <w:proofErr w:type="spellStart"/>
      <w:r w:rsidRPr="00F0138C">
        <w:rPr>
          <w:rFonts w:ascii="Times New Roman" w:eastAsia="Calibri" w:hAnsi="Times New Roman" w:cs="Times New Roman"/>
          <w:sz w:val="24"/>
          <w:szCs w:val="24"/>
          <w:lang w:eastAsia="en-US"/>
        </w:rPr>
        <w:t>screeningul</w:t>
      </w:r>
      <w:proofErr w:type="spellEnd"/>
      <w:r w:rsidRPr="00F0138C">
        <w:rPr>
          <w:rFonts w:ascii="Times New Roman" w:eastAsia="Calibri" w:hAnsi="Times New Roman" w:cs="Times New Roman"/>
          <w:sz w:val="24"/>
          <w:szCs w:val="24"/>
          <w:lang w:eastAsia="en-US"/>
        </w:rPr>
        <w:t xml:space="preserve">  tulburărilor de auz;</w:t>
      </w:r>
    </w:p>
    <w:p w14:paraId="51389BF4" w14:textId="77777777" w:rsidR="00AA46EA" w:rsidRPr="00F0138C" w:rsidRDefault="00AA46EA" w:rsidP="00AA46EA">
      <w:pPr>
        <w:numPr>
          <w:ilvl w:val="0"/>
          <w:numId w:val="1"/>
        </w:numPr>
        <w:tabs>
          <w:tab w:val="left" w:pos="426"/>
        </w:tabs>
        <w:spacing w:after="0" w:line="240" w:lineRule="auto"/>
        <w:ind w:hanging="436"/>
        <w:contextualSpacing/>
        <w:jc w:val="both"/>
        <w:rPr>
          <w:rFonts w:ascii="Times New Roman" w:eastAsia="Calibri" w:hAnsi="Times New Roman" w:cs="Times New Roman"/>
          <w:sz w:val="24"/>
          <w:szCs w:val="24"/>
          <w:lang w:eastAsia="en-US"/>
        </w:rPr>
      </w:pPr>
      <w:proofErr w:type="spellStart"/>
      <w:r w:rsidRPr="00F0138C">
        <w:rPr>
          <w:rFonts w:ascii="Times New Roman" w:eastAsia="Calibri" w:hAnsi="Times New Roman" w:cs="Times New Roman"/>
          <w:sz w:val="24"/>
          <w:szCs w:val="24"/>
          <w:lang w:eastAsia="en-US"/>
        </w:rPr>
        <w:t>screeningul</w:t>
      </w:r>
      <w:proofErr w:type="spellEnd"/>
      <w:r w:rsidRPr="00F0138C">
        <w:rPr>
          <w:rFonts w:ascii="Times New Roman" w:eastAsia="Calibri" w:hAnsi="Times New Roman" w:cs="Times New Roman"/>
          <w:sz w:val="24"/>
          <w:szCs w:val="24"/>
          <w:lang w:eastAsia="en-US"/>
        </w:rPr>
        <w:t xml:space="preserve"> tulburărilor de vedere;</w:t>
      </w:r>
    </w:p>
    <w:p w14:paraId="03C3B8E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sfaturi de conduită pentru familie pentru: prevenirea accidentelor, conduita în </w:t>
      </w:r>
      <w:proofErr w:type="spellStart"/>
      <w:r w:rsidRPr="00F0138C">
        <w:rPr>
          <w:rFonts w:ascii="Times New Roman" w:eastAsia="Calibri" w:hAnsi="Times New Roman" w:cs="Times New Roman"/>
          <w:sz w:val="24"/>
          <w:szCs w:val="24"/>
          <w:lang w:eastAsia="en-US"/>
        </w:rPr>
        <w:t>afecţiunile</w:t>
      </w:r>
      <w:proofErr w:type="spellEnd"/>
      <w:r w:rsidRPr="00F0138C">
        <w:rPr>
          <w:rFonts w:ascii="Times New Roman" w:eastAsia="Calibri" w:hAnsi="Times New Roman" w:cs="Times New Roman"/>
          <w:sz w:val="24"/>
          <w:szCs w:val="24"/>
          <w:lang w:eastAsia="en-US"/>
        </w:rPr>
        <w:t xml:space="preserve"> frecvente la aceste vârste;</w:t>
      </w:r>
    </w:p>
    <w:p w14:paraId="069881D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la copii de 12, 15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18 luni se vor identifica eventuale </w:t>
      </w:r>
      <w:proofErr w:type="spellStart"/>
      <w:r w:rsidRPr="00F0138C">
        <w:rPr>
          <w:rFonts w:ascii="Times New Roman" w:eastAsia="Calibri" w:hAnsi="Times New Roman" w:cs="Times New Roman"/>
          <w:sz w:val="24"/>
          <w:szCs w:val="24"/>
          <w:lang w:eastAsia="en-US"/>
        </w:rPr>
        <w:t>deficienţe</w:t>
      </w:r>
      <w:proofErr w:type="spellEnd"/>
      <w:r w:rsidRPr="00F0138C">
        <w:rPr>
          <w:rFonts w:ascii="Times New Roman" w:eastAsia="Calibri" w:hAnsi="Times New Roman" w:cs="Times New Roman"/>
          <w:sz w:val="24"/>
          <w:szCs w:val="24"/>
          <w:lang w:eastAsia="en-US"/>
        </w:rPr>
        <w:t xml:space="preserve"> ale dezvoltării </w:t>
      </w:r>
      <w:proofErr w:type="spellStart"/>
      <w:r w:rsidRPr="00F0138C">
        <w:rPr>
          <w:rFonts w:ascii="Times New Roman" w:eastAsia="Calibri" w:hAnsi="Times New Roman" w:cs="Times New Roman"/>
          <w:sz w:val="24"/>
          <w:szCs w:val="24"/>
          <w:lang w:eastAsia="en-US"/>
        </w:rPr>
        <w:t>psiho</w:t>
      </w:r>
      <w:proofErr w:type="spellEnd"/>
      <w:r w:rsidRPr="00F0138C">
        <w:rPr>
          <w:rFonts w:ascii="Times New Roman" w:eastAsia="Calibri" w:hAnsi="Times New Roman" w:cs="Times New Roman"/>
          <w:sz w:val="24"/>
          <w:szCs w:val="24"/>
          <w:lang w:eastAsia="en-US"/>
        </w:rPr>
        <w:t xml:space="preserve">-motorii ale copilului, prin aplicarea unui chestionar care vizează arii de dezvoltare </w:t>
      </w:r>
      <w:proofErr w:type="spellStart"/>
      <w:r w:rsidRPr="00F0138C">
        <w:rPr>
          <w:rFonts w:ascii="Times New Roman" w:eastAsia="Calibri" w:hAnsi="Times New Roman" w:cs="Times New Roman"/>
          <w:sz w:val="24"/>
          <w:szCs w:val="24"/>
          <w:lang w:eastAsia="en-US"/>
        </w:rPr>
        <w:t>psiho</w:t>
      </w:r>
      <w:proofErr w:type="spellEnd"/>
      <w:r w:rsidRPr="00F0138C">
        <w:rPr>
          <w:rFonts w:ascii="Times New Roman" w:eastAsia="Calibri" w:hAnsi="Times New Roman" w:cs="Times New Roman"/>
          <w:sz w:val="24"/>
          <w:szCs w:val="24"/>
          <w:lang w:eastAsia="en-US"/>
        </w:rPr>
        <w:t>-motorii care ar putea fi afectate în tulburarea de spectru autist. Chestionarul va fi aplicat adaptat vârstei.</w:t>
      </w:r>
    </w:p>
    <w:p w14:paraId="23BA7A8A" w14:textId="77777777" w:rsidR="00AA46EA" w:rsidRPr="00F0138C" w:rsidRDefault="00AA46EA" w:rsidP="00AA46EA">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______________________________________________________________________</w:t>
      </w:r>
    </w:p>
    <w:p w14:paraId="43FBBAA7" w14:textId="77777777" w:rsidR="00AA46EA" w:rsidRPr="00F0138C" w:rsidRDefault="00AA46EA" w:rsidP="00AA46EA">
      <w:pPr>
        <w:spacing w:after="0" w:line="240" w:lineRule="auto"/>
        <w:jc w:val="both"/>
        <w:rPr>
          <w:rFonts w:ascii="Times New Roman" w:hAnsi="Times New Roman" w:cs="Times New Roman"/>
          <w:sz w:val="24"/>
          <w:szCs w:val="24"/>
        </w:rPr>
      </w:pPr>
    </w:p>
    <w:tbl>
      <w:tblPr>
        <w:tblStyle w:val="TableGrid"/>
        <w:tblW w:w="9468" w:type="dxa"/>
        <w:tblInd w:w="198" w:type="dxa"/>
        <w:tblLayout w:type="fixed"/>
        <w:tblLook w:val="04A0" w:firstRow="1" w:lastRow="0" w:firstColumn="1" w:lastColumn="0" w:noHBand="0" w:noVBand="1"/>
      </w:tblPr>
      <w:tblGrid>
        <w:gridCol w:w="6982"/>
        <w:gridCol w:w="801"/>
        <w:gridCol w:w="802"/>
        <w:gridCol w:w="883"/>
      </w:tblGrid>
      <w:tr w:rsidR="00AA46EA" w:rsidRPr="00F0138C" w14:paraId="6ADC5DA1" w14:textId="77777777" w:rsidTr="00F731FE">
        <w:trPr>
          <w:trHeight w:val="405"/>
        </w:trPr>
        <w:tc>
          <w:tcPr>
            <w:tcW w:w="6981" w:type="dxa"/>
          </w:tcPr>
          <w:p w14:paraId="2B346D30"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Întrebări adresate părintelui:                        </w:t>
            </w:r>
          </w:p>
        </w:tc>
        <w:tc>
          <w:tcPr>
            <w:tcW w:w="801" w:type="dxa"/>
          </w:tcPr>
          <w:p w14:paraId="154DA015"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bCs/>
              </w:rPr>
              <w:t>Da</w:t>
            </w:r>
          </w:p>
        </w:tc>
        <w:tc>
          <w:tcPr>
            <w:tcW w:w="802" w:type="dxa"/>
          </w:tcPr>
          <w:p w14:paraId="5E0310B5"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Nu</w:t>
            </w:r>
          </w:p>
        </w:tc>
        <w:tc>
          <w:tcPr>
            <w:tcW w:w="883" w:type="dxa"/>
          </w:tcPr>
          <w:p w14:paraId="36A4C9BE"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Uneori</w:t>
            </w:r>
          </w:p>
        </w:tc>
      </w:tr>
      <w:tr w:rsidR="00AA46EA" w:rsidRPr="00F0138C" w14:paraId="3B29C858" w14:textId="77777777" w:rsidTr="00F731FE">
        <w:trPr>
          <w:trHeight w:val="411"/>
        </w:trPr>
        <w:tc>
          <w:tcPr>
            <w:tcW w:w="6981" w:type="dxa"/>
          </w:tcPr>
          <w:p w14:paraId="2300E100"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Copilul </w:t>
            </w:r>
            <w:proofErr w:type="spellStart"/>
            <w:r w:rsidRPr="00F0138C">
              <w:rPr>
                <w:rFonts w:ascii="Times New Roman" w:hAnsi="Times New Roman" w:cs="Times New Roman"/>
                <w:sz w:val="24"/>
                <w:szCs w:val="24"/>
              </w:rPr>
              <w:t>dvs</w:t>
            </w:r>
            <w:proofErr w:type="spellEnd"/>
            <w:r w:rsidRPr="00F0138C">
              <w:rPr>
                <w:rFonts w:ascii="Times New Roman" w:hAnsi="Times New Roman" w:cs="Times New Roman"/>
                <w:sz w:val="24"/>
                <w:szCs w:val="24"/>
              </w:rPr>
              <w:t xml:space="preserve"> vă </w:t>
            </w:r>
            <w:proofErr w:type="spellStart"/>
            <w:r w:rsidRPr="00F0138C">
              <w:rPr>
                <w:rFonts w:ascii="Times New Roman" w:hAnsi="Times New Roman" w:cs="Times New Roman"/>
                <w:sz w:val="24"/>
                <w:szCs w:val="24"/>
              </w:rPr>
              <w:t>priveşte</w:t>
            </w:r>
            <w:proofErr w:type="spellEnd"/>
            <w:r w:rsidRPr="00F0138C">
              <w:rPr>
                <w:rFonts w:ascii="Times New Roman" w:hAnsi="Times New Roman" w:cs="Times New Roman"/>
                <w:sz w:val="24"/>
                <w:szCs w:val="24"/>
              </w:rPr>
              <w:t xml:space="preserve"> în ochi când </w:t>
            </w:r>
            <w:proofErr w:type="spellStart"/>
            <w:r w:rsidRPr="00F0138C">
              <w:rPr>
                <w:rFonts w:ascii="Times New Roman" w:hAnsi="Times New Roman" w:cs="Times New Roman"/>
                <w:sz w:val="24"/>
                <w:szCs w:val="24"/>
              </w:rPr>
              <w:t>vorbiţi</w:t>
            </w:r>
            <w:proofErr w:type="spellEnd"/>
            <w:r w:rsidRPr="00F0138C">
              <w:rPr>
                <w:rFonts w:ascii="Times New Roman" w:hAnsi="Times New Roman" w:cs="Times New Roman"/>
                <w:sz w:val="24"/>
                <w:szCs w:val="24"/>
              </w:rPr>
              <w:t xml:space="preserve"> cu el?</w:t>
            </w:r>
          </w:p>
        </w:tc>
        <w:tc>
          <w:tcPr>
            <w:tcW w:w="801" w:type="dxa"/>
          </w:tcPr>
          <w:p w14:paraId="73C48C0C"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0</w:t>
            </w:r>
          </w:p>
        </w:tc>
        <w:tc>
          <w:tcPr>
            <w:tcW w:w="802" w:type="dxa"/>
          </w:tcPr>
          <w:p w14:paraId="563D9A66"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2</w:t>
            </w:r>
          </w:p>
        </w:tc>
        <w:tc>
          <w:tcPr>
            <w:tcW w:w="883" w:type="dxa"/>
          </w:tcPr>
          <w:p w14:paraId="14592694"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1</w:t>
            </w:r>
          </w:p>
        </w:tc>
      </w:tr>
      <w:tr w:rsidR="00AA46EA" w:rsidRPr="00F0138C" w14:paraId="579A470F" w14:textId="77777777" w:rsidTr="00F731FE">
        <w:trPr>
          <w:trHeight w:val="276"/>
        </w:trPr>
        <w:tc>
          <w:tcPr>
            <w:tcW w:w="6981" w:type="dxa"/>
          </w:tcPr>
          <w:p w14:paraId="4CF7A3DF"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V-</w:t>
            </w:r>
            <w:proofErr w:type="spellStart"/>
            <w:r w:rsidRPr="00F0138C">
              <w:rPr>
                <w:rFonts w:ascii="Times New Roman" w:hAnsi="Times New Roman" w:cs="Times New Roman"/>
                <w:sz w:val="24"/>
                <w:szCs w:val="24"/>
              </w:rPr>
              <w:t>aţi</w:t>
            </w:r>
            <w:proofErr w:type="spellEnd"/>
            <w:r w:rsidRPr="00F0138C">
              <w:rPr>
                <w:rFonts w:ascii="Times New Roman" w:hAnsi="Times New Roman" w:cs="Times New Roman"/>
                <w:sz w:val="24"/>
                <w:szCs w:val="24"/>
              </w:rPr>
              <w:t xml:space="preserve"> gândit că nu aude normal?                       </w:t>
            </w:r>
          </w:p>
        </w:tc>
        <w:tc>
          <w:tcPr>
            <w:tcW w:w="801" w:type="dxa"/>
          </w:tcPr>
          <w:p w14:paraId="53567BED"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2</w:t>
            </w:r>
          </w:p>
        </w:tc>
        <w:tc>
          <w:tcPr>
            <w:tcW w:w="802" w:type="dxa"/>
          </w:tcPr>
          <w:p w14:paraId="37DD0BBD"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0</w:t>
            </w:r>
          </w:p>
        </w:tc>
        <w:tc>
          <w:tcPr>
            <w:tcW w:w="883" w:type="dxa"/>
          </w:tcPr>
          <w:p w14:paraId="361826EE"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1</w:t>
            </w:r>
          </w:p>
        </w:tc>
      </w:tr>
      <w:tr w:rsidR="00AA46EA" w:rsidRPr="00F0138C" w14:paraId="5D157E52" w14:textId="77777777" w:rsidTr="00F731FE">
        <w:trPr>
          <w:trHeight w:val="268"/>
        </w:trPr>
        <w:tc>
          <w:tcPr>
            <w:tcW w:w="6981" w:type="dxa"/>
          </w:tcPr>
          <w:p w14:paraId="54A4F90B"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Copilul </w:t>
            </w:r>
            <w:proofErr w:type="spellStart"/>
            <w:r w:rsidRPr="00F0138C">
              <w:rPr>
                <w:rFonts w:ascii="Times New Roman" w:hAnsi="Times New Roman" w:cs="Times New Roman"/>
                <w:sz w:val="24"/>
                <w:szCs w:val="24"/>
              </w:rPr>
              <w:t>dvs</w:t>
            </w:r>
            <w:proofErr w:type="spellEnd"/>
            <w:r w:rsidRPr="00F0138C">
              <w:rPr>
                <w:rFonts w:ascii="Times New Roman" w:hAnsi="Times New Roman" w:cs="Times New Roman"/>
                <w:sz w:val="24"/>
                <w:szCs w:val="24"/>
              </w:rPr>
              <w:t xml:space="preserve"> este dificil la mâncare?/Pare lipsit de  apetit?                                               </w:t>
            </w:r>
          </w:p>
        </w:tc>
        <w:tc>
          <w:tcPr>
            <w:tcW w:w="801" w:type="dxa"/>
          </w:tcPr>
          <w:p w14:paraId="57F2F8BB"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2</w:t>
            </w:r>
          </w:p>
        </w:tc>
        <w:tc>
          <w:tcPr>
            <w:tcW w:w="802" w:type="dxa"/>
          </w:tcPr>
          <w:p w14:paraId="1F3D00B1"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0</w:t>
            </w:r>
          </w:p>
        </w:tc>
        <w:tc>
          <w:tcPr>
            <w:tcW w:w="883" w:type="dxa"/>
          </w:tcPr>
          <w:p w14:paraId="02504937"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1</w:t>
            </w:r>
          </w:p>
        </w:tc>
      </w:tr>
      <w:tr w:rsidR="00AA46EA" w:rsidRPr="00F0138C" w14:paraId="2C342AC0" w14:textId="77777777" w:rsidTr="00F731FE">
        <w:trPr>
          <w:trHeight w:val="257"/>
        </w:trPr>
        <w:tc>
          <w:tcPr>
            <w:tcW w:w="6981" w:type="dxa"/>
          </w:tcPr>
          <w:p w14:paraId="1C9C0A9A"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Întinde mâinile să fie luat în </w:t>
            </w:r>
            <w:proofErr w:type="spellStart"/>
            <w:r w:rsidRPr="00F0138C">
              <w:rPr>
                <w:rFonts w:ascii="Times New Roman" w:hAnsi="Times New Roman" w:cs="Times New Roman"/>
                <w:sz w:val="24"/>
                <w:szCs w:val="24"/>
              </w:rPr>
              <w:t>braţe</w:t>
            </w:r>
            <w:proofErr w:type="spellEnd"/>
            <w:r w:rsidRPr="00F0138C">
              <w:rPr>
                <w:rFonts w:ascii="Times New Roman" w:hAnsi="Times New Roman" w:cs="Times New Roman"/>
                <w:sz w:val="24"/>
                <w:szCs w:val="24"/>
              </w:rPr>
              <w:t>?</w:t>
            </w:r>
          </w:p>
        </w:tc>
        <w:tc>
          <w:tcPr>
            <w:tcW w:w="801" w:type="dxa"/>
          </w:tcPr>
          <w:p w14:paraId="294F7543"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0</w:t>
            </w:r>
          </w:p>
        </w:tc>
        <w:tc>
          <w:tcPr>
            <w:tcW w:w="802" w:type="dxa"/>
          </w:tcPr>
          <w:p w14:paraId="68525178"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2</w:t>
            </w:r>
          </w:p>
        </w:tc>
        <w:tc>
          <w:tcPr>
            <w:tcW w:w="883" w:type="dxa"/>
          </w:tcPr>
          <w:p w14:paraId="390C6965"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1</w:t>
            </w:r>
          </w:p>
        </w:tc>
      </w:tr>
      <w:tr w:rsidR="00AA46EA" w:rsidRPr="00F0138C" w14:paraId="2DD10568" w14:textId="77777777" w:rsidTr="00F731FE">
        <w:trPr>
          <w:trHeight w:val="259"/>
        </w:trPr>
        <w:tc>
          <w:tcPr>
            <w:tcW w:w="6981" w:type="dxa"/>
          </w:tcPr>
          <w:p w14:paraId="6858C02B"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Se opune când este luat în </w:t>
            </w:r>
            <w:proofErr w:type="spellStart"/>
            <w:r w:rsidRPr="00F0138C">
              <w:rPr>
                <w:rFonts w:ascii="Times New Roman" w:hAnsi="Times New Roman" w:cs="Times New Roman"/>
                <w:sz w:val="24"/>
                <w:szCs w:val="24"/>
              </w:rPr>
              <w:t>braţe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dvs</w:t>
            </w:r>
            <w:proofErr w:type="spellEnd"/>
            <w:r w:rsidRPr="00F0138C">
              <w:rPr>
                <w:rFonts w:ascii="Times New Roman" w:hAnsi="Times New Roman" w:cs="Times New Roman"/>
                <w:sz w:val="24"/>
                <w:szCs w:val="24"/>
              </w:rPr>
              <w:t>?</w:t>
            </w:r>
          </w:p>
        </w:tc>
        <w:tc>
          <w:tcPr>
            <w:tcW w:w="801" w:type="dxa"/>
          </w:tcPr>
          <w:p w14:paraId="2FD12935"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2</w:t>
            </w:r>
          </w:p>
        </w:tc>
        <w:tc>
          <w:tcPr>
            <w:tcW w:w="802" w:type="dxa"/>
          </w:tcPr>
          <w:p w14:paraId="0626AC33"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0</w:t>
            </w:r>
          </w:p>
        </w:tc>
        <w:tc>
          <w:tcPr>
            <w:tcW w:w="883" w:type="dxa"/>
          </w:tcPr>
          <w:p w14:paraId="14A8E11E"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1</w:t>
            </w:r>
          </w:p>
        </w:tc>
      </w:tr>
      <w:tr w:rsidR="00AA46EA" w:rsidRPr="00F0138C" w14:paraId="7044E75F" w14:textId="77777777" w:rsidTr="00F731FE">
        <w:trPr>
          <w:trHeight w:val="250"/>
        </w:trPr>
        <w:tc>
          <w:tcPr>
            <w:tcW w:w="6981" w:type="dxa"/>
          </w:tcPr>
          <w:p w14:paraId="46C92186"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Participă la jocul "cucu-bau"?                        </w:t>
            </w:r>
          </w:p>
        </w:tc>
        <w:tc>
          <w:tcPr>
            <w:tcW w:w="801" w:type="dxa"/>
          </w:tcPr>
          <w:p w14:paraId="2D17FB1B"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0</w:t>
            </w:r>
          </w:p>
        </w:tc>
        <w:tc>
          <w:tcPr>
            <w:tcW w:w="802" w:type="dxa"/>
          </w:tcPr>
          <w:p w14:paraId="0C090418"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2</w:t>
            </w:r>
          </w:p>
        </w:tc>
        <w:tc>
          <w:tcPr>
            <w:tcW w:w="883" w:type="dxa"/>
          </w:tcPr>
          <w:p w14:paraId="50EEB28F"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1</w:t>
            </w:r>
          </w:p>
        </w:tc>
      </w:tr>
      <w:tr w:rsidR="00AA46EA" w:rsidRPr="00F0138C" w14:paraId="43D22138" w14:textId="77777777" w:rsidTr="00F731FE">
        <w:trPr>
          <w:trHeight w:val="552"/>
        </w:trPr>
        <w:tc>
          <w:tcPr>
            <w:tcW w:w="6981" w:type="dxa"/>
          </w:tcPr>
          <w:p w14:paraId="1E6D1609" w14:textId="77777777" w:rsidR="00AA46EA" w:rsidRPr="00F0138C" w:rsidRDefault="00AA46EA" w:rsidP="00F731FE">
            <w:pPr>
              <w:spacing w:after="0" w:line="240" w:lineRule="auto"/>
              <w:jc w:val="both"/>
              <w:rPr>
                <w:rFonts w:ascii="Times New Roman" w:hAnsi="Times New Roman" w:cs="Times New Roman"/>
                <w:sz w:val="24"/>
                <w:szCs w:val="24"/>
              </w:rPr>
            </w:pPr>
            <w:proofErr w:type="spellStart"/>
            <w:r w:rsidRPr="00F0138C">
              <w:rPr>
                <w:rFonts w:ascii="Times New Roman" w:hAnsi="Times New Roman" w:cs="Times New Roman"/>
                <w:sz w:val="24"/>
                <w:szCs w:val="24"/>
              </w:rPr>
              <w:t>Zâmbeşte</w:t>
            </w:r>
            <w:proofErr w:type="spellEnd"/>
            <w:r w:rsidRPr="00F0138C">
              <w:rPr>
                <w:rFonts w:ascii="Times New Roman" w:hAnsi="Times New Roman" w:cs="Times New Roman"/>
                <w:sz w:val="24"/>
                <w:szCs w:val="24"/>
              </w:rPr>
              <w:t xml:space="preserve"> când </w:t>
            </w:r>
            <w:proofErr w:type="spellStart"/>
            <w:r w:rsidRPr="00F0138C">
              <w:rPr>
                <w:rFonts w:ascii="Times New Roman" w:hAnsi="Times New Roman" w:cs="Times New Roman"/>
                <w:sz w:val="24"/>
                <w:szCs w:val="24"/>
              </w:rPr>
              <w:t>dvs</w:t>
            </w:r>
            <w:proofErr w:type="spellEnd"/>
            <w:r w:rsidRPr="00F0138C">
              <w:rPr>
                <w:rFonts w:ascii="Times New Roman" w:hAnsi="Times New Roman" w:cs="Times New Roman"/>
                <w:sz w:val="24"/>
                <w:szCs w:val="24"/>
              </w:rPr>
              <w:t xml:space="preserve"> îi </w:t>
            </w:r>
            <w:proofErr w:type="spellStart"/>
            <w:r w:rsidRPr="00F0138C">
              <w:rPr>
                <w:rFonts w:ascii="Times New Roman" w:hAnsi="Times New Roman" w:cs="Times New Roman"/>
                <w:sz w:val="24"/>
                <w:szCs w:val="24"/>
              </w:rPr>
              <w:t>zâmbiţi</w:t>
            </w:r>
            <w:proofErr w:type="spellEnd"/>
            <w:r w:rsidRPr="00F0138C">
              <w:rPr>
                <w:rFonts w:ascii="Times New Roman" w:hAnsi="Times New Roman" w:cs="Times New Roman"/>
                <w:sz w:val="24"/>
                <w:szCs w:val="24"/>
              </w:rPr>
              <w:t xml:space="preserve">? - întrebare înlocuită la 24 luni cu întrebarea:  </w:t>
            </w:r>
            <w:proofErr w:type="spellStart"/>
            <w:r w:rsidRPr="00F0138C">
              <w:rPr>
                <w:rFonts w:ascii="Times New Roman" w:hAnsi="Times New Roman" w:cs="Times New Roman"/>
                <w:sz w:val="24"/>
                <w:szCs w:val="24"/>
              </w:rPr>
              <w:t>Foloseşte</w:t>
            </w:r>
            <w:proofErr w:type="spellEnd"/>
            <w:r w:rsidRPr="00F0138C">
              <w:rPr>
                <w:rFonts w:ascii="Times New Roman" w:hAnsi="Times New Roman" w:cs="Times New Roman"/>
                <w:sz w:val="24"/>
                <w:szCs w:val="24"/>
              </w:rPr>
              <w:t xml:space="preserve"> cuvântul "mama" când vă strigă?                                           </w:t>
            </w:r>
          </w:p>
        </w:tc>
        <w:tc>
          <w:tcPr>
            <w:tcW w:w="801" w:type="dxa"/>
          </w:tcPr>
          <w:p w14:paraId="59F307BF"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0</w:t>
            </w:r>
          </w:p>
        </w:tc>
        <w:tc>
          <w:tcPr>
            <w:tcW w:w="802" w:type="dxa"/>
          </w:tcPr>
          <w:p w14:paraId="5B7D183B"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2</w:t>
            </w:r>
          </w:p>
        </w:tc>
        <w:tc>
          <w:tcPr>
            <w:tcW w:w="883" w:type="dxa"/>
          </w:tcPr>
          <w:p w14:paraId="69177436"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1</w:t>
            </w:r>
          </w:p>
        </w:tc>
      </w:tr>
      <w:tr w:rsidR="00AA46EA" w:rsidRPr="00F0138C" w14:paraId="7C659A8F" w14:textId="77777777" w:rsidTr="00F731FE">
        <w:trPr>
          <w:trHeight w:val="261"/>
        </w:trPr>
        <w:tc>
          <w:tcPr>
            <w:tcW w:w="6981" w:type="dxa"/>
          </w:tcPr>
          <w:p w14:paraId="6F5146DE"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Poate să stea singur în </w:t>
            </w:r>
            <w:proofErr w:type="spellStart"/>
            <w:r w:rsidRPr="00F0138C">
              <w:rPr>
                <w:rFonts w:ascii="Times New Roman" w:hAnsi="Times New Roman" w:cs="Times New Roman"/>
                <w:sz w:val="24"/>
                <w:szCs w:val="24"/>
              </w:rPr>
              <w:t>pătuţ</w:t>
            </w:r>
            <w:proofErr w:type="spellEnd"/>
            <w:r w:rsidRPr="00F0138C">
              <w:rPr>
                <w:rFonts w:ascii="Times New Roman" w:hAnsi="Times New Roman" w:cs="Times New Roman"/>
                <w:sz w:val="24"/>
                <w:szCs w:val="24"/>
              </w:rPr>
              <w:t xml:space="preserve"> când este treaz?        </w:t>
            </w:r>
          </w:p>
        </w:tc>
        <w:tc>
          <w:tcPr>
            <w:tcW w:w="801" w:type="dxa"/>
          </w:tcPr>
          <w:p w14:paraId="1C18B793"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2</w:t>
            </w:r>
          </w:p>
        </w:tc>
        <w:tc>
          <w:tcPr>
            <w:tcW w:w="802" w:type="dxa"/>
          </w:tcPr>
          <w:p w14:paraId="7B473EDE"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0</w:t>
            </w:r>
          </w:p>
        </w:tc>
        <w:tc>
          <w:tcPr>
            <w:tcW w:w="883" w:type="dxa"/>
          </w:tcPr>
          <w:p w14:paraId="7743BAE3"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1</w:t>
            </w:r>
          </w:p>
        </w:tc>
      </w:tr>
      <w:tr w:rsidR="00AA46EA" w:rsidRPr="00F0138C" w14:paraId="3641B120" w14:textId="77777777" w:rsidTr="00F731FE">
        <w:trPr>
          <w:trHeight w:val="552"/>
        </w:trPr>
        <w:tc>
          <w:tcPr>
            <w:tcW w:w="6981" w:type="dxa"/>
          </w:tcPr>
          <w:p w14:paraId="60E76924" w14:textId="77777777" w:rsidR="00AA46EA" w:rsidRPr="00F0138C" w:rsidRDefault="00AA46EA" w:rsidP="00F731FE">
            <w:pPr>
              <w:spacing w:after="0" w:line="240" w:lineRule="auto"/>
              <w:jc w:val="both"/>
              <w:rPr>
                <w:rFonts w:ascii="Times New Roman" w:hAnsi="Times New Roman" w:cs="Times New Roman"/>
                <w:sz w:val="24"/>
                <w:szCs w:val="24"/>
              </w:rPr>
            </w:pPr>
            <w:proofErr w:type="spellStart"/>
            <w:r w:rsidRPr="00F0138C">
              <w:rPr>
                <w:rFonts w:ascii="Times New Roman" w:hAnsi="Times New Roman" w:cs="Times New Roman"/>
                <w:sz w:val="24"/>
                <w:szCs w:val="24"/>
              </w:rPr>
              <w:t>Reacţionează</w:t>
            </w:r>
            <w:proofErr w:type="spellEnd"/>
            <w:r w:rsidRPr="00F0138C">
              <w:rPr>
                <w:rFonts w:ascii="Times New Roman" w:hAnsi="Times New Roman" w:cs="Times New Roman"/>
                <w:sz w:val="24"/>
                <w:szCs w:val="24"/>
              </w:rPr>
              <w:t xml:space="preserve"> întotdeauna când este strigat pe nume?/</w:t>
            </w:r>
          </w:p>
          <w:p w14:paraId="28B97A66"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Întoarce capul când este strigat?</w:t>
            </w:r>
          </w:p>
        </w:tc>
        <w:tc>
          <w:tcPr>
            <w:tcW w:w="801" w:type="dxa"/>
          </w:tcPr>
          <w:p w14:paraId="6E99593E"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0</w:t>
            </w:r>
          </w:p>
        </w:tc>
        <w:tc>
          <w:tcPr>
            <w:tcW w:w="802" w:type="dxa"/>
          </w:tcPr>
          <w:p w14:paraId="0C019697"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2</w:t>
            </w:r>
          </w:p>
        </w:tc>
        <w:tc>
          <w:tcPr>
            <w:tcW w:w="883" w:type="dxa"/>
          </w:tcPr>
          <w:p w14:paraId="33FAC419"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1</w:t>
            </w:r>
          </w:p>
        </w:tc>
      </w:tr>
      <w:tr w:rsidR="00AA46EA" w:rsidRPr="00F0138C" w14:paraId="32F90533" w14:textId="77777777" w:rsidTr="00F731FE">
        <w:trPr>
          <w:trHeight w:val="274"/>
        </w:trPr>
        <w:tc>
          <w:tcPr>
            <w:tcW w:w="6981" w:type="dxa"/>
          </w:tcPr>
          <w:p w14:paraId="1134DB64" w14:textId="77777777" w:rsidR="00AA46EA" w:rsidRPr="00F0138C" w:rsidRDefault="00AA46EA" w:rsidP="00F731FE">
            <w:pPr>
              <w:spacing w:after="0" w:line="240" w:lineRule="auto"/>
              <w:jc w:val="both"/>
              <w:rPr>
                <w:rFonts w:ascii="Times New Roman" w:hAnsi="Times New Roman" w:cs="Times New Roman"/>
                <w:sz w:val="24"/>
                <w:szCs w:val="24"/>
              </w:rPr>
            </w:pPr>
            <w:proofErr w:type="spellStart"/>
            <w:r w:rsidRPr="00F0138C">
              <w:rPr>
                <w:rFonts w:ascii="Times New Roman" w:hAnsi="Times New Roman" w:cs="Times New Roman"/>
                <w:sz w:val="24"/>
                <w:szCs w:val="24"/>
              </w:rPr>
              <w:t>Observaţiile</w:t>
            </w:r>
            <w:proofErr w:type="spellEnd"/>
            <w:r w:rsidRPr="00F0138C">
              <w:rPr>
                <w:rFonts w:ascii="Times New Roman" w:hAnsi="Times New Roman" w:cs="Times New Roman"/>
                <w:sz w:val="24"/>
                <w:szCs w:val="24"/>
              </w:rPr>
              <w:t xml:space="preserve"> medicului de familie</w:t>
            </w:r>
          </w:p>
        </w:tc>
        <w:tc>
          <w:tcPr>
            <w:tcW w:w="801" w:type="dxa"/>
          </w:tcPr>
          <w:p w14:paraId="33D138BC" w14:textId="77777777" w:rsidR="00AA46EA" w:rsidRPr="00F0138C" w:rsidRDefault="00AA46EA" w:rsidP="00F731FE">
            <w:pPr>
              <w:spacing w:after="0" w:line="240" w:lineRule="auto"/>
              <w:jc w:val="center"/>
              <w:rPr>
                <w:rFonts w:ascii="Times New Roman" w:hAnsi="Times New Roman" w:cs="Times New Roman"/>
                <w:sz w:val="24"/>
                <w:szCs w:val="24"/>
              </w:rPr>
            </w:pPr>
          </w:p>
        </w:tc>
        <w:tc>
          <w:tcPr>
            <w:tcW w:w="802" w:type="dxa"/>
          </w:tcPr>
          <w:p w14:paraId="7C7A60FB" w14:textId="77777777" w:rsidR="00AA46EA" w:rsidRPr="00F0138C" w:rsidRDefault="00AA46EA" w:rsidP="00F731FE">
            <w:pPr>
              <w:spacing w:after="0" w:line="240" w:lineRule="auto"/>
              <w:jc w:val="center"/>
              <w:rPr>
                <w:rFonts w:ascii="Times New Roman" w:hAnsi="Times New Roman" w:cs="Times New Roman"/>
                <w:sz w:val="24"/>
                <w:szCs w:val="24"/>
              </w:rPr>
            </w:pPr>
          </w:p>
        </w:tc>
        <w:tc>
          <w:tcPr>
            <w:tcW w:w="883" w:type="dxa"/>
          </w:tcPr>
          <w:p w14:paraId="7DE77178" w14:textId="77777777" w:rsidR="00AA46EA" w:rsidRPr="00F0138C" w:rsidRDefault="00AA46EA" w:rsidP="00F731FE">
            <w:pPr>
              <w:spacing w:after="0" w:line="240" w:lineRule="auto"/>
              <w:jc w:val="center"/>
              <w:rPr>
                <w:rFonts w:ascii="Times New Roman" w:hAnsi="Times New Roman" w:cs="Times New Roman"/>
                <w:sz w:val="24"/>
                <w:szCs w:val="24"/>
              </w:rPr>
            </w:pPr>
          </w:p>
        </w:tc>
      </w:tr>
      <w:tr w:rsidR="00AA46EA" w:rsidRPr="00F0138C" w14:paraId="2A7B35BA" w14:textId="77777777" w:rsidTr="00F731FE">
        <w:trPr>
          <w:trHeight w:val="263"/>
        </w:trPr>
        <w:tc>
          <w:tcPr>
            <w:tcW w:w="6981" w:type="dxa"/>
          </w:tcPr>
          <w:p w14:paraId="16495211"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Evită privirea directă/Nu </w:t>
            </w:r>
            <w:proofErr w:type="spellStart"/>
            <w:r w:rsidRPr="00F0138C">
              <w:rPr>
                <w:rFonts w:ascii="Times New Roman" w:hAnsi="Times New Roman" w:cs="Times New Roman"/>
                <w:sz w:val="24"/>
                <w:szCs w:val="24"/>
              </w:rPr>
              <w:t>susţine</w:t>
            </w:r>
            <w:proofErr w:type="spellEnd"/>
            <w:r w:rsidRPr="00F0138C">
              <w:rPr>
                <w:rFonts w:ascii="Times New Roman" w:hAnsi="Times New Roman" w:cs="Times New Roman"/>
                <w:sz w:val="24"/>
                <w:szCs w:val="24"/>
              </w:rPr>
              <w:t xml:space="preserve"> contactul vizual</w:t>
            </w:r>
          </w:p>
        </w:tc>
        <w:tc>
          <w:tcPr>
            <w:tcW w:w="801" w:type="dxa"/>
          </w:tcPr>
          <w:p w14:paraId="15DE162B"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1</w:t>
            </w:r>
          </w:p>
        </w:tc>
        <w:tc>
          <w:tcPr>
            <w:tcW w:w="802" w:type="dxa"/>
          </w:tcPr>
          <w:p w14:paraId="040527BF"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0</w:t>
            </w:r>
          </w:p>
        </w:tc>
        <w:tc>
          <w:tcPr>
            <w:tcW w:w="883" w:type="dxa"/>
          </w:tcPr>
          <w:p w14:paraId="54D27FBC"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w:t>
            </w:r>
          </w:p>
        </w:tc>
      </w:tr>
      <w:tr w:rsidR="00AA46EA" w:rsidRPr="00F0138C" w14:paraId="7F7CA6AF" w14:textId="77777777" w:rsidTr="00F731FE">
        <w:trPr>
          <w:trHeight w:val="254"/>
        </w:trPr>
        <w:tc>
          <w:tcPr>
            <w:tcW w:w="6981" w:type="dxa"/>
            <w:shd w:val="clear" w:color="auto" w:fill="auto"/>
          </w:tcPr>
          <w:p w14:paraId="53C8DFA9"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Evidentă lipsă de interes pentru persoane             </w:t>
            </w:r>
          </w:p>
        </w:tc>
        <w:tc>
          <w:tcPr>
            <w:tcW w:w="801" w:type="dxa"/>
          </w:tcPr>
          <w:p w14:paraId="5C392DFC"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1</w:t>
            </w:r>
          </w:p>
        </w:tc>
        <w:tc>
          <w:tcPr>
            <w:tcW w:w="802" w:type="dxa"/>
          </w:tcPr>
          <w:p w14:paraId="18A6035A"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0</w:t>
            </w:r>
          </w:p>
        </w:tc>
        <w:tc>
          <w:tcPr>
            <w:tcW w:w="883" w:type="dxa"/>
          </w:tcPr>
          <w:p w14:paraId="33DB4F44"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w:t>
            </w:r>
          </w:p>
        </w:tc>
      </w:tr>
      <w:tr w:rsidR="00AA46EA" w:rsidRPr="00F0138C" w14:paraId="4E408651" w14:textId="77777777" w:rsidTr="00F731FE">
        <w:trPr>
          <w:trHeight w:val="552"/>
        </w:trPr>
        <w:tc>
          <w:tcPr>
            <w:tcW w:w="6981" w:type="dxa"/>
            <w:shd w:val="clear" w:color="auto" w:fill="auto"/>
          </w:tcPr>
          <w:p w14:paraId="6C13969C"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După 24 de luni: stereotipii motorii (flutură mâinile, </w:t>
            </w:r>
            <w:proofErr w:type="spellStart"/>
            <w:r w:rsidRPr="00F0138C">
              <w:rPr>
                <w:rFonts w:ascii="Times New Roman" w:hAnsi="Times New Roman" w:cs="Times New Roman"/>
                <w:sz w:val="24"/>
                <w:szCs w:val="24"/>
              </w:rPr>
              <w:t>ţopăie</w:t>
            </w:r>
            <w:proofErr w:type="spellEnd"/>
            <w:r w:rsidRPr="00F0138C">
              <w:rPr>
                <w:rFonts w:ascii="Times New Roman" w:hAnsi="Times New Roman" w:cs="Times New Roman"/>
                <w:sz w:val="24"/>
                <w:szCs w:val="24"/>
              </w:rPr>
              <w:t xml:space="preserve">, merge pe vârfuri, se învârte în jurul propriei axe, posturi inadecvate etc.)                         </w:t>
            </w:r>
          </w:p>
        </w:tc>
        <w:tc>
          <w:tcPr>
            <w:tcW w:w="801" w:type="dxa"/>
          </w:tcPr>
          <w:p w14:paraId="4685D56F"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1</w:t>
            </w:r>
          </w:p>
        </w:tc>
        <w:tc>
          <w:tcPr>
            <w:tcW w:w="802" w:type="dxa"/>
          </w:tcPr>
          <w:p w14:paraId="1759D96B"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0</w:t>
            </w:r>
          </w:p>
        </w:tc>
        <w:tc>
          <w:tcPr>
            <w:tcW w:w="883" w:type="dxa"/>
          </w:tcPr>
          <w:p w14:paraId="6CF6AC65"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w:t>
            </w:r>
          </w:p>
        </w:tc>
      </w:tr>
    </w:tbl>
    <w:p w14:paraId="1C6DB35C" w14:textId="77777777" w:rsidR="00AA46EA" w:rsidRPr="00F0138C" w:rsidRDefault="00AA46EA" w:rsidP="00AA46EA">
      <w:pPr>
        <w:spacing w:after="0" w:line="240" w:lineRule="auto"/>
        <w:jc w:val="both"/>
        <w:rPr>
          <w:rFonts w:ascii="Times New Roman" w:hAnsi="Times New Roman" w:cs="Times New Roman"/>
          <w:sz w:val="24"/>
          <w:szCs w:val="24"/>
        </w:rPr>
      </w:pPr>
    </w:p>
    <w:p w14:paraId="37869369" w14:textId="77777777" w:rsidR="00AA46EA" w:rsidRPr="00F0138C" w:rsidRDefault="00AA46EA" w:rsidP="00AA46EA">
      <w:pPr>
        <w:spacing w:after="0" w:line="240" w:lineRule="auto"/>
        <w:jc w:val="both"/>
        <w:rPr>
          <w:rFonts w:ascii="Times New Roman" w:hAnsi="Times New Roman" w:cs="Times New Roman"/>
          <w:b/>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sz w:val="24"/>
          <w:szCs w:val="24"/>
        </w:rPr>
        <w:t xml:space="preserve"> Scor </w:t>
      </w:r>
    </w:p>
    <w:tbl>
      <w:tblPr>
        <w:tblStyle w:val="TableGrid"/>
        <w:tblW w:w="9450" w:type="dxa"/>
        <w:tblInd w:w="198" w:type="dxa"/>
        <w:tblLayout w:type="fixed"/>
        <w:tblLook w:val="04A0" w:firstRow="1" w:lastRow="0" w:firstColumn="1" w:lastColumn="0" w:noHBand="0" w:noVBand="1"/>
      </w:tblPr>
      <w:tblGrid>
        <w:gridCol w:w="1440"/>
        <w:gridCol w:w="1530"/>
        <w:gridCol w:w="1530"/>
        <w:gridCol w:w="4950"/>
      </w:tblGrid>
      <w:tr w:rsidR="00AA46EA" w:rsidRPr="00F0138C" w14:paraId="24C51292" w14:textId="77777777" w:rsidTr="00F731FE">
        <w:trPr>
          <w:trHeight w:val="552"/>
        </w:trPr>
        <w:tc>
          <w:tcPr>
            <w:tcW w:w="1440" w:type="dxa"/>
          </w:tcPr>
          <w:p w14:paraId="40D1E575"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Scor</w:t>
            </w:r>
          </w:p>
        </w:tc>
        <w:tc>
          <w:tcPr>
            <w:tcW w:w="1530" w:type="dxa"/>
          </w:tcPr>
          <w:p w14:paraId="4F5C89D4"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Punctaj</w:t>
            </w:r>
          </w:p>
        </w:tc>
        <w:tc>
          <w:tcPr>
            <w:tcW w:w="1530" w:type="dxa"/>
          </w:tcPr>
          <w:p w14:paraId="2C205911"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Nivel de risc</w:t>
            </w:r>
          </w:p>
        </w:tc>
        <w:tc>
          <w:tcPr>
            <w:tcW w:w="4949" w:type="dxa"/>
          </w:tcPr>
          <w:p w14:paraId="7005ACDA"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              Recomandări            </w:t>
            </w:r>
          </w:p>
        </w:tc>
      </w:tr>
      <w:tr w:rsidR="00AA46EA" w:rsidRPr="00F0138C" w14:paraId="45B885D0" w14:textId="77777777" w:rsidTr="00F731FE">
        <w:trPr>
          <w:trHeight w:val="552"/>
        </w:trPr>
        <w:tc>
          <w:tcPr>
            <w:tcW w:w="1440" w:type="dxa"/>
          </w:tcPr>
          <w:p w14:paraId="376629C1"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Scor</w:t>
            </w:r>
          </w:p>
        </w:tc>
        <w:tc>
          <w:tcPr>
            <w:tcW w:w="1530" w:type="dxa"/>
          </w:tcPr>
          <w:p w14:paraId="655CAC39"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0 - 6</w:t>
            </w:r>
          </w:p>
        </w:tc>
        <w:tc>
          <w:tcPr>
            <w:tcW w:w="1530" w:type="dxa"/>
          </w:tcPr>
          <w:p w14:paraId="2F48021E"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Risc minim   </w:t>
            </w:r>
          </w:p>
        </w:tc>
        <w:tc>
          <w:tcPr>
            <w:tcW w:w="4949" w:type="dxa"/>
          </w:tcPr>
          <w:p w14:paraId="7885F297"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Reevaluare peste 3 luni              </w:t>
            </w:r>
          </w:p>
        </w:tc>
      </w:tr>
      <w:tr w:rsidR="00AA46EA" w:rsidRPr="00F0138C" w14:paraId="7D3041CE" w14:textId="77777777" w:rsidTr="00F731FE">
        <w:trPr>
          <w:trHeight w:val="552"/>
        </w:trPr>
        <w:tc>
          <w:tcPr>
            <w:tcW w:w="1440" w:type="dxa"/>
          </w:tcPr>
          <w:p w14:paraId="52F2593F"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Scor</w:t>
            </w:r>
          </w:p>
        </w:tc>
        <w:tc>
          <w:tcPr>
            <w:tcW w:w="1530" w:type="dxa"/>
          </w:tcPr>
          <w:p w14:paraId="3656BA2D"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7 - 9</w:t>
            </w:r>
          </w:p>
        </w:tc>
        <w:tc>
          <w:tcPr>
            <w:tcW w:w="1530" w:type="dxa"/>
          </w:tcPr>
          <w:p w14:paraId="38312697"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Risc mediu   </w:t>
            </w:r>
          </w:p>
        </w:tc>
        <w:tc>
          <w:tcPr>
            <w:tcW w:w="4949" w:type="dxa"/>
          </w:tcPr>
          <w:p w14:paraId="50A24B51"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Reevaluare peste 3 luni              </w:t>
            </w:r>
          </w:p>
        </w:tc>
      </w:tr>
      <w:tr w:rsidR="00AA46EA" w:rsidRPr="00F0138C" w14:paraId="570D0709" w14:textId="77777777" w:rsidTr="00F731FE">
        <w:trPr>
          <w:trHeight w:val="552"/>
        </w:trPr>
        <w:tc>
          <w:tcPr>
            <w:tcW w:w="1440" w:type="dxa"/>
          </w:tcPr>
          <w:p w14:paraId="3F5984CE"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Scor</w:t>
            </w:r>
          </w:p>
        </w:tc>
        <w:tc>
          <w:tcPr>
            <w:tcW w:w="1530" w:type="dxa"/>
          </w:tcPr>
          <w:p w14:paraId="6848AE2C" w14:textId="77777777" w:rsidR="00AA46EA" w:rsidRPr="00F0138C" w:rsidRDefault="00AA46EA" w:rsidP="00F731FE">
            <w:pPr>
              <w:spacing w:after="0" w:line="240" w:lineRule="auto"/>
              <w:jc w:val="center"/>
              <w:rPr>
                <w:rFonts w:ascii="Times New Roman" w:hAnsi="Times New Roman" w:cs="Times New Roman"/>
                <w:sz w:val="24"/>
                <w:szCs w:val="24"/>
              </w:rPr>
            </w:pPr>
            <w:r w:rsidRPr="00F0138C">
              <w:rPr>
                <w:rFonts w:ascii="Times New Roman" w:hAnsi="Times New Roman" w:cs="Times New Roman"/>
                <w:sz w:val="24"/>
                <w:szCs w:val="24"/>
              </w:rPr>
              <w:t>10 - 18</w:t>
            </w:r>
          </w:p>
        </w:tc>
        <w:tc>
          <w:tcPr>
            <w:tcW w:w="1530" w:type="dxa"/>
          </w:tcPr>
          <w:p w14:paraId="474EB7EF"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Risc sever</w:t>
            </w:r>
          </w:p>
        </w:tc>
        <w:tc>
          <w:tcPr>
            <w:tcW w:w="4949" w:type="dxa"/>
          </w:tcPr>
          <w:p w14:paraId="31F31F85"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hAnsi="Times New Roman" w:cs="Times New Roman"/>
                <w:sz w:val="24"/>
                <w:szCs w:val="24"/>
              </w:rPr>
              <w:t xml:space="preserve">Trimitere către medicul de specialitate psihiatrie pediatrică/ neuropsihiatrie pediatrică                    </w:t>
            </w:r>
          </w:p>
        </w:tc>
      </w:tr>
    </w:tbl>
    <w:p w14:paraId="29D3B651" w14:textId="77777777" w:rsidR="00AA46EA" w:rsidRPr="00F0138C" w:rsidRDefault="00AA46EA" w:rsidP="00AA46EA">
      <w:pPr>
        <w:spacing w:after="0" w:line="240" w:lineRule="auto"/>
        <w:jc w:val="both"/>
        <w:rPr>
          <w:rFonts w:ascii="Times New Roman" w:eastAsia="Calibri" w:hAnsi="Times New Roman" w:cs="Times New Roman"/>
          <w:sz w:val="28"/>
          <w:szCs w:val="28"/>
          <w:lang w:eastAsia="en-US"/>
        </w:rPr>
      </w:pPr>
    </w:p>
    <w:p w14:paraId="3A06174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8"/>
          <w:szCs w:val="28"/>
          <w:lang w:eastAsia="en-US"/>
        </w:rPr>
        <w:lastRenderedPageBreak/>
        <w:t xml:space="preserve">    </w:t>
      </w:r>
      <w:r w:rsidRPr="00F0138C">
        <w:rPr>
          <w:rFonts w:ascii="Times New Roman" w:eastAsia="Calibri" w:hAnsi="Times New Roman" w:cs="Times New Roman"/>
          <w:sz w:val="24"/>
          <w:szCs w:val="24"/>
          <w:lang w:eastAsia="en-US"/>
        </w:rPr>
        <w:t xml:space="preserve">Medicul de familie parcurge toate întrebările, începând cu prima întrebare, va nota varianta de răspuns cea mai apropiată de comportamentul copilului </w:t>
      </w:r>
      <w:proofErr w:type="spellStart"/>
      <w:r w:rsidRPr="00F0138C">
        <w:rPr>
          <w:rFonts w:ascii="Times New Roman" w:eastAsia="Calibri" w:hAnsi="Times New Roman" w:cs="Times New Roman"/>
          <w:sz w:val="24"/>
          <w:szCs w:val="24"/>
          <w:lang w:eastAsia="en-US"/>
        </w:rPr>
        <w:t>menţionată</w:t>
      </w:r>
      <w:proofErr w:type="spellEnd"/>
      <w:r w:rsidRPr="00F0138C">
        <w:rPr>
          <w:rFonts w:ascii="Times New Roman" w:eastAsia="Calibri" w:hAnsi="Times New Roman" w:cs="Times New Roman"/>
          <w:sz w:val="24"/>
          <w:szCs w:val="24"/>
          <w:lang w:eastAsia="en-US"/>
        </w:rPr>
        <w:t xml:space="preserve"> de către părintele/</w:t>
      </w:r>
      <w:proofErr w:type="spellStart"/>
      <w:r w:rsidRPr="00F0138C">
        <w:rPr>
          <w:rFonts w:ascii="Times New Roman" w:eastAsia="Calibri" w:hAnsi="Times New Roman" w:cs="Times New Roman"/>
          <w:sz w:val="24"/>
          <w:szCs w:val="24"/>
          <w:lang w:eastAsia="en-US"/>
        </w:rPr>
        <w:t>aparţinătorul</w:t>
      </w:r>
      <w:proofErr w:type="spellEnd"/>
      <w:r w:rsidRPr="00F0138C">
        <w:rPr>
          <w:rFonts w:ascii="Times New Roman" w:eastAsia="Calibri" w:hAnsi="Times New Roman" w:cs="Times New Roman"/>
          <w:sz w:val="24"/>
          <w:szCs w:val="24"/>
          <w:lang w:eastAsia="en-US"/>
        </w:rPr>
        <w:t xml:space="preserve">/tutorele legal al copilului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completează ultimele 3 coloane ale chestionarului cu punctajul corespunzător după observarea directă a comportamentului copilului.</w:t>
      </w:r>
    </w:p>
    <w:p w14:paraId="16B8783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La </w:t>
      </w:r>
      <w:proofErr w:type="spellStart"/>
      <w:r w:rsidRPr="00F0138C">
        <w:rPr>
          <w:rFonts w:ascii="Times New Roman" w:eastAsia="Calibri" w:hAnsi="Times New Roman" w:cs="Times New Roman"/>
          <w:sz w:val="24"/>
          <w:szCs w:val="24"/>
          <w:lang w:eastAsia="en-US"/>
        </w:rPr>
        <w:t>sfârşitul</w:t>
      </w:r>
      <w:proofErr w:type="spellEnd"/>
      <w:r w:rsidRPr="00F0138C">
        <w:rPr>
          <w:rFonts w:ascii="Times New Roman" w:eastAsia="Calibri" w:hAnsi="Times New Roman" w:cs="Times New Roman"/>
          <w:sz w:val="24"/>
          <w:szCs w:val="24"/>
          <w:lang w:eastAsia="en-US"/>
        </w:rPr>
        <w:t xml:space="preserve"> completării chestionarului efectuează adunarea scorurilor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bifează scorul în care se încadrează copilul în cauză.</w:t>
      </w:r>
    </w:p>
    <w:p w14:paraId="3DE93D0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Medicul de familie prezintă părintelui/</w:t>
      </w:r>
      <w:proofErr w:type="spellStart"/>
      <w:r w:rsidRPr="00F0138C">
        <w:rPr>
          <w:rFonts w:ascii="Times New Roman" w:eastAsia="Calibri" w:hAnsi="Times New Roman" w:cs="Times New Roman"/>
          <w:sz w:val="24"/>
          <w:szCs w:val="24"/>
          <w:lang w:eastAsia="en-US"/>
        </w:rPr>
        <w:t>aparţinătorului</w:t>
      </w:r>
      <w:proofErr w:type="spellEnd"/>
      <w:r w:rsidRPr="00F0138C">
        <w:rPr>
          <w:rFonts w:ascii="Times New Roman" w:eastAsia="Calibri" w:hAnsi="Times New Roman" w:cs="Times New Roman"/>
          <w:sz w:val="24"/>
          <w:szCs w:val="24"/>
          <w:lang w:eastAsia="en-US"/>
        </w:rPr>
        <w:t>/tutorelui legal atitudinea terapeutică necesară ulterior.</w:t>
      </w:r>
    </w:p>
    <w:p w14:paraId="37D8492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cazul în care copilul </w:t>
      </w:r>
      <w:proofErr w:type="spellStart"/>
      <w:r w:rsidRPr="00F0138C">
        <w:rPr>
          <w:rFonts w:ascii="Times New Roman" w:eastAsia="Calibri" w:hAnsi="Times New Roman" w:cs="Times New Roman"/>
          <w:sz w:val="24"/>
          <w:szCs w:val="24"/>
          <w:lang w:eastAsia="en-US"/>
        </w:rPr>
        <w:t>evidenţiază</w:t>
      </w:r>
      <w:proofErr w:type="spellEnd"/>
      <w:r w:rsidRPr="00F0138C">
        <w:rPr>
          <w:rFonts w:ascii="Times New Roman" w:eastAsia="Calibri" w:hAnsi="Times New Roman" w:cs="Times New Roman"/>
          <w:sz w:val="24"/>
          <w:szCs w:val="24"/>
          <w:lang w:eastAsia="en-US"/>
        </w:rPr>
        <w:t xml:space="preserve"> un risc mediu sever, medicul explică părintelui/</w:t>
      </w:r>
      <w:proofErr w:type="spellStart"/>
      <w:r w:rsidRPr="00F0138C">
        <w:rPr>
          <w:rFonts w:ascii="Times New Roman" w:eastAsia="Calibri" w:hAnsi="Times New Roman" w:cs="Times New Roman"/>
          <w:sz w:val="24"/>
          <w:szCs w:val="24"/>
          <w:lang w:eastAsia="en-US"/>
        </w:rPr>
        <w:t>aparţinătorului</w:t>
      </w:r>
      <w:proofErr w:type="spellEnd"/>
      <w:r w:rsidRPr="00F0138C">
        <w:rPr>
          <w:rFonts w:ascii="Times New Roman" w:eastAsia="Calibri" w:hAnsi="Times New Roman" w:cs="Times New Roman"/>
          <w:sz w:val="24"/>
          <w:szCs w:val="24"/>
          <w:lang w:eastAsia="en-US"/>
        </w:rPr>
        <w:t xml:space="preserve">/tutorelui legal necesitatea prezentării la medicul de specialitate psihiatrie pediatrică/neuropsihiatrie pediatrică pentru evaluare complexă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stabilirea terapiei comportamentale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/sau medicamentoase.</w:t>
      </w:r>
    </w:p>
    <w:p w14:paraId="7F7C56A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d. </w:t>
      </w:r>
      <w:proofErr w:type="spellStart"/>
      <w:r w:rsidRPr="00F0138C">
        <w:rPr>
          <w:rFonts w:ascii="Times New Roman" w:eastAsia="Calibri" w:hAnsi="Times New Roman" w:cs="Times New Roman"/>
          <w:b/>
          <w:bCs/>
          <w:sz w:val="24"/>
          <w:szCs w:val="24"/>
          <w:lang w:eastAsia="en-US"/>
        </w:rPr>
        <w:t>Consultaţia</w:t>
      </w:r>
      <w:proofErr w:type="spellEnd"/>
      <w:r w:rsidRPr="00F0138C">
        <w:rPr>
          <w:rFonts w:ascii="Times New Roman" w:eastAsia="Calibri" w:hAnsi="Times New Roman" w:cs="Times New Roman"/>
          <w:b/>
          <w:bCs/>
          <w:sz w:val="24"/>
          <w:szCs w:val="24"/>
          <w:lang w:eastAsia="en-US"/>
        </w:rPr>
        <w:t xml:space="preserve"> preventivă a copiilor la vârsta de 2 ani, 3 ani, 4 ani </w:t>
      </w:r>
      <w:proofErr w:type="spellStart"/>
      <w:r w:rsidRPr="00F0138C">
        <w:rPr>
          <w:rFonts w:ascii="Times New Roman" w:eastAsia="Calibri" w:hAnsi="Times New Roman" w:cs="Times New Roman"/>
          <w:b/>
          <w:bCs/>
          <w:sz w:val="24"/>
          <w:szCs w:val="24"/>
          <w:lang w:eastAsia="en-US"/>
        </w:rPr>
        <w:t>şi</w:t>
      </w:r>
      <w:proofErr w:type="spellEnd"/>
      <w:r w:rsidRPr="00F0138C">
        <w:rPr>
          <w:rFonts w:ascii="Times New Roman" w:eastAsia="Calibri" w:hAnsi="Times New Roman" w:cs="Times New Roman"/>
          <w:b/>
          <w:bCs/>
          <w:sz w:val="24"/>
          <w:szCs w:val="24"/>
          <w:lang w:eastAsia="en-US"/>
        </w:rPr>
        <w:t xml:space="preserve"> 5 ani</w:t>
      </w: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cuprinde </w:t>
      </w:r>
      <w:proofErr w:type="spellStart"/>
      <w:r w:rsidRPr="00F0138C">
        <w:rPr>
          <w:rFonts w:ascii="Times New Roman" w:eastAsia="Calibri" w:hAnsi="Times New Roman" w:cs="Times New Roman"/>
          <w:sz w:val="24"/>
          <w:szCs w:val="24"/>
          <w:lang w:eastAsia="en-US"/>
        </w:rPr>
        <w:t>aceleaşi</w:t>
      </w:r>
      <w:proofErr w:type="spellEnd"/>
      <w:r w:rsidRPr="00F0138C">
        <w:rPr>
          <w:rFonts w:ascii="Times New Roman" w:eastAsia="Calibri" w:hAnsi="Times New Roman" w:cs="Times New Roman"/>
          <w:sz w:val="24"/>
          <w:szCs w:val="24"/>
          <w:lang w:eastAsia="en-US"/>
        </w:rPr>
        <w:t xml:space="preserve"> examinări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înregistrări de parametri de dezvoltare ca la litera c, la care se adaugă:</w:t>
      </w:r>
    </w:p>
    <w:p w14:paraId="601548E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evaluarea practicilor </w:t>
      </w:r>
      <w:proofErr w:type="spellStart"/>
      <w:r w:rsidRPr="00F0138C">
        <w:rPr>
          <w:rFonts w:ascii="Times New Roman" w:eastAsia="Calibri" w:hAnsi="Times New Roman" w:cs="Times New Roman"/>
          <w:sz w:val="24"/>
          <w:szCs w:val="24"/>
          <w:lang w:eastAsia="en-US"/>
        </w:rPr>
        <w:t>nutriţionale</w:t>
      </w:r>
      <w:proofErr w:type="spellEnd"/>
      <w:r w:rsidRPr="00F0138C">
        <w:rPr>
          <w:rFonts w:ascii="Times New Roman" w:eastAsia="Calibri" w:hAnsi="Times New Roman" w:cs="Times New Roman"/>
          <w:sz w:val="24"/>
          <w:szCs w:val="24"/>
          <w:lang w:eastAsia="en-US"/>
        </w:rPr>
        <w:t xml:space="preserve"> (anamneză </w:t>
      </w:r>
      <w:proofErr w:type="spellStart"/>
      <w:r w:rsidRPr="00F0138C">
        <w:rPr>
          <w:rFonts w:ascii="Times New Roman" w:eastAsia="Calibri" w:hAnsi="Times New Roman" w:cs="Times New Roman"/>
          <w:sz w:val="24"/>
          <w:szCs w:val="24"/>
          <w:lang w:eastAsia="en-US"/>
        </w:rPr>
        <w:t>nutriţională</w:t>
      </w:r>
      <w:proofErr w:type="spellEnd"/>
      <w:r w:rsidRPr="00F0138C">
        <w:rPr>
          <w:rFonts w:ascii="Times New Roman" w:eastAsia="Calibri" w:hAnsi="Times New Roman" w:cs="Times New Roman"/>
          <w:sz w:val="24"/>
          <w:szCs w:val="24"/>
          <w:lang w:eastAsia="en-US"/>
        </w:rPr>
        <w:t xml:space="preserve"> adresată </w:t>
      </w:r>
      <w:proofErr w:type="spellStart"/>
      <w:r w:rsidRPr="00F0138C">
        <w:rPr>
          <w:rFonts w:ascii="Times New Roman" w:eastAsia="Calibri" w:hAnsi="Times New Roman" w:cs="Times New Roman"/>
          <w:sz w:val="24"/>
          <w:szCs w:val="24"/>
          <w:lang w:eastAsia="en-US"/>
        </w:rPr>
        <w:t>părinţilor</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consiliere pentru o </w:t>
      </w:r>
      <w:proofErr w:type="spellStart"/>
      <w:r w:rsidRPr="00F0138C">
        <w:rPr>
          <w:rFonts w:ascii="Times New Roman" w:eastAsia="Calibri" w:hAnsi="Times New Roman" w:cs="Times New Roman"/>
          <w:sz w:val="24"/>
          <w:szCs w:val="24"/>
          <w:lang w:eastAsia="en-US"/>
        </w:rPr>
        <w:t>alimentaţie</w:t>
      </w:r>
      <w:proofErr w:type="spellEnd"/>
      <w:r w:rsidRPr="00F0138C">
        <w:rPr>
          <w:rFonts w:ascii="Times New Roman" w:eastAsia="Calibri" w:hAnsi="Times New Roman" w:cs="Times New Roman"/>
          <w:sz w:val="24"/>
          <w:szCs w:val="24"/>
          <w:lang w:eastAsia="en-US"/>
        </w:rPr>
        <w:t xml:space="preserve"> sănătoasă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comportament alimentar sănătos al întregii familii;</w:t>
      </w:r>
    </w:p>
    <w:p w14:paraId="2B9B29C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continuă profilaxia rahitismului numai în perioadele reci ale anului (septembrie - aprilie);</w:t>
      </w:r>
    </w:p>
    <w:p w14:paraId="7A9E78E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evaluarea </w:t>
      </w:r>
      <w:proofErr w:type="spellStart"/>
      <w:r w:rsidRPr="00F0138C">
        <w:rPr>
          <w:rFonts w:ascii="Times New Roman" w:eastAsia="Calibri" w:hAnsi="Times New Roman" w:cs="Times New Roman"/>
          <w:sz w:val="24"/>
          <w:szCs w:val="24"/>
          <w:lang w:eastAsia="en-US"/>
        </w:rPr>
        <w:t>dentiţiei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igiena orală, administrarea de fluor pentru profilaxia cariei dentare;</w:t>
      </w:r>
    </w:p>
    <w:p w14:paraId="2C9220C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consiliere pentru activitatea fizică;</w:t>
      </w:r>
    </w:p>
    <w:p w14:paraId="7D00FFF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consiliere pentru dezvoltarea </w:t>
      </w:r>
      <w:proofErr w:type="spellStart"/>
      <w:r w:rsidRPr="00F0138C">
        <w:rPr>
          <w:rFonts w:ascii="Times New Roman" w:eastAsia="Calibri" w:hAnsi="Times New Roman" w:cs="Times New Roman"/>
          <w:sz w:val="24"/>
          <w:szCs w:val="24"/>
          <w:lang w:eastAsia="en-US"/>
        </w:rPr>
        <w:t>neuro-psiho-emoţională</w:t>
      </w:r>
      <w:proofErr w:type="spellEnd"/>
      <w:r w:rsidRPr="00F0138C">
        <w:rPr>
          <w:rFonts w:ascii="Times New Roman" w:eastAsia="Calibri" w:hAnsi="Times New Roman" w:cs="Times New Roman"/>
          <w:sz w:val="24"/>
          <w:szCs w:val="24"/>
          <w:lang w:eastAsia="en-US"/>
        </w:rPr>
        <w:t>;</w:t>
      </w:r>
    </w:p>
    <w:p w14:paraId="2A684FA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screening-</w:t>
      </w:r>
      <w:proofErr w:type="spellStart"/>
      <w:r w:rsidRPr="00F0138C">
        <w:rPr>
          <w:rFonts w:ascii="Times New Roman" w:eastAsia="Calibri" w:hAnsi="Times New Roman" w:cs="Times New Roman"/>
          <w:sz w:val="24"/>
          <w:szCs w:val="24"/>
          <w:lang w:eastAsia="en-US"/>
        </w:rPr>
        <w:t>ul</w:t>
      </w:r>
      <w:proofErr w:type="spellEnd"/>
      <w:r w:rsidRPr="00F0138C">
        <w:rPr>
          <w:rFonts w:ascii="Times New Roman" w:eastAsia="Calibri" w:hAnsi="Times New Roman" w:cs="Times New Roman"/>
          <w:sz w:val="24"/>
          <w:szCs w:val="24"/>
          <w:lang w:eastAsia="en-US"/>
        </w:rPr>
        <w:t xml:space="preserve"> tulburărilor de vedere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măsurarea TA (cel </w:t>
      </w:r>
      <w:proofErr w:type="spellStart"/>
      <w:r w:rsidRPr="00F0138C">
        <w:rPr>
          <w:rFonts w:ascii="Times New Roman" w:eastAsia="Calibri" w:hAnsi="Times New Roman" w:cs="Times New Roman"/>
          <w:sz w:val="24"/>
          <w:szCs w:val="24"/>
          <w:lang w:eastAsia="en-US"/>
        </w:rPr>
        <w:t>puţin</w:t>
      </w:r>
      <w:proofErr w:type="spellEnd"/>
      <w:r w:rsidRPr="00F0138C">
        <w:rPr>
          <w:rFonts w:ascii="Times New Roman" w:eastAsia="Calibri" w:hAnsi="Times New Roman" w:cs="Times New Roman"/>
          <w:sz w:val="24"/>
          <w:szCs w:val="24"/>
          <w:lang w:eastAsia="en-US"/>
        </w:rPr>
        <w:t xml:space="preserve"> o dată în interval);</w:t>
      </w:r>
    </w:p>
    <w:p w14:paraId="7EC4274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sfaturi de conduită date mamelor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familiei pentru </w:t>
      </w:r>
      <w:proofErr w:type="spellStart"/>
      <w:r w:rsidRPr="00F0138C">
        <w:rPr>
          <w:rFonts w:ascii="Times New Roman" w:eastAsia="Calibri" w:hAnsi="Times New Roman" w:cs="Times New Roman"/>
          <w:sz w:val="24"/>
          <w:szCs w:val="24"/>
          <w:lang w:eastAsia="en-US"/>
        </w:rPr>
        <w:t>situaţii</w:t>
      </w:r>
      <w:proofErr w:type="spellEnd"/>
      <w:r w:rsidRPr="00F0138C">
        <w:rPr>
          <w:rFonts w:ascii="Times New Roman" w:eastAsia="Calibri" w:hAnsi="Times New Roman" w:cs="Times New Roman"/>
          <w:sz w:val="24"/>
          <w:szCs w:val="24"/>
          <w:lang w:eastAsia="en-US"/>
        </w:rPr>
        <w:t xml:space="preserve"> frecvente la această vârstă (prevenirea accidentelor, conduita în </w:t>
      </w:r>
      <w:proofErr w:type="spellStart"/>
      <w:r w:rsidRPr="00F0138C">
        <w:rPr>
          <w:rFonts w:ascii="Times New Roman" w:eastAsia="Calibri" w:hAnsi="Times New Roman" w:cs="Times New Roman"/>
          <w:sz w:val="24"/>
          <w:szCs w:val="24"/>
          <w:lang w:eastAsia="en-US"/>
        </w:rPr>
        <w:t>afecţiunile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obişnuite</w:t>
      </w:r>
      <w:proofErr w:type="spellEnd"/>
      <w:r w:rsidRPr="00F0138C">
        <w:rPr>
          <w:rFonts w:ascii="Times New Roman" w:eastAsia="Calibri" w:hAnsi="Times New Roman" w:cs="Times New Roman"/>
          <w:sz w:val="24"/>
          <w:szCs w:val="24"/>
          <w:lang w:eastAsia="en-US"/>
        </w:rPr>
        <w:t xml:space="preserve"> vârstei, </w:t>
      </w:r>
      <w:proofErr w:type="spellStart"/>
      <w:r w:rsidRPr="00F0138C">
        <w:rPr>
          <w:rFonts w:ascii="Times New Roman" w:eastAsia="Calibri" w:hAnsi="Times New Roman" w:cs="Times New Roman"/>
          <w:sz w:val="24"/>
          <w:szCs w:val="24"/>
          <w:lang w:eastAsia="en-US"/>
        </w:rPr>
        <w:t>recunoaşterea</w:t>
      </w:r>
      <w:proofErr w:type="spellEnd"/>
      <w:r w:rsidRPr="00F0138C">
        <w:rPr>
          <w:rFonts w:ascii="Times New Roman" w:eastAsia="Calibri" w:hAnsi="Times New Roman" w:cs="Times New Roman"/>
          <w:sz w:val="24"/>
          <w:szCs w:val="24"/>
          <w:lang w:eastAsia="en-US"/>
        </w:rPr>
        <w:t xml:space="preserve"> simptomelor care trebuie raportate fără întârziere);</w:t>
      </w:r>
    </w:p>
    <w:p w14:paraId="4624EEA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revizuirea atentă a schemei de vaccinare a copilului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completarea acesteia după caz, efectuarea rapelului vaccinal la vârsta de 5 ani;</w:t>
      </w:r>
    </w:p>
    <w:p w14:paraId="11E40DF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identificarea eventualelor </w:t>
      </w:r>
      <w:proofErr w:type="spellStart"/>
      <w:r w:rsidRPr="00F0138C">
        <w:rPr>
          <w:rFonts w:ascii="Times New Roman" w:eastAsia="Calibri" w:hAnsi="Times New Roman" w:cs="Times New Roman"/>
          <w:sz w:val="24"/>
          <w:szCs w:val="24"/>
          <w:lang w:eastAsia="en-US"/>
        </w:rPr>
        <w:t>deficienţe</w:t>
      </w:r>
      <w:proofErr w:type="spellEnd"/>
      <w:r w:rsidRPr="00F0138C">
        <w:rPr>
          <w:rFonts w:ascii="Times New Roman" w:eastAsia="Calibri" w:hAnsi="Times New Roman" w:cs="Times New Roman"/>
          <w:sz w:val="24"/>
          <w:szCs w:val="24"/>
          <w:lang w:eastAsia="en-US"/>
        </w:rPr>
        <w:t xml:space="preserve"> ale dezvoltării </w:t>
      </w:r>
      <w:proofErr w:type="spellStart"/>
      <w:r w:rsidRPr="00F0138C">
        <w:rPr>
          <w:rFonts w:ascii="Times New Roman" w:eastAsia="Calibri" w:hAnsi="Times New Roman" w:cs="Times New Roman"/>
          <w:sz w:val="24"/>
          <w:szCs w:val="24"/>
          <w:lang w:eastAsia="en-US"/>
        </w:rPr>
        <w:t>psiho</w:t>
      </w:r>
      <w:proofErr w:type="spellEnd"/>
      <w:r w:rsidRPr="00F0138C">
        <w:rPr>
          <w:rFonts w:ascii="Times New Roman" w:eastAsia="Calibri" w:hAnsi="Times New Roman" w:cs="Times New Roman"/>
          <w:sz w:val="24"/>
          <w:szCs w:val="24"/>
          <w:lang w:eastAsia="en-US"/>
        </w:rPr>
        <w:t xml:space="preserve">-motorii ale copilului prin aplicarea unui chestionar care vizează arii de dezvoltare </w:t>
      </w:r>
      <w:proofErr w:type="spellStart"/>
      <w:r w:rsidRPr="00F0138C">
        <w:rPr>
          <w:rFonts w:ascii="Times New Roman" w:eastAsia="Calibri" w:hAnsi="Times New Roman" w:cs="Times New Roman"/>
          <w:sz w:val="24"/>
          <w:szCs w:val="24"/>
          <w:lang w:eastAsia="en-US"/>
        </w:rPr>
        <w:t>psiho</w:t>
      </w:r>
      <w:proofErr w:type="spellEnd"/>
      <w:r w:rsidRPr="00F0138C">
        <w:rPr>
          <w:rFonts w:ascii="Times New Roman" w:eastAsia="Calibri" w:hAnsi="Times New Roman" w:cs="Times New Roman"/>
          <w:sz w:val="24"/>
          <w:szCs w:val="24"/>
          <w:lang w:eastAsia="en-US"/>
        </w:rPr>
        <w:t xml:space="preserve">-motorii care ar putea fi afectate în tulburarea de spectru autist; se efectuează conform literei c, la vârsta copilului de 2 ani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3 ani.</w:t>
      </w:r>
    </w:p>
    <w:p w14:paraId="74F9081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Pentru un scor care indică un risc sever se recomandă trimiterea către medicul de specialitate psihiatrie pediatrică/neuropsihiatrie pediatrică.</w:t>
      </w:r>
    </w:p>
    <w:p w14:paraId="10B80CC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cadrul </w:t>
      </w:r>
      <w:proofErr w:type="spellStart"/>
      <w:r w:rsidRPr="00F0138C">
        <w:rPr>
          <w:rFonts w:ascii="Times New Roman" w:eastAsia="Calibri" w:hAnsi="Times New Roman" w:cs="Times New Roman"/>
          <w:sz w:val="24"/>
          <w:szCs w:val="24"/>
          <w:lang w:eastAsia="en-US"/>
        </w:rPr>
        <w:t>consultaţiilor</w:t>
      </w:r>
      <w:proofErr w:type="spellEnd"/>
      <w:r w:rsidRPr="00F0138C">
        <w:rPr>
          <w:rFonts w:ascii="Times New Roman" w:eastAsia="Calibri" w:hAnsi="Times New Roman" w:cs="Times New Roman"/>
          <w:sz w:val="24"/>
          <w:szCs w:val="24"/>
          <w:lang w:eastAsia="en-US"/>
        </w:rPr>
        <w:t xml:space="preserve"> preventive, copiii beneficiază de </w:t>
      </w:r>
      <w:proofErr w:type="spellStart"/>
      <w:r w:rsidRPr="00F0138C">
        <w:rPr>
          <w:rFonts w:ascii="Times New Roman" w:eastAsia="Calibri" w:hAnsi="Times New Roman" w:cs="Times New Roman"/>
          <w:sz w:val="24"/>
          <w:szCs w:val="24"/>
          <w:lang w:eastAsia="en-US"/>
        </w:rPr>
        <w:t>investigaţiile</w:t>
      </w:r>
      <w:proofErr w:type="spellEnd"/>
      <w:r w:rsidRPr="00F0138C">
        <w:rPr>
          <w:rFonts w:ascii="Times New Roman" w:eastAsia="Calibri" w:hAnsi="Times New Roman" w:cs="Times New Roman"/>
          <w:sz w:val="24"/>
          <w:szCs w:val="24"/>
          <w:lang w:eastAsia="en-US"/>
        </w:rPr>
        <w:t xml:space="preserve"> paraclinice - analize de laborator prevăzute la litera A, nota 2 lit. a) de la pct. 1.2.1.1, respectiv de la litera B, nota 1 lit. 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nota 2 de la pct. 1.2.1.1  din anexa 1 la ordin, pe baza biletului de trimitere eliberat de medicul de familie, dacă în anul în care se acordă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preventive de evaluare a riscului individual, nu a efectuat aceste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w:t>
      </w:r>
    </w:p>
    <w:p w14:paraId="7FCF37E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e. </w:t>
      </w:r>
      <w:proofErr w:type="spellStart"/>
      <w:r w:rsidRPr="00F0138C">
        <w:rPr>
          <w:rFonts w:ascii="Times New Roman" w:eastAsia="Calibri" w:hAnsi="Times New Roman" w:cs="Times New Roman"/>
          <w:b/>
          <w:bCs/>
          <w:sz w:val="24"/>
          <w:szCs w:val="24"/>
          <w:lang w:eastAsia="en-US"/>
        </w:rPr>
        <w:t>Consultaţia</w:t>
      </w:r>
      <w:proofErr w:type="spellEnd"/>
      <w:r w:rsidRPr="00F0138C">
        <w:rPr>
          <w:rFonts w:ascii="Times New Roman" w:eastAsia="Calibri" w:hAnsi="Times New Roman" w:cs="Times New Roman"/>
          <w:b/>
          <w:bCs/>
          <w:sz w:val="24"/>
          <w:szCs w:val="24"/>
          <w:lang w:eastAsia="en-US"/>
        </w:rPr>
        <w:t xml:space="preserve"> preventivă a copiilor la vârsta de 6 ani, 7 ani, 8 ani </w:t>
      </w:r>
      <w:proofErr w:type="spellStart"/>
      <w:r w:rsidRPr="00F0138C">
        <w:rPr>
          <w:rFonts w:ascii="Times New Roman" w:eastAsia="Calibri" w:hAnsi="Times New Roman" w:cs="Times New Roman"/>
          <w:b/>
          <w:bCs/>
          <w:sz w:val="24"/>
          <w:szCs w:val="24"/>
          <w:lang w:eastAsia="en-US"/>
        </w:rPr>
        <w:t>şi</w:t>
      </w:r>
      <w:proofErr w:type="spellEnd"/>
      <w:r w:rsidRPr="00F0138C">
        <w:rPr>
          <w:rFonts w:ascii="Times New Roman" w:eastAsia="Calibri" w:hAnsi="Times New Roman" w:cs="Times New Roman"/>
          <w:b/>
          <w:bCs/>
          <w:sz w:val="24"/>
          <w:szCs w:val="24"/>
          <w:lang w:eastAsia="en-US"/>
        </w:rPr>
        <w:t xml:space="preserve"> 9 ani</w:t>
      </w:r>
      <w:r w:rsidRPr="00F0138C">
        <w:rPr>
          <w:rFonts w:ascii="Times New Roman" w:eastAsia="Calibri" w:hAnsi="Times New Roman" w:cs="Times New Roman"/>
          <w:sz w:val="24"/>
          <w:szCs w:val="24"/>
          <w:lang w:eastAsia="en-US"/>
        </w:rPr>
        <w:t xml:space="preserve">, cuprinde </w:t>
      </w:r>
      <w:proofErr w:type="spellStart"/>
      <w:r w:rsidRPr="00F0138C">
        <w:rPr>
          <w:rFonts w:ascii="Times New Roman" w:eastAsia="Calibri" w:hAnsi="Times New Roman" w:cs="Times New Roman"/>
          <w:sz w:val="24"/>
          <w:szCs w:val="24"/>
          <w:lang w:eastAsia="en-US"/>
        </w:rPr>
        <w:t>aceleaşi</w:t>
      </w:r>
      <w:proofErr w:type="spellEnd"/>
      <w:r w:rsidRPr="00F0138C">
        <w:rPr>
          <w:rFonts w:ascii="Times New Roman" w:eastAsia="Calibri" w:hAnsi="Times New Roman" w:cs="Times New Roman"/>
          <w:sz w:val="24"/>
          <w:szCs w:val="24"/>
          <w:lang w:eastAsia="en-US"/>
        </w:rPr>
        <w:t xml:space="preserve"> examinări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înregistrări de parametri de dezvoltare ca la litera d, la care se adaugă:</w:t>
      </w:r>
    </w:p>
    <w:p w14:paraId="4BA1BF8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screening-</w:t>
      </w:r>
      <w:proofErr w:type="spellStart"/>
      <w:r w:rsidRPr="00F0138C">
        <w:rPr>
          <w:rFonts w:ascii="Times New Roman" w:eastAsia="Calibri" w:hAnsi="Times New Roman" w:cs="Times New Roman"/>
          <w:sz w:val="24"/>
          <w:szCs w:val="24"/>
          <w:lang w:eastAsia="en-US"/>
        </w:rPr>
        <w:t>ul</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obezităţii</w:t>
      </w:r>
      <w:proofErr w:type="spellEnd"/>
      <w:r w:rsidRPr="00F0138C">
        <w:rPr>
          <w:rFonts w:ascii="Times New Roman" w:eastAsia="Calibri" w:hAnsi="Times New Roman" w:cs="Times New Roman"/>
          <w:sz w:val="24"/>
          <w:szCs w:val="24"/>
          <w:lang w:eastAsia="en-US"/>
        </w:rPr>
        <w:t xml:space="preserve"> prin utilizarea indicelui de masă corporală - (IMC);</w:t>
      </w:r>
    </w:p>
    <w:p w14:paraId="173CEFD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evaluarea dezvoltării </w:t>
      </w:r>
      <w:proofErr w:type="spellStart"/>
      <w:r w:rsidRPr="00F0138C">
        <w:rPr>
          <w:rFonts w:ascii="Times New Roman" w:eastAsia="Calibri" w:hAnsi="Times New Roman" w:cs="Times New Roman"/>
          <w:sz w:val="24"/>
          <w:szCs w:val="24"/>
          <w:lang w:eastAsia="en-US"/>
        </w:rPr>
        <w:t>pubertare</w:t>
      </w:r>
      <w:proofErr w:type="spellEnd"/>
      <w:r w:rsidRPr="00F0138C">
        <w:rPr>
          <w:rFonts w:ascii="Times New Roman" w:eastAsia="Calibri" w:hAnsi="Times New Roman" w:cs="Times New Roman"/>
          <w:sz w:val="24"/>
          <w:szCs w:val="24"/>
          <w:lang w:eastAsia="en-US"/>
        </w:rPr>
        <w:t xml:space="preserve"> - scala </w:t>
      </w:r>
      <w:proofErr w:type="spellStart"/>
      <w:r w:rsidRPr="00F0138C">
        <w:rPr>
          <w:rFonts w:ascii="Times New Roman" w:eastAsia="Calibri" w:hAnsi="Times New Roman" w:cs="Times New Roman"/>
          <w:sz w:val="24"/>
          <w:szCs w:val="24"/>
          <w:lang w:eastAsia="en-US"/>
        </w:rPr>
        <w:t>Tanner</w:t>
      </w:r>
      <w:proofErr w:type="spellEnd"/>
      <w:r w:rsidRPr="00F0138C">
        <w:rPr>
          <w:rFonts w:ascii="Times New Roman" w:eastAsia="Calibri" w:hAnsi="Times New Roman" w:cs="Times New Roman"/>
          <w:sz w:val="24"/>
          <w:szCs w:val="24"/>
          <w:lang w:eastAsia="en-US"/>
        </w:rPr>
        <w:t xml:space="preserve"> pentru identificare pubertate precoce;</w:t>
      </w:r>
    </w:p>
    <w:p w14:paraId="17C8D5A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mesaje de consiliere </w:t>
      </w:r>
      <w:proofErr w:type="spellStart"/>
      <w:r w:rsidRPr="00F0138C">
        <w:rPr>
          <w:rFonts w:ascii="Times New Roman" w:eastAsia="Calibri" w:hAnsi="Times New Roman" w:cs="Times New Roman"/>
          <w:sz w:val="24"/>
          <w:szCs w:val="24"/>
          <w:lang w:eastAsia="en-US"/>
        </w:rPr>
        <w:t>ţintite</w:t>
      </w:r>
      <w:proofErr w:type="spellEnd"/>
      <w:r w:rsidRPr="00F0138C">
        <w:rPr>
          <w:rFonts w:ascii="Times New Roman" w:eastAsia="Calibri" w:hAnsi="Times New Roman" w:cs="Times New Roman"/>
          <w:sz w:val="24"/>
          <w:szCs w:val="24"/>
          <w:lang w:eastAsia="en-US"/>
        </w:rPr>
        <w:t xml:space="preserve"> pentru copii privind stilul de </w:t>
      </w:r>
      <w:proofErr w:type="spellStart"/>
      <w:r w:rsidRPr="00F0138C">
        <w:rPr>
          <w:rFonts w:ascii="Times New Roman" w:eastAsia="Calibri" w:hAnsi="Times New Roman" w:cs="Times New Roman"/>
          <w:sz w:val="24"/>
          <w:szCs w:val="24"/>
          <w:lang w:eastAsia="en-US"/>
        </w:rPr>
        <w:t>viaţă</w:t>
      </w:r>
      <w:proofErr w:type="spellEnd"/>
      <w:r w:rsidRPr="00F0138C">
        <w:rPr>
          <w:rFonts w:ascii="Times New Roman" w:eastAsia="Calibri" w:hAnsi="Times New Roman" w:cs="Times New Roman"/>
          <w:sz w:val="24"/>
          <w:szCs w:val="24"/>
          <w:lang w:eastAsia="en-US"/>
        </w:rPr>
        <w:t xml:space="preserve"> sănătos (activitate fizică, </w:t>
      </w:r>
      <w:proofErr w:type="spellStart"/>
      <w:r w:rsidRPr="00F0138C">
        <w:rPr>
          <w:rFonts w:ascii="Times New Roman" w:eastAsia="Calibri" w:hAnsi="Times New Roman" w:cs="Times New Roman"/>
          <w:sz w:val="24"/>
          <w:szCs w:val="24"/>
          <w:lang w:eastAsia="en-US"/>
        </w:rPr>
        <w:t>nutriţie</w:t>
      </w:r>
      <w:proofErr w:type="spellEnd"/>
      <w:r w:rsidRPr="00F0138C">
        <w:rPr>
          <w:rFonts w:ascii="Times New Roman" w:eastAsia="Calibri" w:hAnsi="Times New Roman" w:cs="Times New Roman"/>
          <w:sz w:val="24"/>
          <w:szCs w:val="24"/>
          <w:lang w:eastAsia="en-US"/>
        </w:rPr>
        <w:t xml:space="preserve">, prevenire accidente, uzul de </w:t>
      </w:r>
      <w:proofErr w:type="spellStart"/>
      <w:r w:rsidRPr="00F0138C">
        <w:rPr>
          <w:rFonts w:ascii="Times New Roman" w:eastAsia="Calibri" w:hAnsi="Times New Roman" w:cs="Times New Roman"/>
          <w:sz w:val="24"/>
          <w:szCs w:val="24"/>
          <w:lang w:eastAsia="en-US"/>
        </w:rPr>
        <w:t>substanţe</w:t>
      </w:r>
      <w:proofErr w:type="spellEnd"/>
      <w:r w:rsidRPr="00F0138C">
        <w:rPr>
          <w:rFonts w:ascii="Times New Roman" w:eastAsia="Calibri" w:hAnsi="Times New Roman" w:cs="Times New Roman"/>
          <w:sz w:val="24"/>
          <w:szCs w:val="24"/>
          <w:lang w:eastAsia="en-US"/>
        </w:rPr>
        <w:t>);</w:t>
      </w:r>
    </w:p>
    <w:p w14:paraId="0EB85DE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examenul de </w:t>
      </w:r>
      <w:proofErr w:type="spellStart"/>
      <w:r w:rsidRPr="00F0138C">
        <w:rPr>
          <w:rFonts w:ascii="Times New Roman" w:eastAsia="Calibri" w:hAnsi="Times New Roman" w:cs="Times New Roman"/>
          <w:sz w:val="24"/>
          <w:szCs w:val="24"/>
          <w:lang w:eastAsia="en-US"/>
        </w:rPr>
        <w:t>bilanţ</w:t>
      </w:r>
      <w:proofErr w:type="spellEnd"/>
      <w:r w:rsidRPr="00F0138C">
        <w:rPr>
          <w:rFonts w:ascii="Times New Roman" w:eastAsia="Calibri" w:hAnsi="Times New Roman" w:cs="Times New Roman"/>
          <w:sz w:val="24"/>
          <w:szCs w:val="24"/>
          <w:lang w:eastAsia="en-US"/>
        </w:rPr>
        <w:t xml:space="preserve"> fundamental, la împlinirea vârstei de intrare în clasa pregătitoare, cu alcătuirea </w:t>
      </w:r>
      <w:proofErr w:type="spellStart"/>
      <w:r w:rsidRPr="00F0138C">
        <w:rPr>
          <w:rFonts w:ascii="Times New Roman" w:eastAsia="Calibri" w:hAnsi="Times New Roman" w:cs="Times New Roman"/>
          <w:sz w:val="24"/>
          <w:szCs w:val="24"/>
          <w:lang w:eastAsia="en-US"/>
        </w:rPr>
        <w:t>fişei</w:t>
      </w:r>
      <w:proofErr w:type="spellEnd"/>
      <w:r w:rsidRPr="00F0138C">
        <w:rPr>
          <w:rFonts w:ascii="Times New Roman" w:eastAsia="Calibri" w:hAnsi="Times New Roman" w:cs="Times New Roman"/>
          <w:sz w:val="24"/>
          <w:szCs w:val="24"/>
          <w:lang w:eastAsia="en-US"/>
        </w:rPr>
        <w:t xml:space="preserve"> de înscriere a copilului, care să cuprindă schema de vaccinare efectuată;</w:t>
      </w:r>
    </w:p>
    <w:p w14:paraId="51F632C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roofErr w:type="spellStart"/>
      <w:r w:rsidRPr="00F0138C">
        <w:rPr>
          <w:rFonts w:ascii="Times New Roman" w:eastAsia="Calibri" w:hAnsi="Times New Roman" w:cs="Times New Roman"/>
          <w:sz w:val="24"/>
          <w:szCs w:val="24"/>
          <w:lang w:eastAsia="en-US"/>
        </w:rPr>
        <w:t>screeningul</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tulburari</w:t>
      </w:r>
      <w:proofErr w:type="spellEnd"/>
      <w:r w:rsidRPr="00F0138C">
        <w:rPr>
          <w:rFonts w:ascii="Times New Roman" w:eastAsia="Calibri" w:hAnsi="Times New Roman" w:cs="Times New Roman"/>
          <w:sz w:val="24"/>
          <w:szCs w:val="24"/>
          <w:lang w:eastAsia="en-US"/>
        </w:rPr>
        <w:t xml:space="preserve"> de creștere/</w:t>
      </w:r>
      <w:proofErr w:type="spellStart"/>
      <w:r w:rsidRPr="00F0138C">
        <w:rPr>
          <w:rFonts w:ascii="Times New Roman" w:eastAsia="Calibri" w:hAnsi="Times New Roman" w:cs="Times New Roman"/>
          <w:sz w:val="24"/>
          <w:szCs w:val="24"/>
          <w:lang w:eastAsia="en-US"/>
        </w:rPr>
        <w:t>tulburari</w:t>
      </w:r>
      <w:proofErr w:type="spellEnd"/>
      <w:r w:rsidRPr="00F0138C">
        <w:rPr>
          <w:rFonts w:ascii="Times New Roman" w:eastAsia="Calibri" w:hAnsi="Times New Roman" w:cs="Times New Roman"/>
          <w:sz w:val="24"/>
          <w:szCs w:val="24"/>
          <w:lang w:eastAsia="en-US"/>
        </w:rPr>
        <w:t xml:space="preserve"> de statica vertebrală;</w:t>
      </w:r>
    </w:p>
    <w:p w14:paraId="6D07561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La copii, începând cu vârsta de 6 ani se vor identifica eventuale tulburări de statică vertebrală, prin investigarea deviațiilor și dezechilibrelor coloanei, completând următorul chestionar:</w:t>
      </w:r>
    </w:p>
    <w:tbl>
      <w:tblPr>
        <w:tblStyle w:val="TableGrid7"/>
        <w:tblW w:w="9911" w:type="dxa"/>
        <w:tblLayout w:type="fixed"/>
        <w:tblLook w:val="04A0" w:firstRow="1" w:lastRow="0" w:firstColumn="1" w:lastColumn="0" w:noHBand="0" w:noVBand="1"/>
      </w:tblPr>
      <w:tblGrid>
        <w:gridCol w:w="633"/>
        <w:gridCol w:w="4325"/>
        <w:gridCol w:w="2307"/>
        <w:gridCol w:w="2646"/>
      </w:tblGrid>
      <w:tr w:rsidR="00AA46EA" w:rsidRPr="00F0138C" w14:paraId="7DFA8C7A" w14:textId="77777777" w:rsidTr="00F731FE">
        <w:tc>
          <w:tcPr>
            <w:tcW w:w="632" w:type="dxa"/>
          </w:tcPr>
          <w:p w14:paraId="4D7F4B22"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1</w:t>
            </w:r>
          </w:p>
        </w:tc>
        <w:tc>
          <w:tcPr>
            <w:tcW w:w="4325" w:type="dxa"/>
          </w:tcPr>
          <w:p w14:paraId="277244F9"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Nume</w:t>
            </w:r>
          </w:p>
        </w:tc>
        <w:tc>
          <w:tcPr>
            <w:tcW w:w="4953" w:type="dxa"/>
            <w:gridSpan w:val="2"/>
          </w:tcPr>
          <w:p w14:paraId="65CCD454" w14:textId="77777777" w:rsidR="00AA46EA" w:rsidRPr="00F0138C" w:rsidRDefault="00AA46EA" w:rsidP="00F731FE">
            <w:pPr>
              <w:spacing w:after="0" w:line="240" w:lineRule="auto"/>
              <w:jc w:val="both"/>
              <w:rPr>
                <w:rFonts w:ascii="Times New Roman" w:hAnsi="Times New Roman" w:cs="Times New Roman"/>
                <w:sz w:val="24"/>
                <w:szCs w:val="24"/>
              </w:rPr>
            </w:pPr>
          </w:p>
        </w:tc>
      </w:tr>
      <w:tr w:rsidR="00AA46EA" w:rsidRPr="00F0138C" w14:paraId="55CCCEF5" w14:textId="77777777" w:rsidTr="00F731FE">
        <w:tc>
          <w:tcPr>
            <w:tcW w:w="632" w:type="dxa"/>
          </w:tcPr>
          <w:p w14:paraId="0FEC2F17"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2</w:t>
            </w:r>
          </w:p>
        </w:tc>
        <w:tc>
          <w:tcPr>
            <w:tcW w:w="4325" w:type="dxa"/>
          </w:tcPr>
          <w:p w14:paraId="72D7481D"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Prenume</w:t>
            </w:r>
          </w:p>
        </w:tc>
        <w:tc>
          <w:tcPr>
            <w:tcW w:w="4953" w:type="dxa"/>
            <w:gridSpan w:val="2"/>
          </w:tcPr>
          <w:p w14:paraId="47F67AAB" w14:textId="77777777" w:rsidR="00AA46EA" w:rsidRPr="00F0138C" w:rsidRDefault="00AA46EA" w:rsidP="00F731FE">
            <w:pPr>
              <w:spacing w:after="0" w:line="240" w:lineRule="auto"/>
              <w:jc w:val="both"/>
              <w:rPr>
                <w:rFonts w:ascii="Times New Roman" w:hAnsi="Times New Roman" w:cs="Times New Roman"/>
                <w:sz w:val="24"/>
                <w:szCs w:val="24"/>
              </w:rPr>
            </w:pPr>
          </w:p>
        </w:tc>
      </w:tr>
      <w:tr w:rsidR="00AA46EA" w:rsidRPr="00F0138C" w14:paraId="2578734C" w14:textId="77777777" w:rsidTr="00F731FE">
        <w:tc>
          <w:tcPr>
            <w:tcW w:w="632" w:type="dxa"/>
          </w:tcPr>
          <w:p w14:paraId="2D2C68DE"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3</w:t>
            </w:r>
          </w:p>
        </w:tc>
        <w:tc>
          <w:tcPr>
            <w:tcW w:w="4325" w:type="dxa"/>
          </w:tcPr>
          <w:p w14:paraId="1BBFDAA7"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Vârsta</w:t>
            </w:r>
          </w:p>
        </w:tc>
        <w:tc>
          <w:tcPr>
            <w:tcW w:w="4953" w:type="dxa"/>
            <w:gridSpan w:val="2"/>
          </w:tcPr>
          <w:p w14:paraId="2A33EF84" w14:textId="77777777" w:rsidR="00AA46EA" w:rsidRPr="00F0138C" w:rsidRDefault="00AA46EA" w:rsidP="00F731FE">
            <w:pPr>
              <w:spacing w:after="0" w:line="240" w:lineRule="auto"/>
              <w:jc w:val="both"/>
              <w:rPr>
                <w:rFonts w:ascii="Times New Roman" w:hAnsi="Times New Roman" w:cs="Times New Roman"/>
                <w:sz w:val="24"/>
                <w:szCs w:val="24"/>
              </w:rPr>
            </w:pPr>
          </w:p>
        </w:tc>
      </w:tr>
      <w:tr w:rsidR="00AA46EA" w:rsidRPr="00F0138C" w14:paraId="30F8820D" w14:textId="77777777" w:rsidTr="00F731FE">
        <w:tc>
          <w:tcPr>
            <w:tcW w:w="632" w:type="dxa"/>
          </w:tcPr>
          <w:p w14:paraId="18EBE402"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4</w:t>
            </w:r>
          </w:p>
        </w:tc>
        <w:tc>
          <w:tcPr>
            <w:tcW w:w="4325" w:type="dxa"/>
          </w:tcPr>
          <w:p w14:paraId="2C96D973"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Sex</w:t>
            </w:r>
          </w:p>
        </w:tc>
        <w:tc>
          <w:tcPr>
            <w:tcW w:w="4953" w:type="dxa"/>
            <w:gridSpan w:val="2"/>
          </w:tcPr>
          <w:p w14:paraId="3220D783" w14:textId="77777777" w:rsidR="00AA46EA" w:rsidRPr="00F0138C" w:rsidRDefault="00AA46EA" w:rsidP="00F731FE">
            <w:pPr>
              <w:spacing w:after="0" w:line="240" w:lineRule="auto"/>
              <w:jc w:val="both"/>
              <w:rPr>
                <w:rFonts w:ascii="Times New Roman" w:hAnsi="Times New Roman" w:cs="Times New Roman"/>
                <w:sz w:val="24"/>
                <w:szCs w:val="24"/>
              </w:rPr>
            </w:pPr>
          </w:p>
        </w:tc>
      </w:tr>
      <w:tr w:rsidR="00AA46EA" w:rsidRPr="00F0138C" w14:paraId="69A88C22" w14:textId="77777777" w:rsidTr="00F731FE">
        <w:tc>
          <w:tcPr>
            <w:tcW w:w="632" w:type="dxa"/>
          </w:tcPr>
          <w:p w14:paraId="48A1EECF"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5</w:t>
            </w:r>
          </w:p>
        </w:tc>
        <w:tc>
          <w:tcPr>
            <w:tcW w:w="4325" w:type="dxa"/>
          </w:tcPr>
          <w:p w14:paraId="07535CFC"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Adresa</w:t>
            </w:r>
          </w:p>
        </w:tc>
        <w:tc>
          <w:tcPr>
            <w:tcW w:w="4953" w:type="dxa"/>
            <w:gridSpan w:val="2"/>
          </w:tcPr>
          <w:p w14:paraId="2422E499" w14:textId="77777777" w:rsidR="00AA46EA" w:rsidRPr="00F0138C" w:rsidRDefault="00AA46EA" w:rsidP="00F731FE">
            <w:pPr>
              <w:spacing w:after="0" w:line="240" w:lineRule="auto"/>
              <w:jc w:val="both"/>
              <w:rPr>
                <w:rFonts w:ascii="Times New Roman" w:hAnsi="Times New Roman" w:cs="Times New Roman"/>
                <w:sz w:val="24"/>
                <w:szCs w:val="24"/>
              </w:rPr>
            </w:pPr>
          </w:p>
        </w:tc>
      </w:tr>
      <w:tr w:rsidR="00AA46EA" w:rsidRPr="00F0138C" w14:paraId="34D81DAC" w14:textId="77777777" w:rsidTr="00F731FE">
        <w:tc>
          <w:tcPr>
            <w:tcW w:w="632" w:type="dxa"/>
          </w:tcPr>
          <w:p w14:paraId="0214EA4B" w14:textId="77777777" w:rsidR="00AA46EA" w:rsidRPr="00F0138C" w:rsidRDefault="00AA46EA" w:rsidP="00F731FE">
            <w:pPr>
              <w:spacing w:after="0" w:line="240" w:lineRule="auto"/>
              <w:jc w:val="both"/>
              <w:rPr>
                <w:rFonts w:ascii="Times New Roman" w:hAnsi="Times New Roman" w:cs="Times New Roman"/>
                <w:sz w:val="24"/>
                <w:szCs w:val="24"/>
              </w:rPr>
            </w:pPr>
          </w:p>
        </w:tc>
        <w:tc>
          <w:tcPr>
            <w:tcW w:w="4325" w:type="dxa"/>
          </w:tcPr>
          <w:p w14:paraId="776CEEF9" w14:textId="77777777" w:rsidR="00AA46EA" w:rsidRPr="00F0138C" w:rsidRDefault="00AA46EA" w:rsidP="00F731FE">
            <w:pPr>
              <w:spacing w:after="0" w:line="240" w:lineRule="auto"/>
              <w:jc w:val="both"/>
              <w:rPr>
                <w:rFonts w:ascii="Times New Roman" w:hAnsi="Times New Roman" w:cs="Times New Roman"/>
                <w:sz w:val="24"/>
                <w:szCs w:val="24"/>
              </w:rPr>
            </w:pPr>
          </w:p>
        </w:tc>
        <w:tc>
          <w:tcPr>
            <w:tcW w:w="4953" w:type="dxa"/>
            <w:gridSpan w:val="2"/>
          </w:tcPr>
          <w:p w14:paraId="2918BB59"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DA                                              NU</w:t>
            </w:r>
          </w:p>
        </w:tc>
      </w:tr>
      <w:tr w:rsidR="00AA46EA" w:rsidRPr="00F0138C" w14:paraId="343FE69C" w14:textId="77777777" w:rsidTr="00F731FE">
        <w:tc>
          <w:tcPr>
            <w:tcW w:w="632" w:type="dxa"/>
          </w:tcPr>
          <w:p w14:paraId="61F72F3E"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lastRenderedPageBreak/>
              <w:t>6</w:t>
            </w:r>
          </w:p>
        </w:tc>
        <w:tc>
          <w:tcPr>
            <w:tcW w:w="4325" w:type="dxa"/>
          </w:tcPr>
          <w:p w14:paraId="62DC3C9B"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Deviație coloană în plan frontal</w:t>
            </w:r>
          </w:p>
        </w:tc>
        <w:tc>
          <w:tcPr>
            <w:tcW w:w="2307" w:type="dxa"/>
          </w:tcPr>
          <w:p w14:paraId="360DF368" w14:textId="77777777" w:rsidR="00AA46EA" w:rsidRPr="00F0138C" w:rsidRDefault="00AA46EA" w:rsidP="00F731FE">
            <w:pPr>
              <w:spacing w:after="0" w:line="240" w:lineRule="auto"/>
              <w:jc w:val="both"/>
              <w:rPr>
                <w:rFonts w:ascii="Times New Roman" w:hAnsi="Times New Roman" w:cs="Times New Roman"/>
                <w:sz w:val="24"/>
                <w:szCs w:val="24"/>
              </w:rPr>
            </w:pPr>
          </w:p>
        </w:tc>
        <w:tc>
          <w:tcPr>
            <w:tcW w:w="2646" w:type="dxa"/>
          </w:tcPr>
          <w:p w14:paraId="503FA23D" w14:textId="77777777" w:rsidR="00AA46EA" w:rsidRPr="00F0138C" w:rsidRDefault="00AA46EA" w:rsidP="00F731FE">
            <w:pPr>
              <w:spacing w:after="0" w:line="240" w:lineRule="auto"/>
              <w:jc w:val="both"/>
              <w:rPr>
                <w:rFonts w:ascii="Times New Roman" w:hAnsi="Times New Roman" w:cs="Times New Roman"/>
                <w:sz w:val="24"/>
                <w:szCs w:val="24"/>
              </w:rPr>
            </w:pPr>
          </w:p>
        </w:tc>
      </w:tr>
      <w:tr w:rsidR="00AA46EA" w:rsidRPr="00F0138C" w14:paraId="14FBE3C3" w14:textId="77777777" w:rsidTr="00F731FE">
        <w:tc>
          <w:tcPr>
            <w:tcW w:w="632" w:type="dxa"/>
          </w:tcPr>
          <w:p w14:paraId="127ED075"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7</w:t>
            </w:r>
          </w:p>
        </w:tc>
        <w:tc>
          <w:tcPr>
            <w:tcW w:w="4325" w:type="dxa"/>
          </w:tcPr>
          <w:p w14:paraId="260FCD8E"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Deviație coloană în plan sagital</w:t>
            </w:r>
          </w:p>
        </w:tc>
        <w:tc>
          <w:tcPr>
            <w:tcW w:w="2307" w:type="dxa"/>
          </w:tcPr>
          <w:p w14:paraId="474D8B24" w14:textId="77777777" w:rsidR="00AA46EA" w:rsidRPr="00F0138C" w:rsidRDefault="00AA46EA" w:rsidP="00F731FE">
            <w:pPr>
              <w:spacing w:after="0" w:line="240" w:lineRule="auto"/>
              <w:jc w:val="both"/>
              <w:rPr>
                <w:rFonts w:ascii="Times New Roman" w:hAnsi="Times New Roman" w:cs="Times New Roman"/>
                <w:sz w:val="24"/>
                <w:szCs w:val="24"/>
              </w:rPr>
            </w:pPr>
          </w:p>
        </w:tc>
        <w:tc>
          <w:tcPr>
            <w:tcW w:w="2646" w:type="dxa"/>
          </w:tcPr>
          <w:p w14:paraId="04DFB3A8" w14:textId="77777777" w:rsidR="00AA46EA" w:rsidRPr="00F0138C" w:rsidRDefault="00AA46EA" w:rsidP="00F731FE">
            <w:pPr>
              <w:spacing w:after="0" w:line="240" w:lineRule="auto"/>
              <w:jc w:val="both"/>
              <w:rPr>
                <w:rFonts w:ascii="Times New Roman" w:hAnsi="Times New Roman" w:cs="Times New Roman"/>
                <w:sz w:val="24"/>
                <w:szCs w:val="24"/>
              </w:rPr>
            </w:pPr>
          </w:p>
        </w:tc>
      </w:tr>
      <w:tr w:rsidR="00AA46EA" w:rsidRPr="00F0138C" w14:paraId="00F7AF0A" w14:textId="77777777" w:rsidTr="00F731FE">
        <w:tc>
          <w:tcPr>
            <w:tcW w:w="632" w:type="dxa"/>
          </w:tcPr>
          <w:p w14:paraId="1E5D7E5E"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8</w:t>
            </w:r>
          </w:p>
        </w:tc>
        <w:tc>
          <w:tcPr>
            <w:tcW w:w="4325" w:type="dxa"/>
          </w:tcPr>
          <w:p w14:paraId="03C59D6A"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Dezechilibru humeral</w:t>
            </w:r>
          </w:p>
        </w:tc>
        <w:tc>
          <w:tcPr>
            <w:tcW w:w="2307" w:type="dxa"/>
          </w:tcPr>
          <w:p w14:paraId="4F34A700" w14:textId="77777777" w:rsidR="00AA46EA" w:rsidRPr="00F0138C" w:rsidRDefault="00AA46EA" w:rsidP="00F731FE">
            <w:pPr>
              <w:spacing w:after="0" w:line="240" w:lineRule="auto"/>
              <w:jc w:val="both"/>
              <w:rPr>
                <w:rFonts w:ascii="Times New Roman" w:hAnsi="Times New Roman" w:cs="Times New Roman"/>
                <w:sz w:val="24"/>
                <w:szCs w:val="24"/>
              </w:rPr>
            </w:pPr>
          </w:p>
        </w:tc>
        <w:tc>
          <w:tcPr>
            <w:tcW w:w="2646" w:type="dxa"/>
          </w:tcPr>
          <w:p w14:paraId="31F78D62" w14:textId="77777777" w:rsidR="00AA46EA" w:rsidRPr="00F0138C" w:rsidRDefault="00AA46EA" w:rsidP="00F731FE">
            <w:pPr>
              <w:spacing w:after="0" w:line="240" w:lineRule="auto"/>
              <w:jc w:val="both"/>
              <w:rPr>
                <w:rFonts w:ascii="Times New Roman" w:hAnsi="Times New Roman" w:cs="Times New Roman"/>
                <w:sz w:val="24"/>
                <w:szCs w:val="24"/>
              </w:rPr>
            </w:pPr>
          </w:p>
        </w:tc>
      </w:tr>
      <w:tr w:rsidR="00AA46EA" w:rsidRPr="00F0138C" w14:paraId="37F38C1F" w14:textId="77777777" w:rsidTr="00F731FE">
        <w:tc>
          <w:tcPr>
            <w:tcW w:w="632" w:type="dxa"/>
          </w:tcPr>
          <w:p w14:paraId="3902BC38"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9</w:t>
            </w:r>
          </w:p>
        </w:tc>
        <w:tc>
          <w:tcPr>
            <w:tcW w:w="4325" w:type="dxa"/>
          </w:tcPr>
          <w:p w14:paraId="38FB82EB" w14:textId="77777777" w:rsidR="00AA46EA" w:rsidRPr="00F0138C" w:rsidRDefault="00AA46EA" w:rsidP="00F731FE">
            <w:pPr>
              <w:spacing w:after="0" w:line="240" w:lineRule="auto"/>
              <w:jc w:val="both"/>
              <w:rPr>
                <w:rFonts w:ascii="Times New Roman" w:hAnsi="Times New Roman" w:cs="Times New Roman"/>
                <w:sz w:val="24"/>
                <w:szCs w:val="24"/>
              </w:rPr>
            </w:pPr>
            <w:proofErr w:type="spellStart"/>
            <w:r w:rsidRPr="00F0138C">
              <w:rPr>
                <w:rFonts w:ascii="Times New Roman" w:eastAsia="Calibri" w:hAnsi="Times New Roman" w:cs="Times New Roman"/>
                <w:sz w:val="24"/>
                <w:szCs w:val="24"/>
              </w:rPr>
              <w:t>Dezechilibrude</w:t>
            </w:r>
            <w:proofErr w:type="spellEnd"/>
            <w:r w:rsidRPr="00F0138C">
              <w:rPr>
                <w:rFonts w:ascii="Times New Roman" w:eastAsia="Calibri" w:hAnsi="Times New Roman" w:cs="Times New Roman"/>
                <w:sz w:val="24"/>
                <w:szCs w:val="24"/>
              </w:rPr>
              <w:t xml:space="preserve"> bazin</w:t>
            </w:r>
          </w:p>
        </w:tc>
        <w:tc>
          <w:tcPr>
            <w:tcW w:w="2307" w:type="dxa"/>
          </w:tcPr>
          <w:p w14:paraId="23DA36C2" w14:textId="77777777" w:rsidR="00AA46EA" w:rsidRPr="00F0138C" w:rsidRDefault="00AA46EA" w:rsidP="00F731FE">
            <w:pPr>
              <w:spacing w:after="0" w:line="240" w:lineRule="auto"/>
              <w:jc w:val="both"/>
              <w:rPr>
                <w:rFonts w:ascii="Times New Roman" w:hAnsi="Times New Roman" w:cs="Times New Roman"/>
                <w:sz w:val="24"/>
                <w:szCs w:val="24"/>
              </w:rPr>
            </w:pPr>
          </w:p>
        </w:tc>
        <w:tc>
          <w:tcPr>
            <w:tcW w:w="2646" w:type="dxa"/>
          </w:tcPr>
          <w:p w14:paraId="05736B99" w14:textId="77777777" w:rsidR="00AA46EA" w:rsidRPr="00F0138C" w:rsidRDefault="00AA46EA" w:rsidP="00F731FE">
            <w:pPr>
              <w:spacing w:after="0" w:line="240" w:lineRule="auto"/>
              <w:jc w:val="both"/>
              <w:rPr>
                <w:rFonts w:ascii="Times New Roman" w:hAnsi="Times New Roman" w:cs="Times New Roman"/>
                <w:sz w:val="24"/>
                <w:szCs w:val="24"/>
              </w:rPr>
            </w:pPr>
          </w:p>
        </w:tc>
      </w:tr>
      <w:tr w:rsidR="00AA46EA" w:rsidRPr="00F0138C" w14:paraId="5D569AD4" w14:textId="77777777" w:rsidTr="00F731FE">
        <w:tc>
          <w:tcPr>
            <w:tcW w:w="632" w:type="dxa"/>
          </w:tcPr>
          <w:p w14:paraId="15535C4D" w14:textId="77777777" w:rsidR="00AA46EA" w:rsidRPr="00F0138C" w:rsidRDefault="00AA46EA" w:rsidP="00F731FE">
            <w:pPr>
              <w:spacing w:after="0" w:line="240" w:lineRule="auto"/>
              <w:jc w:val="both"/>
              <w:rPr>
                <w:rFonts w:ascii="Times New Roman" w:hAnsi="Times New Roman" w:cs="Times New Roman"/>
                <w:sz w:val="24"/>
                <w:szCs w:val="24"/>
              </w:rPr>
            </w:pPr>
            <w:r w:rsidRPr="00F0138C">
              <w:rPr>
                <w:rFonts w:ascii="Times New Roman" w:eastAsia="Calibri" w:hAnsi="Times New Roman" w:cs="Times New Roman"/>
                <w:sz w:val="24"/>
                <w:szCs w:val="24"/>
              </w:rPr>
              <w:t>10</w:t>
            </w:r>
          </w:p>
        </w:tc>
        <w:tc>
          <w:tcPr>
            <w:tcW w:w="4325" w:type="dxa"/>
          </w:tcPr>
          <w:p w14:paraId="3A08C40C" w14:textId="77777777" w:rsidR="00AA46EA" w:rsidRPr="00F0138C" w:rsidRDefault="00AA46EA" w:rsidP="00F731FE">
            <w:pPr>
              <w:spacing w:after="0" w:line="240" w:lineRule="auto"/>
              <w:jc w:val="both"/>
              <w:rPr>
                <w:rFonts w:ascii="Times New Roman" w:hAnsi="Times New Roman" w:cs="Times New Roman"/>
                <w:sz w:val="24"/>
                <w:szCs w:val="24"/>
              </w:rPr>
            </w:pPr>
            <w:proofErr w:type="spellStart"/>
            <w:r w:rsidRPr="00F0138C">
              <w:rPr>
                <w:rFonts w:ascii="Times New Roman" w:eastAsia="Calibri" w:hAnsi="Times New Roman" w:cs="Times New Roman"/>
                <w:sz w:val="24"/>
                <w:szCs w:val="24"/>
              </w:rPr>
              <w:t>Gibbus</w:t>
            </w:r>
            <w:proofErr w:type="spellEnd"/>
          </w:p>
        </w:tc>
        <w:tc>
          <w:tcPr>
            <w:tcW w:w="2307" w:type="dxa"/>
          </w:tcPr>
          <w:p w14:paraId="7D55E489" w14:textId="77777777" w:rsidR="00AA46EA" w:rsidRPr="00F0138C" w:rsidRDefault="00AA46EA" w:rsidP="00F731FE">
            <w:pPr>
              <w:spacing w:after="0" w:line="240" w:lineRule="auto"/>
              <w:jc w:val="both"/>
              <w:rPr>
                <w:rFonts w:ascii="Times New Roman" w:hAnsi="Times New Roman" w:cs="Times New Roman"/>
                <w:sz w:val="24"/>
                <w:szCs w:val="24"/>
              </w:rPr>
            </w:pPr>
          </w:p>
        </w:tc>
        <w:tc>
          <w:tcPr>
            <w:tcW w:w="2646" w:type="dxa"/>
          </w:tcPr>
          <w:p w14:paraId="632D565A" w14:textId="77777777" w:rsidR="00AA46EA" w:rsidRPr="00F0138C" w:rsidRDefault="00AA46EA" w:rsidP="00F731FE">
            <w:pPr>
              <w:spacing w:after="0" w:line="240" w:lineRule="auto"/>
              <w:jc w:val="both"/>
              <w:rPr>
                <w:rFonts w:ascii="Times New Roman" w:hAnsi="Times New Roman" w:cs="Times New Roman"/>
                <w:sz w:val="24"/>
                <w:szCs w:val="24"/>
              </w:rPr>
            </w:pPr>
          </w:p>
        </w:tc>
      </w:tr>
    </w:tbl>
    <w:p w14:paraId="5E7E929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38CA104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Medicul de familie investighează toate tulburările de la subpunctele 6-10. În cazul răspunsului cu ,,DA” la oricare dintre subpuncte, medicul de familie prezintă părintelui/</w:t>
      </w:r>
      <w:proofErr w:type="spellStart"/>
      <w:r w:rsidRPr="00F0138C">
        <w:rPr>
          <w:rFonts w:ascii="Times New Roman" w:eastAsia="Calibri" w:hAnsi="Times New Roman" w:cs="Times New Roman"/>
          <w:sz w:val="24"/>
          <w:szCs w:val="24"/>
          <w:lang w:eastAsia="en-US"/>
        </w:rPr>
        <w:t>aparţinătorului</w:t>
      </w:r>
      <w:proofErr w:type="spellEnd"/>
      <w:r w:rsidRPr="00F0138C">
        <w:rPr>
          <w:rFonts w:ascii="Times New Roman" w:eastAsia="Calibri" w:hAnsi="Times New Roman" w:cs="Times New Roman"/>
          <w:sz w:val="24"/>
          <w:szCs w:val="24"/>
          <w:lang w:eastAsia="en-US"/>
        </w:rPr>
        <w:t>/tutorelui legal atitudinea terapeutică necesară, respectiv trimiterea pacientului la Ortopedie Pediatrică pentru acordarea unei consultații de specialitate</w:t>
      </w:r>
    </w:p>
    <w:p w14:paraId="3ADE7B4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cadrul </w:t>
      </w:r>
      <w:proofErr w:type="spellStart"/>
      <w:r w:rsidRPr="00F0138C">
        <w:rPr>
          <w:rFonts w:ascii="Times New Roman" w:eastAsia="Calibri" w:hAnsi="Times New Roman" w:cs="Times New Roman"/>
          <w:sz w:val="24"/>
          <w:szCs w:val="24"/>
          <w:lang w:eastAsia="en-US"/>
        </w:rPr>
        <w:t>consultaţiilor</w:t>
      </w:r>
      <w:proofErr w:type="spellEnd"/>
      <w:r w:rsidRPr="00F0138C">
        <w:rPr>
          <w:rFonts w:ascii="Times New Roman" w:eastAsia="Calibri" w:hAnsi="Times New Roman" w:cs="Times New Roman"/>
          <w:sz w:val="24"/>
          <w:szCs w:val="24"/>
          <w:lang w:eastAsia="en-US"/>
        </w:rPr>
        <w:t xml:space="preserve"> preventive copiii beneficiază de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 analize de laborator prevăzute la litera A, nota 2 lit. b) de la pct. 1.2.1.1, respectiv de la litera B, nota 1 lit. b)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nota 2 de la pct. 1.2.1.1 din anexa 1 la ordin, pe baza biletului de trimitere eliberat de medicul de familie, dacă în anul în care se acordă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preventive de evaluare a riscului individual, nu a efectuat aceste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În cazul în care rezultatul analizei LDL colesterol este mai mare de 160 mg se recomandă consult de specialitate.</w:t>
      </w:r>
    </w:p>
    <w:p w14:paraId="042D5C8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f. </w:t>
      </w:r>
      <w:proofErr w:type="spellStart"/>
      <w:r w:rsidRPr="00F0138C">
        <w:rPr>
          <w:rFonts w:ascii="Times New Roman" w:eastAsia="Calibri" w:hAnsi="Times New Roman" w:cs="Times New Roman"/>
          <w:b/>
          <w:bCs/>
          <w:sz w:val="24"/>
          <w:szCs w:val="24"/>
          <w:lang w:eastAsia="en-US"/>
        </w:rPr>
        <w:t>Consultaţia</w:t>
      </w:r>
      <w:proofErr w:type="spellEnd"/>
      <w:r w:rsidRPr="00F0138C">
        <w:rPr>
          <w:rFonts w:ascii="Times New Roman" w:eastAsia="Calibri" w:hAnsi="Times New Roman" w:cs="Times New Roman"/>
          <w:b/>
          <w:bCs/>
          <w:sz w:val="24"/>
          <w:szCs w:val="24"/>
          <w:lang w:eastAsia="en-US"/>
        </w:rPr>
        <w:t xml:space="preserve"> preventivă a copiilor la vârsta de 10 ani, 11 ani, 12 ani, 13 ani, 14 ani, 15 ani, 16 ani </w:t>
      </w:r>
      <w:proofErr w:type="spellStart"/>
      <w:r w:rsidRPr="00F0138C">
        <w:rPr>
          <w:rFonts w:ascii="Times New Roman" w:eastAsia="Calibri" w:hAnsi="Times New Roman" w:cs="Times New Roman"/>
          <w:b/>
          <w:bCs/>
          <w:sz w:val="24"/>
          <w:szCs w:val="24"/>
          <w:lang w:eastAsia="en-US"/>
        </w:rPr>
        <w:t>şi</w:t>
      </w:r>
      <w:proofErr w:type="spellEnd"/>
      <w:r w:rsidRPr="00F0138C">
        <w:rPr>
          <w:rFonts w:ascii="Times New Roman" w:eastAsia="Calibri" w:hAnsi="Times New Roman" w:cs="Times New Roman"/>
          <w:b/>
          <w:bCs/>
          <w:sz w:val="24"/>
          <w:szCs w:val="24"/>
          <w:lang w:eastAsia="en-US"/>
        </w:rPr>
        <w:t xml:space="preserve"> 17 ani</w:t>
      </w:r>
      <w:r w:rsidRPr="00F0138C">
        <w:rPr>
          <w:rFonts w:ascii="Times New Roman" w:eastAsia="Calibri" w:hAnsi="Times New Roman" w:cs="Times New Roman"/>
          <w:sz w:val="24"/>
          <w:szCs w:val="24"/>
          <w:lang w:eastAsia="en-US"/>
        </w:rPr>
        <w:t xml:space="preserve"> cuprinde </w:t>
      </w:r>
      <w:proofErr w:type="spellStart"/>
      <w:r w:rsidRPr="00F0138C">
        <w:rPr>
          <w:rFonts w:ascii="Times New Roman" w:eastAsia="Calibri" w:hAnsi="Times New Roman" w:cs="Times New Roman"/>
          <w:sz w:val="24"/>
          <w:szCs w:val="24"/>
          <w:lang w:eastAsia="en-US"/>
        </w:rPr>
        <w:t>aceleaşi</w:t>
      </w:r>
      <w:proofErr w:type="spellEnd"/>
      <w:r w:rsidRPr="00F0138C">
        <w:rPr>
          <w:rFonts w:ascii="Times New Roman" w:eastAsia="Calibri" w:hAnsi="Times New Roman" w:cs="Times New Roman"/>
          <w:sz w:val="24"/>
          <w:szCs w:val="24"/>
          <w:lang w:eastAsia="en-US"/>
        </w:rPr>
        <w:t xml:space="preserve"> examinări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înregistrări de parametri de dezvoltare ca la litera e, la care se adaugă:</w:t>
      </w:r>
    </w:p>
    <w:p w14:paraId="5B4407F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screening BTS, la cei cu comportament la risc;</w:t>
      </w:r>
    </w:p>
    <w:p w14:paraId="5BF2E69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recomandare VDRL sau RPR;</w:t>
      </w:r>
    </w:p>
    <w:p w14:paraId="1085613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screening-</w:t>
      </w:r>
      <w:proofErr w:type="spellStart"/>
      <w:r w:rsidRPr="00F0138C">
        <w:rPr>
          <w:rFonts w:ascii="Times New Roman" w:eastAsia="Calibri" w:hAnsi="Times New Roman" w:cs="Times New Roman"/>
          <w:sz w:val="24"/>
          <w:szCs w:val="24"/>
          <w:lang w:eastAsia="en-US"/>
        </w:rPr>
        <w:t>ul</w:t>
      </w:r>
      <w:proofErr w:type="spellEnd"/>
      <w:r w:rsidRPr="00F0138C">
        <w:rPr>
          <w:rFonts w:ascii="Times New Roman" w:eastAsia="Calibri" w:hAnsi="Times New Roman" w:cs="Times New Roman"/>
          <w:sz w:val="24"/>
          <w:szCs w:val="24"/>
          <w:lang w:eastAsia="en-US"/>
        </w:rPr>
        <w:t xml:space="preserve"> depresiei;</w:t>
      </w:r>
    </w:p>
    <w:p w14:paraId="67EE2D9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informarea fetelor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părinţilor</w:t>
      </w:r>
      <w:proofErr w:type="spellEnd"/>
      <w:r w:rsidRPr="00F0138C">
        <w:rPr>
          <w:rFonts w:ascii="Times New Roman" w:eastAsia="Calibri" w:hAnsi="Times New Roman" w:cs="Times New Roman"/>
          <w:sz w:val="24"/>
          <w:szCs w:val="24"/>
          <w:lang w:eastAsia="en-US"/>
        </w:rPr>
        <w:t xml:space="preserve"> privind beneficiile vaccinării </w:t>
      </w:r>
      <w:proofErr w:type="spellStart"/>
      <w:r w:rsidRPr="00F0138C">
        <w:rPr>
          <w:rFonts w:ascii="Times New Roman" w:eastAsia="Calibri" w:hAnsi="Times New Roman" w:cs="Times New Roman"/>
          <w:sz w:val="24"/>
          <w:szCs w:val="24"/>
          <w:lang w:eastAsia="en-US"/>
        </w:rPr>
        <w:t>opţionale</w:t>
      </w:r>
      <w:proofErr w:type="spellEnd"/>
      <w:r w:rsidRPr="00F0138C">
        <w:rPr>
          <w:rFonts w:ascii="Times New Roman" w:eastAsia="Calibri" w:hAnsi="Times New Roman" w:cs="Times New Roman"/>
          <w:sz w:val="24"/>
          <w:szCs w:val="24"/>
          <w:lang w:eastAsia="en-US"/>
        </w:rPr>
        <w:t xml:space="preserve"> anti-HPV/</w:t>
      </w:r>
      <w:proofErr w:type="spellStart"/>
      <w:r w:rsidRPr="00F0138C">
        <w:rPr>
          <w:rFonts w:ascii="Times New Roman" w:eastAsia="Calibri" w:hAnsi="Times New Roman" w:cs="Times New Roman"/>
          <w:sz w:val="24"/>
          <w:szCs w:val="24"/>
          <w:lang w:eastAsia="en-US"/>
        </w:rPr>
        <w:t>indicaţie</w:t>
      </w:r>
      <w:proofErr w:type="spellEnd"/>
      <w:r w:rsidRPr="00F0138C">
        <w:rPr>
          <w:rFonts w:ascii="Times New Roman" w:eastAsia="Calibri" w:hAnsi="Times New Roman" w:cs="Times New Roman"/>
          <w:sz w:val="24"/>
          <w:szCs w:val="24"/>
          <w:lang w:eastAsia="en-US"/>
        </w:rPr>
        <w:t xml:space="preserve"> vaccinare HPV;</w:t>
      </w:r>
    </w:p>
    <w:p w14:paraId="37584B8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privind stilul de </w:t>
      </w:r>
      <w:proofErr w:type="spellStart"/>
      <w:r w:rsidRPr="00F0138C">
        <w:rPr>
          <w:rFonts w:ascii="Times New Roman" w:eastAsia="Calibri" w:hAnsi="Times New Roman" w:cs="Times New Roman"/>
          <w:sz w:val="24"/>
          <w:szCs w:val="24"/>
          <w:lang w:eastAsia="en-US"/>
        </w:rPr>
        <w:t>viaţă</w:t>
      </w:r>
      <w:proofErr w:type="spellEnd"/>
      <w:r w:rsidRPr="00F0138C">
        <w:rPr>
          <w:rFonts w:ascii="Times New Roman" w:eastAsia="Calibri" w:hAnsi="Times New Roman" w:cs="Times New Roman"/>
          <w:sz w:val="24"/>
          <w:szCs w:val="24"/>
          <w:lang w:eastAsia="en-US"/>
        </w:rPr>
        <w:t xml:space="preserve"> sănătos: activitate fizică, </w:t>
      </w:r>
      <w:proofErr w:type="spellStart"/>
      <w:r w:rsidRPr="00F0138C">
        <w:rPr>
          <w:rFonts w:ascii="Times New Roman" w:eastAsia="Calibri" w:hAnsi="Times New Roman" w:cs="Times New Roman"/>
          <w:sz w:val="24"/>
          <w:szCs w:val="24"/>
          <w:lang w:eastAsia="en-US"/>
        </w:rPr>
        <w:t>nutriţie</w:t>
      </w:r>
      <w:proofErr w:type="spellEnd"/>
      <w:r w:rsidRPr="00F0138C">
        <w:rPr>
          <w:rFonts w:ascii="Times New Roman" w:eastAsia="Calibri" w:hAnsi="Times New Roman" w:cs="Times New Roman"/>
          <w:sz w:val="24"/>
          <w:szCs w:val="24"/>
          <w:lang w:eastAsia="en-US"/>
        </w:rPr>
        <w:t xml:space="preserve">, prevenire accidente, fumat, alcool, droguri, </w:t>
      </w:r>
      <w:proofErr w:type="spellStart"/>
      <w:r w:rsidRPr="00F0138C">
        <w:rPr>
          <w:rFonts w:ascii="Times New Roman" w:eastAsia="Calibri" w:hAnsi="Times New Roman" w:cs="Times New Roman"/>
          <w:sz w:val="24"/>
          <w:szCs w:val="24"/>
          <w:lang w:eastAsia="en-US"/>
        </w:rPr>
        <w:t>violenţă</w:t>
      </w:r>
      <w:proofErr w:type="spellEnd"/>
      <w:r w:rsidRPr="00F0138C">
        <w:rPr>
          <w:rFonts w:ascii="Times New Roman" w:eastAsia="Calibri" w:hAnsi="Times New Roman" w:cs="Times New Roman"/>
          <w:sz w:val="24"/>
          <w:szCs w:val="24"/>
          <w:lang w:eastAsia="en-US"/>
        </w:rPr>
        <w:t>;</w:t>
      </w:r>
    </w:p>
    <w:p w14:paraId="5155768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pentru planificare familială (</w:t>
      </w:r>
      <w:proofErr w:type="spellStart"/>
      <w:r w:rsidRPr="00F0138C">
        <w:rPr>
          <w:rFonts w:ascii="Times New Roman" w:eastAsia="Calibri" w:hAnsi="Times New Roman" w:cs="Times New Roman"/>
          <w:sz w:val="24"/>
          <w:szCs w:val="24"/>
          <w:lang w:eastAsia="en-US"/>
        </w:rPr>
        <w:t>adolescenţi</w:t>
      </w:r>
      <w:proofErr w:type="spellEnd"/>
      <w:r w:rsidRPr="00F0138C">
        <w:rPr>
          <w:rFonts w:ascii="Times New Roman" w:eastAsia="Calibri" w:hAnsi="Times New Roman" w:cs="Times New Roman"/>
          <w:sz w:val="24"/>
          <w:szCs w:val="24"/>
          <w:lang w:eastAsia="en-US"/>
        </w:rPr>
        <w:t xml:space="preserve"> care au început </w:t>
      </w:r>
      <w:proofErr w:type="spellStart"/>
      <w:r w:rsidRPr="00F0138C">
        <w:rPr>
          <w:rFonts w:ascii="Times New Roman" w:eastAsia="Calibri" w:hAnsi="Times New Roman" w:cs="Times New Roman"/>
          <w:sz w:val="24"/>
          <w:szCs w:val="24"/>
          <w:lang w:eastAsia="en-US"/>
        </w:rPr>
        <w:t>viaţa</w:t>
      </w:r>
      <w:proofErr w:type="spellEnd"/>
      <w:r w:rsidRPr="00F0138C">
        <w:rPr>
          <w:rFonts w:ascii="Times New Roman" w:eastAsia="Calibri" w:hAnsi="Times New Roman" w:cs="Times New Roman"/>
          <w:sz w:val="24"/>
          <w:szCs w:val="24"/>
          <w:lang w:eastAsia="en-US"/>
        </w:rPr>
        <w:t xml:space="preserve"> sexuală);</w:t>
      </w:r>
    </w:p>
    <w:p w14:paraId="56B194CD" w14:textId="77777777" w:rsidR="00AA46EA" w:rsidRPr="00F0138C" w:rsidRDefault="00AA46EA" w:rsidP="00AA46EA">
      <w:pPr>
        <w:numPr>
          <w:ilvl w:val="0"/>
          <w:numId w:val="2"/>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consiliere </w:t>
      </w:r>
      <w:proofErr w:type="spellStart"/>
      <w:r w:rsidRPr="00F0138C">
        <w:rPr>
          <w:rFonts w:ascii="Times New Roman" w:eastAsia="Calibri" w:hAnsi="Times New Roman" w:cs="Times New Roman"/>
          <w:sz w:val="24"/>
          <w:szCs w:val="24"/>
          <w:lang w:eastAsia="en-US"/>
        </w:rPr>
        <w:t>ţintită</w:t>
      </w:r>
      <w:proofErr w:type="spellEnd"/>
      <w:r w:rsidRPr="00F0138C">
        <w:rPr>
          <w:rFonts w:ascii="Times New Roman" w:eastAsia="Calibri" w:hAnsi="Times New Roman" w:cs="Times New Roman"/>
          <w:sz w:val="24"/>
          <w:szCs w:val="24"/>
          <w:lang w:eastAsia="en-US"/>
        </w:rPr>
        <w:t xml:space="preserve"> pentru copii privind stilul de </w:t>
      </w:r>
      <w:proofErr w:type="spellStart"/>
      <w:r w:rsidRPr="00F0138C">
        <w:rPr>
          <w:rFonts w:ascii="Times New Roman" w:eastAsia="Calibri" w:hAnsi="Times New Roman" w:cs="Times New Roman"/>
          <w:sz w:val="24"/>
          <w:szCs w:val="24"/>
          <w:lang w:eastAsia="en-US"/>
        </w:rPr>
        <w:t>viata</w:t>
      </w:r>
      <w:proofErr w:type="spellEnd"/>
      <w:r w:rsidRPr="00F0138C">
        <w:rPr>
          <w:rFonts w:ascii="Times New Roman" w:eastAsia="Calibri" w:hAnsi="Times New Roman" w:cs="Times New Roman"/>
          <w:sz w:val="24"/>
          <w:szCs w:val="24"/>
          <w:lang w:eastAsia="en-US"/>
        </w:rPr>
        <w:t xml:space="preserve"> sănătos (uzul de </w:t>
      </w:r>
      <w:proofErr w:type="spellStart"/>
      <w:r w:rsidRPr="00F0138C">
        <w:rPr>
          <w:rFonts w:ascii="Times New Roman" w:eastAsia="Calibri" w:hAnsi="Times New Roman" w:cs="Times New Roman"/>
          <w:sz w:val="24"/>
          <w:szCs w:val="24"/>
          <w:lang w:eastAsia="en-US"/>
        </w:rPr>
        <w:t>substanţe</w:t>
      </w:r>
      <w:proofErr w:type="spellEnd"/>
      <w:r w:rsidRPr="00F0138C">
        <w:rPr>
          <w:rFonts w:ascii="Times New Roman" w:eastAsia="Calibri" w:hAnsi="Times New Roman" w:cs="Times New Roman"/>
          <w:sz w:val="24"/>
          <w:szCs w:val="24"/>
          <w:lang w:eastAsia="en-US"/>
        </w:rPr>
        <w:t>);</w:t>
      </w:r>
    </w:p>
    <w:p w14:paraId="75A6624C" w14:textId="77777777" w:rsidR="00AA46EA" w:rsidRPr="00F0138C" w:rsidRDefault="00AA46EA" w:rsidP="00AA46EA">
      <w:pPr>
        <w:numPr>
          <w:ilvl w:val="0"/>
          <w:numId w:val="2"/>
        </w:numPr>
        <w:tabs>
          <w:tab w:val="left" w:pos="426"/>
        </w:tabs>
        <w:spacing w:after="0" w:line="240" w:lineRule="auto"/>
        <w:ind w:left="0" w:firstLine="284"/>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depistarea copiilor cu antecedente familiale de depresie, autovătămare deliberată, afecțiuni de sănătate mintală comorbide sau afecțiuni medicale cronice, experiența unui eveniment negativ major (inclusiv hărțuirea) în vederea intervenției precoce cu preîntâmpinarea unor comportamente dăunătoare sănătății.</w:t>
      </w:r>
    </w:p>
    <w:p w14:paraId="0B15F80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cadrul </w:t>
      </w:r>
      <w:proofErr w:type="spellStart"/>
      <w:r w:rsidRPr="00F0138C">
        <w:rPr>
          <w:rFonts w:ascii="Times New Roman" w:eastAsia="Calibri" w:hAnsi="Times New Roman" w:cs="Times New Roman"/>
          <w:sz w:val="24"/>
          <w:szCs w:val="24"/>
          <w:lang w:eastAsia="en-US"/>
        </w:rPr>
        <w:t>consultaţiilor</w:t>
      </w:r>
      <w:proofErr w:type="spellEnd"/>
      <w:r w:rsidRPr="00F0138C">
        <w:rPr>
          <w:rFonts w:ascii="Times New Roman" w:eastAsia="Calibri" w:hAnsi="Times New Roman" w:cs="Times New Roman"/>
          <w:sz w:val="24"/>
          <w:szCs w:val="24"/>
          <w:lang w:eastAsia="en-US"/>
        </w:rPr>
        <w:t xml:space="preserve"> preventive copiii beneficiază de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 analize de laborator prevăzute la litera A, nota 2 lit. c) de la pct. 1.2.1.1, respectiv de la litera B,  nota 1 lit. c)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nota 2 de la pct. 1.2.1.1 din anexa 1 la ordin, pe baza biletului de trimitere eliberat de medicul de familie, dacă în anul în care se acordă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preventive de evaluare a riscului individual, nu a efectuat aceste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În cazul în care rezultatul analizei LDL colesterol este mai mare de 160 mg se recomandă consult de specialitate.</w:t>
      </w:r>
    </w:p>
    <w:p w14:paraId="64D9905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09834B5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B. SERVICIILE PREVENTIVE PENTRU ADULŢI ASIMPTOMATICI</w:t>
      </w:r>
    </w:p>
    <w:p w14:paraId="0CEE64D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309F0E8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Consultaţia</w:t>
      </w:r>
      <w:proofErr w:type="spellEnd"/>
      <w:r w:rsidRPr="00F0138C">
        <w:rPr>
          <w:rFonts w:ascii="Times New Roman" w:eastAsia="Calibri" w:hAnsi="Times New Roman" w:cs="Times New Roman"/>
          <w:sz w:val="24"/>
          <w:szCs w:val="24"/>
          <w:lang w:eastAsia="en-US"/>
        </w:rPr>
        <w:t xml:space="preserve"> de evaluare a riscului individual la adultul asimptomatic, fără semne de boală, care nu sunt în evidența medicului de familie cu boală/boli cronice, are ca scop identificarea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intervenţia</w:t>
      </w:r>
      <w:proofErr w:type="spellEnd"/>
      <w:r w:rsidRPr="00F0138C">
        <w:rPr>
          <w:rFonts w:ascii="Times New Roman" w:eastAsia="Calibri" w:hAnsi="Times New Roman" w:cs="Times New Roman"/>
          <w:sz w:val="24"/>
          <w:szCs w:val="24"/>
          <w:lang w:eastAsia="en-US"/>
        </w:rPr>
        <w:t xml:space="preserve"> asupra riscurilor modificabile asociate </w:t>
      </w:r>
      <w:proofErr w:type="spellStart"/>
      <w:r w:rsidRPr="00F0138C">
        <w:rPr>
          <w:rFonts w:ascii="Times New Roman" w:eastAsia="Calibri" w:hAnsi="Times New Roman" w:cs="Times New Roman"/>
          <w:sz w:val="24"/>
          <w:szCs w:val="24"/>
          <w:lang w:eastAsia="en-US"/>
        </w:rPr>
        <w:t>afecţiunilor</w:t>
      </w:r>
      <w:proofErr w:type="spellEnd"/>
      <w:r w:rsidRPr="00F0138C">
        <w:rPr>
          <w:rFonts w:ascii="Times New Roman" w:eastAsia="Calibri" w:hAnsi="Times New Roman" w:cs="Times New Roman"/>
          <w:sz w:val="24"/>
          <w:szCs w:val="24"/>
          <w:lang w:eastAsia="en-US"/>
        </w:rPr>
        <w:t xml:space="preserve"> cu pondere importantă asupra poverii îmbolnăvirilor: boli cardiovasculare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metabolice, afecțiuni oncologice, boală cronică de rinichi,</w:t>
      </w:r>
      <w:r w:rsidRPr="00F0138C">
        <w:rPr>
          <w:rFonts w:eastAsia="Calibri" w:cs="Calibri"/>
          <w:lang w:eastAsia="en-US"/>
        </w:rPr>
        <w:t xml:space="preserve"> </w:t>
      </w:r>
      <w:r w:rsidRPr="00F0138C">
        <w:rPr>
          <w:rFonts w:ascii="Times New Roman" w:eastAsia="Calibri" w:hAnsi="Times New Roman" w:cs="Times New Roman"/>
          <w:sz w:val="24"/>
          <w:szCs w:val="24"/>
          <w:lang w:eastAsia="en-US"/>
        </w:rPr>
        <w:t>afecțiuni hepatice, sănătatea mintală, sănătatea reproducerii.</w:t>
      </w:r>
    </w:p>
    <w:p w14:paraId="60FC3D8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Evaluarea complexă a riscului individual în </w:t>
      </w:r>
      <w:proofErr w:type="spellStart"/>
      <w:r w:rsidRPr="00F0138C">
        <w:rPr>
          <w:rFonts w:ascii="Times New Roman" w:eastAsia="Calibri" w:hAnsi="Times New Roman" w:cs="Times New Roman"/>
          <w:sz w:val="24"/>
          <w:szCs w:val="24"/>
          <w:lang w:eastAsia="en-US"/>
        </w:rPr>
        <w:t>funcţie</w:t>
      </w:r>
      <w:proofErr w:type="spellEnd"/>
      <w:r w:rsidRPr="00F0138C">
        <w:rPr>
          <w:rFonts w:ascii="Times New Roman" w:eastAsia="Calibri" w:hAnsi="Times New Roman" w:cs="Times New Roman"/>
          <w:sz w:val="24"/>
          <w:szCs w:val="24"/>
          <w:lang w:eastAsia="en-US"/>
        </w:rPr>
        <w:t xml:space="preserve"> de vârstă/sex se realizează prin </w:t>
      </w:r>
      <w:proofErr w:type="spellStart"/>
      <w:r w:rsidRPr="00F0138C">
        <w:rPr>
          <w:rFonts w:ascii="Times New Roman" w:eastAsia="Calibri" w:hAnsi="Times New Roman" w:cs="Times New Roman"/>
          <w:sz w:val="24"/>
          <w:szCs w:val="24"/>
          <w:lang w:eastAsia="en-US"/>
        </w:rPr>
        <w:t>consultaţie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specifice consemnate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w:t>
      </w:r>
    </w:p>
    <w:p w14:paraId="47D08B7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2683ACB3" w14:textId="77777777" w:rsidR="00AA46EA" w:rsidRPr="00F0138C" w:rsidRDefault="00AA46EA" w:rsidP="00AA46EA">
      <w:pPr>
        <w:spacing w:after="0" w:line="240" w:lineRule="auto"/>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w:t>
      </w:r>
      <w:r w:rsidRPr="00F0138C">
        <w:rPr>
          <w:rFonts w:ascii="Times New Roman" w:eastAsia="Calibri" w:hAnsi="Times New Roman" w:cs="Times New Roman"/>
          <w:b/>
          <w:bCs/>
          <w:sz w:val="24"/>
          <w:szCs w:val="24"/>
          <w:lang w:eastAsia="en-US"/>
        </w:rPr>
        <w:t xml:space="preserve">B1. </w:t>
      </w:r>
      <w:proofErr w:type="spellStart"/>
      <w:r w:rsidRPr="00F0138C">
        <w:rPr>
          <w:rFonts w:ascii="Times New Roman" w:eastAsia="Calibri" w:hAnsi="Times New Roman" w:cs="Times New Roman"/>
          <w:b/>
          <w:bCs/>
          <w:sz w:val="24"/>
          <w:szCs w:val="24"/>
          <w:lang w:eastAsia="en-US"/>
        </w:rPr>
        <w:t>Consultaţii</w:t>
      </w:r>
      <w:proofErr w:type="spellEnd"/>
      <w:r w:rsidRPr="00F0138C">
        <w:rPr>
          <w:rFonts w:ascii="Times New Roman" w:eastAsia="Calibri" w:hAnsi="Times New Roman" w:cs="Times New Roman"/>
          <w:b/>
          <w:bCs/>
          <w:sz w:val="24"/>
          <w:szCs w:val="24"/>
          <w:lang w:eastAsia="en-US"/>
        </w:rPr>
        <w:t xml:space="preserve"> preventive de evaluare a riscului individual a adultului asimptomatic cu vârsta între 18 </w:t>
      </w:r>
      <w:proofErr w:type="spellStart"/>
      <w:r w:rsidRPr="00F0138C">
        <w:rPr>
          <w:rFonts w:ascii="Times New Roman" w:eastAsia="Calibri" w:hAnsi="Times New Roman" w:cs="Times New Roman"/>
          <w:b/>
          <w:bCs/>
          <w:sz w:val="24"/>
          <w:szCs w:val="24"/>
          <w:lang w:eastAsia="en-US"/>
        </w:rPr>
        <w:t>şi</w:t>
      </w:r>
      <w:proofErr w:type="spellEnd"/>
      <w:r w:rsidRPr="00F0138C">
        <w:rPr>
          <w:rFonts w:ascii="Times New Roman" w:eastAsia="Calibri" w:hAnsi="Times New Roman" w:cs="Times New Roman"/>
          <w:b/>
          <w:bCs/>
          <w:sz w:val="24"/>
          <w:szCs w:val="24"/>
          <w:lang w:eastAsia="en-US"/>
        </w:rPr>
        <w:t xml:space="preserve"> 39 ani</w:t>
      </w:r>
    </w:p>
    <w:p w14:paraId="24851FA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cadrul </w:t>
      </w:r>
      <w:proofErr w:type="spellStart"/>
      <w:r w:rsidRPr="00F0138C">
        <w:rPr>
          <w:rFonts w:ascii="Times New Roman" w:eastAsia="Calibri" w:hAnsi="Times New Roman" w:cs="Times New Roman"/>
          <w:sz w:val="24"/>
          <w:szCs w:val="24"/>
          <w:lang w:eastAsia="en-US"/>
        </w:rPr>
        <w:t>consultaţiilor</w:t>
      </w:r>
      <w:proofErr w:type="spellEnd"/>
      <w:r w:rsidRPr="00F0138C">
        <w:rPr>
          <w:rFonts w:ascii="Times New Roman" w:eastAsia="Calibri" w:hAnsi="Times New Roman" w:cs="Times New Roman"/>
          <w:sz w:val="24"/>
          <w:szCs w:val="24"/>
          <w:lang w:eastAsia="en-US"/>
        </w:rPr>
        <w:t xml:space="preserve"> preventive adulții asimptomatici, cu factori de risc modificabili, beneficiază de trimitere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 analize de laborator prevăzute la litera A, </w:t>
      </w:r>
      <w:r w:rsidRPr="00F0138C">
        <w:rPr>
          <w:rFonts w:ascii="Times New Roman" w:eastAsia="Calibri" w:hAnsi="Times New Roman" w:cs="Times New Roman"/>
          <w:sz w:val="24"/>
          <w:szCs w:val="24"/>
          <w:lang w:eastAsia="en-US"/>
        </w:rPr>
        <w:lastRenderedPageBreak/>
        <w:t xml:space="preserve">lit. a), b) și d) de la Nota de la pct. 1.2.3, respectiv de la litera B,  nota 1 lit. a), b) și e) – pentru pacienții prevăzuți la Nota 3,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nota 2 de la pct. 1.2.3 din anexa 1 la ordin, pe baza biletului de trimitere eliberat de medicul de familie, dacă în anul în care se acordă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preventive de evaluare a riscului individual, nu a efectuat aceste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În cazul în care LDL colesterol este mai mare de 160 mg fără tratament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LDL colesterol este mai mare de 115 mg cu tratament se recomandă consult de specialitate.</w:t>
      </w:r>
    </w:p>
    <w:p w14:paraId="221C0E3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Riscograma</w:t>
      </w:r>
      <w:proofErr w:type="spellEnd"/>
      <w:r w:rsidRPr="00F0138C">
        <w:rPr>
          <w:rFonts w:ascii="Times New Roman" w:eastAsia="Calibri" w:hAnsi="Times New Roman" w:cs="Times New Roman"/>
          <w:sz w:val="24"/>
          <w:szCs w:val="24"/>
          <w:lang w:eastAsia="en-US"/>
        </w:rPr>
        <w:t xml:space="preserve"> va cuprinde următoarele:</w:t>
      </w:r>
    </w:p>
    <w:p w14:paraId="295AA8A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a. Evaluarea comportamentelor cu impact global asupra </w:t>
      </w:r>
      <w:proofErr w:type="spellStart"/>
      <w:r w:rsidRPr="00F0138C">
        <w:rPr>
          <w:rFonts w:ascii="Times New Roman" w:eastAsia="Calibri" w:hAnsi="Times New Roman" w:cs="Times New Roman"/>
          <w:b/>
          <w:bCs/>
          <w:sz w:val="24"/>
          <w:szCs w:val="24"/>
          <w:lang w:eastAsia="en-US"/>
        </w:rPr>
        <w:t>sănătăţii</w:t>
      </w:r>
      <w:proofErr w:type="spellEnd"/>
      <w:r w:rsidRPr="00F0138C">
        <w:rPr>
          <w:rFonts w:ascii="Times New Roman" w:eastAsia="Calibri" w:hAnsi="Times New Roman" w:cs="Times New Roman"/>
          <w:b/>
          <w:bCs/>
          <w:sz w:val="24"/>
          <w:szCs w:val="24"/>
          <w:lang w:eastAsia="en-US"/>
        </w:rPr>
        <w:t xml:space="preserve"> (stilul de </w:t>
      </w:r>
      <w:proofErr w:type="spellStart"/>
      <w:r w:rsidRPr="00F0138C">
        <w:rPr>
          <w:rFonts w:ascii="Times New Roman" w:eastAsia="Calibri" w:hAnsi="Times New Roman" w:cs="Times New Roman"/>
          <w:b/>
          <w:bCs/>
          <w:sz w:val="24"/>
          <w:szCs w:val="24"/>
          <w:lang w:eastAsia="en-US"/>
        </w:rPr>
        <w:t>viaţă</w:t>
      </w:r>
      <w:proofErr w:type="spellEnd"/>
      <w:r w:rsidRPr="00F0138C">
        <w:rPr>
          <w:rFonts w:ascii="Times New Roman" w:eastAsia="Calibri" w:hAnsi="Times New Roman" w:cs="Times New Roman"/>
          <w:b/>
          <w:bCs/>
          <w:sz w:val="24"/>
          <w:szCs w:val="24"/>
          <w:lang w:eastAsia="en-US"/>
        </w:rPr>
        <w:t>)</w:t>
      </w:r>
    </w:p>
    <w:p w14:paraId="1603EF0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Consemnarea statusului curent privind:</w:t>
      </w:r>
    </w:p>
    <w:p w14:paraId="2FF4838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fumatul (pachete/an);</w:t>
      </w:r>
    </w:p>
    <w:p w14:paraId="5267AD0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consumul problematic de alcool evaluat prin completarea chestionarului standardizat;</w:t>
      </w:r>
    </w:p>
    <w:p w14:paraId="6E6612E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activitatea fizică;</w:t>
      </w:r>
    </w:p>
    <w:p w14:paraId="5CF0F41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dieta - evaluarea practicilor </w:t>
      </w:r>
      <w:proofErr w:type="spellStart"/>
      <w:r w:rsidRPr="00F0138C">
        <w:rPr>
          <w:rFonts w:ascii="Times New Roman" w:eastAsia="Calibri" w:hAnsi="Times New Roman" w:cs="Times New Roman"/>
          <w:sz w:val="24"/>
          <w:szCs w:val="24"/>
          <w:lang w:eastAsia="en-US"/>
        </w:rPr>
        <w:t>nutriţionale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consiliere pentru o </w:t>
      </w:r>
      <w:proofErr w:type="spellStart"/>
      <w:r w:rsidRPr="00F0138C">
        <w:rPr>
          <w:rFonts w:ascii="Times New Roman" w:eastAsia="Calibri" w:hAnsi="Times New Roman" w:cs="Times New Roman"/>
          <w:sz w:val="24"/>
          <w:szCs w:val="24"/>
          <w:lang w:eastAsia="en-US"/>
        </w:rPr>
        <w:t>alimentaţie</w:t>
      </w:r>
      <w:proofErr w:type="spellEnd"/>
      <w:r w:rsidRPr="00F0138C">
        <w:rPr>
          <w:rFonts w:ascii="Times New Roman" w:eastAsia="Calibri" w:hAnsi="Times New Roman" w:cs="Times New Roman"/>
          <w:sz w:val="24"/>
          <w:szCs w:val="24"/>
          <w:lang w:eastAsia="en-US"/>
        </w:rPr>
        <w:t xml:space="preserve"> sănătoasă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comportament alimentar sănătos; </w:t>
      </w:r>
      <w:r w:rsidRPr="00F0138C">
        <w:rPr>
          <w:rFonts w:ascii="Times New Roman" w:eastAsia="Calibri" w:hAnsi="Times New Roman" w:cs="Times New Roman"/>
          <w:lang w:eastAsia="en-US"/>
        </w:rPr>
        <w:t>evaluarea obezității prin calcularea indexului de masă corporală (IMC);</w:t>
      </w:r>
    </w:p>
    <w:p w14:paraId="22D05EFC" w14:textId="77777777" w:rsidR="00AA46EA" w:rsidRPr="00F0138C" w:rsidRDefault="00AA46EA" w:rsidP="00AA46EA">
      <w:pPr>
        <w:numPr>
          <w:ilvl w:val="0"/>
          <w:numId w:val="3"/>
        </w:numPr>
        <w:tabs>
          <w:tab w:val="left" w:pos="426"/>
        </w:tabs>
        <w:spacing w:after="0" w:line="240" w:lineRule="auto"/>
        <w:ind w:left="0" w:firstLine="284"/>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consiliere privind consumul de substanțe interzise sau cu regim special (</w:t>
      </w:r>
      <w:proofErr w:type="spellStart"/>
      <w:r w:rsidRPr="00F0138C">
        <w:rPr>
          <w:rFonts w:ascii="Times New Roman" w:eastAsia="Calibri" w:hAnsi="Times New Roman" w:cs="Times New Roman"/>
          <w:sz w:val="24"/>
          <w:szCs w:val="24"/>
          <w:lang w:eastAsia="en-US"/>
        </w:rPr>
        <w:t>psihoactive</w:t>
      </w:r>
      <w:proofErr w:type="spellEnd"/>
      <w:r w:rsidRPr="00F0138C">
        <w:rPr>
          <w:rFonts w:ascii="Times New Roman" w:eastAsia="Calibri" w:hAnsi="Times New Roman" w:cs="Times New Roman"/>
          <w:sz w:val="24"/>
          <w:szCs w:val="24"/>
          <w:lang w:eastAsia="en-US"/>
        </w:rPr>
        <w:t>, hormoni anabolizanți, etc);</w:t>
      </w:r>
    </w:p>
    <w:p w14:paraId="2ED8BA79" w14:textId="77777777" w:rsidR="00AA46EA" w:rsidRPr="00F0138C" w:rsidRDefault="00AA46EA" w:rsidP="00AA46EA">
      <w:pPr>
        <w:numPr>
          <w:ilvl w:val="0"/>
          <w:numId w:val="3"/>
        </w:numPr>
        <w:tabs>
          <w:tab w:val="left" w:pos="426"/>
        </w:tabs>
        <w:spacing w:after="0" w:line="240" w:lineRule="auto"/>
        <w:ind w:left="0" w:firstLine="284"/>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evaluarea sănătății orale, în special la  persoane adulte aparținând grupurilor socioeconomice inferioare cu dificultăți de acces la îngrijirea dentară, populație rurală, persoanele cu flux de salivă redus (ex. radioterapia capului și gâtului, Sindromul </w:t>
      </w:r>
      <w:proofErr w:type="spellStart"/>
      <w:r w:rsidRPr="00F0138C">
        <w:rPr>
          <w:rFonts w:ascii="Times New Roman" w:eastAsia="Calibri" w:hAnsi="Times New Roman" w:cs="Times New Roman"/>
          <w:sz w:val="24"/>
          <w:szCs w:val="24"/>
          <w:lang w:eastAsia="en-US"/>
        </w:rPr>
        <w:t>Sjögren</w:t>
      </w:r>
      <w:proofErr w:type="spellEnd"/>
      <w:r w:rsidRPr="00F0138C">
        <w:rPr>
          <w:rFonts w:ascii="Times New Roman" w:eastAsia="Calibri" w:hAnsi="Times New Roman" w:cs="Times New Roman"/>
          <w:sz w:val="24"/>
          <w:szCs w:val="24"/>
          <w:lang w:eastAsia="en-US"/>
        </w:rPr>
        <w:t xml:space="preserve">, medicamente multiple inclusiv psihotrope), fumători, consumatori în exces de alcool;  </w:t>
      </w:r>
    </w:p>
    <w:p w14:paraId="4B766E0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sfat minimal pentru schimbarea comportamentelor.</w:t>
      </w:r>
    </w:p>
    <w:p w14:paraId="1967D39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b. Evaluarea Riscului Cardiovascular (RCV) constă în:</w:t>
      </w:r>
    </w:p>
    <w:p w14:paraId="3F2E1C6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calcularea riscului cardiovascular relativ utilizând diagramele SCORE de evaluare a riscului (European </w:t>
      </w:r>
      <w:proofErr w:type="spellStart"/>
      <w:r w:rsidRPr="00F0138C">
        <w:rPr>
          <w:rFonts w:ascii="Times New Roman" w:eastAsia="Calibri" w:hAnsi="Times New Roman" w:cs="Times New Roman"/>
          <w:sz w:val="24"/>
          <w:szCs w:val="24"/>
          <w:lang w:eastAsia="en-US"/>
        </w:rPr>
        <w:t>HeartScore</w:t>
      </w:r>
      <w:proofErr w:type="spellEnd"/>
      <w:r w:rsidRPr="00F0138C">
        <w:rPr>
          <w:rFonts w:ascii="Times New Roman" w:eastAsia="Calibri" w:hAnsi="Times New Roman" w:cs="Times New Roman"/>
          <w:sz w:val="24"/>
          <w:szCs w:val="24"/>
          <w:lang w:eastAsia="en-US"/>
        </w:rPr>
        <w:t>) prevăzute la punctul 2;</w:t>
      </w:r>
    </w:p>
    <w:p w14:paraId="67048A9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încadrarea </w:t>
      </w:r>
      <w:proofErr w:type="spellStart"/>
      <w:r w:rsidRPr="00F0138C">
        <w:rPr>
          <w:rFonts w:ascii="Times New Roman" w:eastAsia="Calibri" w:hAnsi="Times New Roman" w:cs="Times New Roman"/>
          <w:sz w:val="24"/>
          <w:szCs w:val="24"/>
          <w:lang w:eastAsia="en-US"/>
        </w:rPr>
        <w:t>pacienţilor</w:t>
      </w:r>
      <w:proofErr w:type="spellEnd"/>
      <w:r w:rsidRPr="00F0138C">
        <w:rPr>
          <w:rFonts w:ascii="Times New Roman" w:eastAsia="Calibri" w:hAnsi="Times New Roman" w:cs="Times New Roman"/>
          <w:sz w:val="24"/>
          <w:szCs w:val="24"/>
          <w:lang w:eastAsia="en-US"/>
        </w:rPr>
        <w:t xml:space="preserve"> într-o categorie de risc cardiovascular cu ajutorul programului </w:t>
      </w:r>
      <w:proofErr w:type="spellStart"/>
      <w:r w:rsidRPr="00F0138C">
        <w:rPr>
          <w:rFonts w:ascii="Times New Roman" w:eastAsia="Calibri" w:hAnsi="Times New Roman" w:cs="Times New Roman"/>
          <w:sz w:val="24"/>
          <w:szCs w:val="24"/>
          <w:lang w:eastAsia="en-US"/>
        </w:rPr>
        <w:t>HeartScore</w:t>
      </w:r>
      <w:proofErr w:type="spellEnd"/>
      <w:r w:rsidRPr="00F0138C">
        <w:rPr>
          <w:rFonts w:ascii="Times New Roman" w:eastAsia="Calibri" w:hAnsi="Times New Roman" w:cs="Times New Roman"/>
          <w:sz w:val="24"/>
          <w:szCs w:val="24"/>
          <w:lang w:eastAsia="en-US"/>
        </w:rPr>
        <w:t>;</w:t>
      </w:r>
    </w:p>
    <w:p w14:paraId="344671C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aplicarea măsurilor de schimbare a stilului de </w:t>
      </w:r>
      <w:proofErr w:type="spellStart"/>
      <w:r w:rsidRPr="00F0138C">
        <w:rPr>
          <w:rFonts w:ascii="Times New Roman" w:eastAsia="Calibri" w:hAnsi="Times New Roman" w:cs="Times New Roman"/>
          <w:sz w:val="24"/>
          <w:szCs w:val="24"/>
          <w:lang w:eastAsia="en-US"/>
        </w:rPr>
        <w:t>viaţă</w:t>
      </w:r>
      <w:proofErr w:type="spellEnd"/>
      <w:r w:rsidRPr="00F0138C">
        <w:rPr>
          <w:rFonts w:ascii="Times New Roman" w:eastAsia="Calibri" w:hAnsi="Times New Roman" w:cs="Times New Roman"/>
          <w:sz w:val="24"/>
          <w:szCs w:val="24"/>
          <w:lang w:eastAsia="en-US"/>
        </w:rPr>
        <w:t xml:space="preserve">, individualizat, în </w:t>
      </w:r>
      <w:proofErr w:type="spellStart"/>
      <w:r w:rsidRPr="00F0138C">
        <w:rPr>
          <w:rFonts w:ascii="Times New Roman" w:eastAsia="Calibri" w:hAnsi="Times New Roman" w:cs="Times New Roman"/>
          <w:sz w:val="24"/>
          <w:szCs w:val="24"/>
          <w:lang w:eastAsia="en-US"/>
        </w:rPr>
        <w:t>funcţie</w:t>
      </w:r>
      <w:proofErr w:type="spellEnd"/>
      <w:r w:rsidRPr="00F0138C">
        <w:rPr>
          <w:rFonts w:ascii="Times New Roman" w:eastAsia="Calibri" w:hAnsi="Times New Roman" w:cs="Times New Roman"/>
          <w:sz w:val="24"/>
          <w:szCs w:val="24"/>
          <w:lang w:eastAsia="en-US"/>
        </w:rPr>
        <w:t xml:space="preserve"> de mărimea riscului stabilit;</w:t>
      </w:r>
    </w:p>
    <w:p w14:paraId="0D883A8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includerea în sistemul de monitorizare activă a </w:t>
      </w:r>
      <w:proofErr w:type="spellStart"/>
      <w:r w:rsidRPr="00F0138C">
        <w:rPr>
          <w:rFonts w:ascii="Times New Roman" w:eastAsia="Calibri" w:hAnsi="Times New Roman" w:cs="Times New Roman"/>
          <w:sz w:val="24"/>
          <w:szCs w:val="24"/>
          <w:lang w:eastAsia="en-US"/>
        </w:rPr>
        <w:t>pacienţilor</w:t>
      </w:r>
      <w:proofErr w:type="spellEnd"/>
      <w:r w:rsidRPr="00F0138C">
        <w:rPr>
          <w:rFonts w:ascii="Times New Roman" w:eastAsia="Calibri" w:hAnsi="Times New Roman" w:cs="Times New Roman"/>
          <w:sz w:val="24"/>
          <w:szCs w:val="24"/>
          <w:lang w:eastAsia="en-US"/>
        </w:rPr>
        <w:t xml:space="preserve"> cu risc cardiovascular înalt (SCORE &gt;/= 5 sau factori individuali </w:t>
      </w:r>
      <w:proofErr w:type="spellStart"/>
      <w:r w:rsidRPr="00F0138C">
        <w:rPr>
          <w:rFonts w:ascii="Times New Roman" w:eastAsia="Calibri" w:hAnsi="Times New Roman" w:cs="Times New Roman"/>
          <w:sz w:val="24"/>
          <w:szCs w:val="24"/>
          <w:lang w:eastAsia="en-US"/>
        </w:rPr>
        <w:t>crescuţi</w:t>
      </w:r>
      <w:proofErr w:type="spellEnd"/>
      <w:r w:rsidRPr="00F0138C">
        <w:rPr>
          <w:rFonts w:ascii="Times New Roman" w:eastAsia="Calibri" w:hAnsi="Times New Roman" w:cs="Times New Roman"/>
          <w:sz w:val="24"/>
          <w:szCs w:val="24"/>
          <w:lang w:eastAsia="en-US"/>
        </w:rPr>
        <w:t>).</w:t>
      </w:r>
    </w:p>
    <w:p w14:paraId="3E3A5FA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 următoarele:</w:t>
      </w:r>
    </w:p>
    <w:p w14:paraId="60755BB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Factorii de risc</w:t>
      </w:r>
    </w:p>
    <w:p w14:paraId="114D777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la </w:t>
      </w:r>
      <w:proofErr w:type="spellStart"/>
      <w:r w:rsidRPr="00F0138C">
        <w:rPr>
          <w:rFonts w:ascii="Times New Roman" w:eastAsia="Calibri" w:hAnsi="Times New Roman" w:cs="Times New Roman"/>
          <w:sz w:val="24"/>
          <w:szCs w:val="24"/>
          <w:lang w:eastAsia="en-US"/>
        </w:rPr>
        <w:t>toţi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pacienţii</w:t>
      </w:r>
      <w:proofErr w:type="spellEnd"/>
      <w:r w:rsidRPr="00F0138C">
        <w:rPr>
          <w:rFonts w:ascii="Times New Roman" w:eastAsia="Calibri" w:hAnsi="Times New Roman" w:cs="Times New Roman"/>
          <w:sz w:val="24"/>
          <w:szCs w:val="24"/>
          <w:lang w:eastAsia="en-US"/>
        </w:rPr>
        <w:t xml:space="preserve">: valoarea tensiunii arteriale, IMC, istoric familial de deces prematur prin boala cardiovasculară (&lt; 55 ani la </w:t>
      </w:r>
      <w:proofErr w:type="spellStart"/>
      <w:r w:rsidRPr="00F0138C">
        <w:rPr>
          <w:rFonts w:ascii="Times New Roman" w:eastAsia="Calibri" w:hAnsi="Times New Roman" w:cs="Times New Roman"/>
          <w:sz w:val="24"/>
          <w:szCs w:val="24"/>
          <w:lang w:eastAsia="en-US"/>
        </w:rPr>
        <w:t>bărbaţi</w:t>
      </w:r>
      <w:proofErr w:type="spellEnd"/>
      <w:r w:rsidRPr="00F0138C">
        <w:rPr>
          <w:rFonts w:ascii="Times New Roman" w:eastAsia="Calibri" w:hAnsi="Times New Roman" w:cs="Times New Roman"/>
          <w:sz w:val="24"/>
          <w:szCs w:val="24"/>
          <w:lang w:eastAsia="en-US"/>
        </w:rPr>
        <w:t xml:space="preserve">, &lt; 65 ani la femei)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/sau boli familiale ale metabolismului lipidic;</w:t>
      </w:r>
    </w:p>
    <w:p w14:paraId="63EC07B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colesterolul seric total, LDL colesterol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glicemia pentru persoane care prezintă următorii factori de risc: TA &gt; 140/90, IMC &gt; 30, istoric familial de deces prematur prin boală cardiovasculară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/sau boli familiale ale metabolismului lipidic;</w:t>
      </w:r>
    </w:p>
    <w:p w14:paraId="70F0ACE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creatinina serică cu determinarea </w:t>
      </w:r>
      <w:proofErr w:type="spellStart"/>
      <w:r w:rsidRPr="00F0138C">
        <w:rPr>
          <w:rFonts w:ascii="Times New Roman" w:eastAsia="Calibri" w:hAnsi="Times New Roman" w:cs="Times New Roman"/>
          <w:sz w:val="24"/>
          <w:szCs w:val="24"/>
          <w:lang w:eastAsia="en-US"/>
        </w:rPr>
        <w:t>RFGe</w:t>
      </w:r>
      <w:proofErr w:type="spellEnd"/>
      <w:r w:rsidRPr="00F0138C">
        <w:rPr>
          <w:rFonts w:ascii="Times New Roman" w:eastAsia="Calibri" w:hAnsi="Times New Roman" w:cs="Times New Roman"/>
          <w:sz w:val="24"/>
          <w:szCs w:val="24"/>
          <w:lang w:eastAsia="en-US"/>
        </w:rPr>
        <w:t xml:space="preserve"> - toate persoanele cu TA &gt; 140/90.</w:t>
      </w:r>
    </w:p>
    <w:p w14:paraId="5C26075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39F3696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Calcularea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comunicarea riscului relativ utilizând Diagrama SCORE de mai jos:</w:t>
      </w:r>
    </w:p>
    <w:p w14:paraId="4A1F1FA8" w14:textId="77777777" w:rsidR="00AA46EA" w:rsidRPr="00F0138C" w:rsidRDefault="00AA46EA" w:rsidP="00AA46EA">
      <w:pPr>
        <w:spacing w:after="0" w:line="240" w:lineRule="auto"/>
        <w:jc w:val="both"/>
        <w:rPr>
          <w:rFonts w:ascii="Times New Roman" w:hAnsi="Times New Roman" w:cs="Times New Roman"/>
          <w:sz w:val="24"/>
          <w:szCs w:val="24"/>
        </w:rPr>
      </w:pPr>
    </w:p>
    <w:p w14:paraId="270E5350" w14:textId="77777777" w:rsidR="00AA46EA" w:rsidRPr="00F0138C" w:rsidRDefault="00AA46EA" w:rsidP="00AA46EA">
      <w:pPr>
        <w:tabs>
          <w:tab w:val="left" w:pos="3690"/>
          <w:tab w:val="left" w:pos="4050"/>
        </w:tabs>
        <w:spacing w:after="0" w:line="240" w:lineRule="auto"/>
        <w:jc w:val="both"/>
        <w:rPr>
          <w:rFonts w:ascii="Times New Roman" w:hAnsi="Times New Roman" w:cs="Times New Roman"/>
          <w:sz w:val="24"/>
          <w:szCs w:val="24"/>
        </w:rPr>
      </w:pPr>
    </w:p>
    <w:tbl>
      <w:tblPr>
        <w:tblW w:w="8655" w:type="dxa"/>
        <w:tblInd w:w="93" w:type="dxa"/>
        <w:tblLayout w:type="fixed"/>
        <w:tblLook w:val="04A0" w:firstRow="1" w:lastRow="0" w:firstColumn="1" w:lastColumn="0" w:noHBand="0" w:noVBand="1"/>
      </w:tblPr>
      <w:tblGrid>
        <w:gridCol w:w="1024"/>
        <w:gridCol w:w="238"/>
        <w:gridCol w:w="960"/>
        <w:gridCol w:w="400"/>
        <w:gridCol w:w="399"/>
        <w:gridCol w:w="400"/>
        <w:gridCol w:w="401"/>
        <w:gridCol w:w="400"/>
        <w:gridCol w:w="580"/>
        <w:gridCol w:w="332"/>
        <w:gridCol w:w="332"/>
        <w:gridCol w:w="332"/>
        <w:gridCol w:w="440"/>
        <w:gridCol w:w="441"/>
        <w:gridCol w:w="270"/>
        <w:gridCol w:w="1706"/>
      </w:tblGrid>
      <w:tr w:rsidR="00AA46EA" w:rsidRPr="00F0138C" w14:paraId="180D329F" w14:textId="77777777" w:rsidTr="00F731FE">
        <w:trPr>
          <w:trHeight w:val="300"/>
        </w:trPr>
        <w:tc>
          <w:tcPr>
            <w:tcW w:w="10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9EF163"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rPr>
              <w:t>Tensiune arterială sistolică (mmHg</w:t>
            </w:r>
            <w:r w:rsidRPr="00F0138C">
              <w:rPr>
                <w:rFonts w:eastAsia="Times New Roman" w:cs="Times New Roman"/>
                <w:lang w:val="en-US"/>
              </w:rPr>
              <w:t>)</w:t>
            </w:r>
          </w:p>
        </w:tc>
        <w:tc>
          <w:tcPr>
            <w:tcW w:w="237" w:type="dxa"/>
            <w:shd w:val="clear" w:color="auto" w:fill="auto"/>
            <w:vAlign w:val="center"/>
          </w:tcPr>
          <w:p w14:paraId="4B9F4E30"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960" w:type="dxa"/>
            <w:shd w:val="clear" w:color="auto" w:fill="auto"/>
            <w:vAlign w:val="bottom"/>
          </w:tcPr>
          <w:p w14:paraId="39875E94"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0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9443720"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roofErr w:type="spellStart"/>
            <w:r w:rsidRPr="00F0138C">
              <w:rPr>
                <w:rFonts w:eastAsia="Times New Roman" w:cs="Times New Roman"/>
                <w:lang w:val="en-US"/>
              </w:rPr>
              <w:t>Nefumător</w:t>
            </w:r>
            <w:proofErr w:type="spellEnd"/>
          </w:p>
        </w:tc>
        <w:tc>
          <w:tcPr>
            <w:tcW w:w="580" w:type="dxa"/>
            <w:shd w:val="clear" w:color="auto" w:fill="auto"/>
            <w:vAlign w:val="center"/>
          </w:tcPr>
          <w:p w14:paraId="6903748E"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18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9B52B0"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roofErr w:type="spellStart"/>
            <w:r w:rsidRPr="00F0138C">
              <w:rPr>
                <w:rFonts w:eastAsia="Times New Roman" w:cs="Times New Roman"/>
                <w:lang w:val="en-US"/>
              </w:rPr>
              <w:t>Fumător</w:t>
            </w:r>
            <w:proofErr w:type="spellEnd"/>
          </w:p>
        </w:tc>
        <w:tc>
          <w:tcPr>
            <w:tcW w:w="270" w:type="dxa"/>
            <w:shd w:val="clear" w:color="auto" w:fill="auto"/>
            <w:vAlign w:val="bottom"/>
          </w:tcPr>
          <w:p w14:paraId="15C00162"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1706" w:type="dxa"/>
            <w:shd w:val="clear" w:color="auto" w:fill="auto"/>
            <w:vAlign w:val="bottom"/>
          </w:tcPr>
          <w:p w14:paraId="0201BF1B" w14:textId="77777777" w:rsidR="00AA46EA" w:rsidRPr="00F0138C" w:rsidRDefault="00AA46EA" w:rsidP="00F731FE">
            <w:pPr>
              <w:widowControl w:val="0"/>
              <w:spacing w:after="0" w:line="240" w:lineRule="auto"/>
              <w:rPr>
                <w:rFonts w:ascii="Calibri" w:eastAsia="Times New Roman" w:hAnsi="Calibri" w:cs="Times New Roman"/>
                <w:lang w:val="en-US"/>
              </w:rPr>
            </w:pPr>
          </w:p>
        </w:tc>
      </w:tr>
      <w:tr w:rsidR="00AA46EA" w:rsidRPr="00F0138C" w14:paraId="65F59226" w14:textId="77777777" w:rsidTr="00F731FE">
        <w:trPr>
          <w:trHeight w:val="300"/>
        </w:trPr>
        <w:tc>
          <w:tcPr>
            <w:tcW w:w="1023" w:type="dxa"/>
            <w:vMerge/>
            <w:tcBorders>
              <w:top w:val="single" w:sz="4" w:space="0" w:color="000000"/>
              <w:left w:val="single" w:sz="4" w:space="0" w:color="000000"/>
              <w:bottom w:val="single" w:sz="4" w:space="0" w:color="000000"/>
              <w:right w:val="single" w:sz="4" w:space="0" w:color="000000"/>
            </w:tcBorders>
            <w:vAlign w:val="center"/>
          </w:tcPr>
          <w:p w14:paraId="4D5BC000"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37" w:type="dxa"/>
            <w:shd w:val="clear" w:color="auto" w:fill="auto"/>
            <w:vAlign w:val="center"/>
          </w:tcPr>
          <w:p w14:paraId="53E1A05B"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960" w:type="dxa"/>
            <w:shd w:val="clear" w:color="auto" w:fill="auto"/>
            <w:vAlign w:val="bottom"/>
          </w:tcPr>
          <w:p w14:paraId="11D1B387"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0" w:type="dxa"/>
            <w:shd w:val="clear" w:color="auto" w:fill="auto"/>
            <w:vAlign w:val="bottom"/>
          </w:tcPr>
          <w:p w14:paraId="34E10E2C"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99" w:type="dxa"/>
            <w:shd w:val="clear" w:color="auto" w:fill="auto"/>
            <w:vAlign w:val="bottom"/>
          </w:tcPr>
          <w:p w14:paraId="38E97671"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0" w:type="dxa"/>
            <w:shd w:val="clear" w:color="auto" w:fill="auto"/>
            <w:vAlign w:val="bottom"/>
          </w:tcPr>
          <w:p w14:paraId="6F719953"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1" w:type="dxa"/>
            <w:shd w:val="clear" w:color="auto" w:fill="auto"/>
            <w:vAlign w:val="bottom"/>
          </w:tcPr>
          <w:p w14:paraId="741401E8"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0" w:type="dxa"/>
            <w:shd w:val="clear" w:color="auto" w:fill="auto"/>
            <w:vAlign w:val="bottom"/>
          </w:tcPr>
          <w:p w14:paraId="3E9A0BC1"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580" w:type="dxa"/>
            <w:shd w:val="clear" w:color="auto" w:fill="auto"/>
            <w:vAlign w:val="bottom"/>
          </w:tcPr>
          <w:p w14:paraId="36C1C94D"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32" w:type="dxa"/>
            <w:shd w:val="clear" w:color="auto" w:fill="auto"/>
            <w:vAlign w:val="bottom"/>
          </w:tcPr>
          <w:p w14:paraId="43544ED0"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32" w:type="dxa"/>
            <w:shd w:val="clear" w:color="auto" w:fill="auto"/>
            <w:vAlign w:val="bottom"/>
          </w:tcPr>
          <w:p w14:paraId="1460521D"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32" w:type="dxa"/>
            <w:shd w:val="clear" w:color="auto" w:fill="auto"/>
            <w:vAlign w:val="bottom"/>
          </w:tcPr>
          <w:p w14:paraId="4E3AE020"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40" w:type="dxa"/>
            <w:shd w:val="clear" w:color="auto" w:fill="auto"/>
            <w:vAlign w:val="bottom"/>
          </w:tcPr>
          <w:p w14:paraId="43B5114E"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41" w:type="dxa"/>
            <w:shd w:val="clear" w:color="auto" w:fill="auto"/>
            <w:vAlign w:val="bottom"/>
          </w:tcPr>
          <w:p w14:paraId="1465A379"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70" w:type="dxa"/>
            <w:shd w:val="clear" w:color="auto" w:fill="auto"/>
            <w:vAlign w:val="bottom"/>
          </w:tcPr>
          <w:p w14:paraId="1A3D0D09"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1706" w:type="dxa"/>
            <w:shd w:val="clear" w:color="auto" w:fill="auto"/>
            <w:vAlign w:val="bottom"/>
          </w:tcPr>
          <w:p w14:paraId="3329CEF6" w14:textId="77777777" w:rsidR="00AA46EA" w:rsidRPr="00F0138C" w:rsidRDefault="00AA46EA" w:rsidP="00F731FE">
            <w:pPr>
              <w:widowControl w:val="0"/>
              <w:spacing w:after="0" w:line="240" w:lineRule="auto"/>
              <w:rPr>
                <w:rFonts w:ascii="Calibri" w:eastAsia="Times New Roman" w:hAnsi="Calibri" w:cs="Times New Roman"/>
                <w:lang w:val="en-US"/>
              </w:rPr>
            </w:pPr>
          </w:p>
        </w:tc>
      </w:tr>
      <w:tr w:rsidR="00AA46EA" w:rsidRPr="00F0138C" w14:paraId="733D1377" w14:textId="77777777" w:rsidTr="00F731FE">
        <w:trPr>
          <w:trHeight w:val="300"/>
        </w:trPr>
        <w:tc>
          <w:tcPr>
            <w:tcW w:w="1023" w:type="dxa"/>
            <w:vMerge/>
            <w:tcBorders>
              <w:top w:val="single" w:sz="4" w:space="0" w:color="000000"/>
              <w:left w:val="single" w:sz="4" w:space="0" w:color="000000"/>
              <w:bottom w:val="single" w:sz="4" w:space="0" w:color="000000"/>
              <w:right w:val="single" w:sz="4" w:space="0" w:color="000000"/>
            </w:tcBorders>
            <w:vAlign w:val="center"/>
          </w:tcPr>
          <w:p w14:paraId="18F4B365"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37" w:type="dxa"/>
            <w:shd w:val="clear" w:color="auto" w:fill="auto"/>
            <w:vAlign w:val="center"/>
          </w:tcPr>
          <w:p w14:paraId="7E92D944"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960" w:type="dxa"/>
            <w:vMerge w:val="restart"/>
            <w:tcBorders>
              <w:right w:val="single" w:sz="4" w:space="0" w:color="000000"/>
            </w:tcBorders>
            <w:shd w:val="clear" w:color="auto" w:fill="auto"/>
            <w:vAlign w:val="center"/>
          </w:tcPr>
          <w:p w14:paraId="62A61304"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180</w:t>
            </w:r>
          </w:p>
        </w:tc>
        <w:tc>
          <w:tcPr>
            <w:tcW w:w="400" w:type="dxa"/>
            <w:tcBorders>
              <w:top w:val="single" w:sz="4" w:space="0" w:color="000000"/>
              <w:right w:val="single" w:sz="4" w:space="0" w:color="000000"/>
            </w:tcBorders>
            <w:shd w:val="clear" w:color="auto" w:fill="auto"/>
            <w:vAlign w:val="center"/>
          </w:tcPr>
          <w:p w14:paraId="18347079"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399" w:type="dxa"/>
            <w:tcBorders>
              <w:top w:val="single" w:sz="4" w:space="0" w:color="000000"/>
            </w:tcBorders>
            <w:shd w:val="clear" w:color="auto" w:fill="auto"/>
            <w:vAlign w:val="center"/>
          </w:tcPr>
          <w:p w14:paraId="2ECB9AA4"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400" w:type="dxa"/>
            <w:tcBorders>
              <w:top w:val="single" w:sz="4" w:space="0" w:color="000000"/>
              <w:left w:val="single" w:sz="4" w:space="0" w:color="000000"/>
              <w:right w:val="single" w:sz="4" w:space="0" w:color="000000"/>
            </w:tcBorders>
            <w:shd w:val="clear" w:color="auto" w:fill="auto"/>
            <w:vAlign w:val="center"/>
          </w:tcPr>
          <w:p w14:paraId="53F84065"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401" w:type="dxa"/>
            <w:tcBorders>
              <w:top w:val="single" w:sz="4" w:space="0" w:color="000000"/>
            </w:tcBorders>
            <w:shd w:val="clear" w:color="auto" w:fill="auto"/>
            <w:vAlign w:val="center"/>
          </w:tcPr>
          <w:p w14:paraId="75CB5315"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c</w:t>
            </w:r>
          </w:p>
        </w:tc>
        <w:tc>
          <w:tcPr>
            <w:tcW w:w="400" w:type="dxa"/>
            <w:tcBorders>
              <w:top w:val="single" w:sz="4" w:space="0" w:color="000000"/>
              <w:left w:val="single" w:sz="4" w:space="0" w:color="000000"/>
              <w:right w:val="single" w:sz="4" w:space="0" w:color="000000"/>
            </w:tcBorders>
            <w:shd w:val="clear" w:color="auto" w:fill="auto"/>
            <w:vAlign w:val="center"/>
          </w:tcPr>
          <w:p w14:paraId="143F3827"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c</w:t>
            </w:r>
          </w:p>
        </w:tc>
        <w:tc>
          <w:tcPr>
            <w:tcW w:w="580" w:type="dxa"/>
            <w:shd w:val="clear" w:color="auto" w:fill="auto"/>
            <w:vAlign w:val="bottom"/>
          </w:tcPr>
          <w:p w14:paraId="5859FCD2"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32" w:type="dxa"/>
            <w:tcBorders>
              <w:top w:val="single" w:sz="4" w:space="0" w:color="000000"/>
              <w:left w:val="single" w:sz="4" w:space="0" w:color="000000"/>
            </w:tcBorders>
            <w:shd w:val="clear" w:color="auto" w:fill="auto"/>
            <w:vAlign w:val="center"/>
          </w:tcPr>
          <w:p w14:paraId="0F44D72A"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c</w:t>
            </w:r>
          </w:p>
        </w:tc>
        <w:tc>
          <w:tcPr>
            <w:tcW w:w="332" w:type="dxa"/>
            <w:tcBorders>
              <w:top w:val="single" w:sz="4" w:space="0" w:color="000000"/>
              <w:left w:val="single" w:sz="4" w:space="0" w:color="000000"/>
            </w:tcBorders>
            <w:shd w:val="clear" w:color="auto" w:fill="auto"/>
            <w:vAlign w:val="center"/>
          </w:tcPr>
          <w:p w14:paraId="5EFF15B0"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c</w:t>
            </w:r>
          </w:p>
        </w:tc>
        <w:tc>
          <w:tcPr>
            <w:tcW w:w="332" w:type="dxa"/>
            <w:tcBorders>
              <w:top w:val="single" w:sz="4" w:space="0" w:color="000000"/>
              <w:left w:val="single" w:sz="4" w:space="0" w:color="000000"/>
            </w:tcBorders>
            <w:shd w:val="clear" w:color="auto" w:fill="auto"/>
            <w:vAlign w:val="center"/>
          </w:tcPr>
          <w:p w14:paraId="7AEFD9F3"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c</w:t>
            </w:r>
          </w:p>
        </w:tc>
        <w:tc>
          <w:tcPr>
            <w:tcW w:w="440" w:type="dxa"/>
            <w:tcBorders>
              <w:top w:val="single" w:sz="4" w:space="0" w:color="000000"/>
              <w:left w:val="single" w:sz="4" w:space="0" w:color="000000"/>
            </w:tcBorders>
            <w:shd w:val="clear" w:color="auto" w:fill="auto"/>
            <w:vAlign w:val="center"/>
          </w:tcPr>
          <w:p w14:paraId="5E893763"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b</w:t>
            </w:r>
          </w:p>
        </w:tc>
        <w:tc>
          <w:tcPr>
            <w:tcW w:w="441" w:type="dxa"/>
            <w:tcBorders>
              <w:top w:val="single" w:sz="4" w:space="0" w:color="000000"/>
              <w:left w:val="single" w:sz="4" w:space="0" w:color="000000"/>
              <w:right w:val="single" w:sz="4" w:space="0" w:color="000000"/>
            </w:tcBorders>
            <w:shd w:val="clear" w:color="auto" w:fill="auto"/>
            <w:vAlign w:val="center"/>
          </w:tcPr>
          <w:p w14:paraId="511EB166"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b</w:t>
            </w:r>
          </w:p>
        </w:tc>
        <w:tc>
          <w:tcPr>
            <w:tcW w:w="270" w:type="dxa"/>
            <w:shd w:val="clear" w:color="auto" w:fill="auto"/>
            <w:vAlign w:val="bottom"/>
          </w:tcPr>
          <w:p w14:paraId="21886721"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1706" w:type="dxa"/>
            <w:shd w:val="clear" w:color="auto" w:fill="auto"/>
            <w:vAlign w:val="bottom"/>
          </w:tcPr>
          <w:p w14:paraId="08E92500" w14:textId="77777777" w:rsidR="00AA46EA" w:rsidRPr="00F0138C" w:rsidRDefault="00AA46EA" w:rsidP="00F731FE">
            <w:pPr>
              <w:widowControl w:val="0"/>
              <w:spacing w:after="0" w:line="240" w:lineRule="auto"/>
              <w:rPr>
                <w:rFonts w:ascii="Calibri" w:eastAsia="Times New Roman" w:hAnsi="Calibri" w:cs="Times New Roman"/>
                <w:lang w:val="en-US"/>
              </w:rPr>
            </w:pPr>
          </w:p>
        </w:tc>
      </w:tr>
      <w:tr w:rsidR="00AA46EA" w:rsidRPr="00F0138C" w14:paraId="5AF8FBD6" w14:textId="77777777" w:rsidTr="00F731FE">
        <w:trPr>
          <w:trHeight w:val="300"/>
        </w:trPr>
        <w:tc>
          <w:tcPr>
            <w:tcW w:w="1023" w:type="dxa"/>
            <w:vMerge/>
            <w:tcBorders>
              <w:top w:val="single" w:sz="4" w:space="0" w:color="000000"/>
              <w:left w:val="single" w:sz="4" w:space="0" w:color="000000"/>
              <w:bottom w:val="single" w:sz="4" w:space="0" w:color="000000"/>
              <w:right w:val="single" w:sz="4" w:space="0" w:color="000000"/>
            </w:tcBorders>
            <w:vAlign w:val="center"/>
          </w:tcPr>
          <w:p w14:paraId="0920AB5A"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37" w:type="dxa"/>
            <w:shd w:val="clear" w:color="auto" w:fill="auto"/>
            <w:vAlign w:val="center"/>
          </w:tcPr>
          <w:p w14:paraId="455A5D8F"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960" w:type="dxa"/>
            <w:vMerge/>
            <w:tcBorders>
              <w:right w:val="single" w:sz="4" w:space="0" w:color="000000"/>
            </w:tcBorders>
            <w:vAlign w:val="center"/>
          </w:tcPr>
          <w:p w14:paraId="36C403D4"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0" w:type="dxa"/>
            <w:tcBorders>
              <w:bottom w:val="single" w:sz="4" w:space="0" w:color="000000"/>
              <w:right w:val="single" w:sz="4" w:space="0" w:color="000000"/>
            </w:tcBorders>
            <w:shd w:val="clear" w:color="auto" w:fill="auto"/>
            <w:vAlign w:val="center"/>
          </w:tcPr>
          <w:p w14:paraId="18D39D6E"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3</w:t>
            </w:r>
          </w:p>
        </w:tc>
        <w:tc>
          <w:tcPr>
            <w:tcW w:w="399" w:type="dxa"/>
            <w:tcBorders>
              <w:bottom w:val="single" w:sz="4" w:space="0" w:color="000000"/>
            </w:tcBorders>
            <w:shd w:val="clear" w:color="auto" w:fill="auto"/>
            <w:vAlign w:val="center"/>
          </w:tcPr>
          <w:p w14:paraId="094B4E65"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3</w:t>
            </w:r>
          </w:p>
        </w:tc>
        <w:tc>
          <w:tcPr>
            <w:tcW w:w="400" w:type="dxa"/>
            <w:tcBorders>
              <w:left w:val="single" w:sz="4" w:space="0" w:color="000000"/>
              <w:bottom w:val="single" w:sz="4" w:space="0" w:color="000000"/>
              <w:right w:val="single" w:sz="4" w:space="0" w:color="000000"/>
            </w:tcBorders>
            <w:shd w:val="clear" w:color="auto" w:fill="auto"/>
            <w:vAlign w:val="center"/>
          </w:tcPr>
          <w:p w14:paraId="290B2C78"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4</w:t>
            </w:r>
          </w:p>
        </w:tc>
        <w:tc>
          <w:tcPr>
            <w:tcW w:w="401" w:type="dxa"/>
            <w:tcBorders>
              <w:bottom w:val="single" w:sz="4" w:space="0" w:color="000000"/>
            </w:tcBorders>
            <w:shd w:val="clear" w:color="auto" w:fill="auto"/>
            <w:vAlign w:val="center"/>
          </w:tcPr>
          <w:p w14:paraId="2CB5BEC7"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5</w:t>
            </w:r>
          </w:p>
        </w:tc>
        <w:tc>
          <w:tcPr>
            <w:tcW w:w="400" w:type="dxa"/>
            <w:tcBorders>
              <w:left w:val="single" w:sz="4" w:space="0" w:color="000000"/>
              <w:bottom w:val="single" w:sz="4" w:space="0" w:color="000000"/>
              <w:right w:val="single" w:sz="4" w:space="0" w:color="000000"/>
            </w:tcBorders>
            <w:shd w:val="clear" w:color="auto" w:fill="auto"/>
            <w:vAlign w:val="center"/>
          </w:tcPr>
          <w:p w14:paraId="5364A133"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6</w:t>
            </w:r>
          </w:p>
        </w:tc>
        <w:tc>
          <w:tcPr>
            <w:tcW w:w="580" w:type="dxa"/>
            <w:shd w:val="clear" w:color="auto" w:fill="auto"/>
            <w:vAlign w:val="bottom"/>
          </w:tcPr>
          <w:p w14:paraId="5688F140"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32" w:type="dxa"/>
            <w:tcBorders>
              <w:left w:val="single" w:sz="4" w:space="0" w:color="000000"/>
              <w:bottom w:val="single" w:sz="4" w:space="0" w:color="000000"/>
            </w:tcBorders>
            <w:shd w:val="clear" w:color="auto" w:fill="auto"/>
            <w:vAlign w:val="center"/>
          </w:tcPr>
          <w:p w14:paraId="5E9C0847"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6</w:t>
            </w:r>
          </w:p>
        </w:tc>
        <w:tc>
          <w:tcPr>
            <w:tcW w:w="332" w:type="dxa"/>
            <w:tcBorders>
              <w:left w:val="single" w:sz="4" w:space="0" w:color="000000"/>
              <w:bottom w:val="single" w:sz="4" w:space="0" w:color="000000"/>
            </w:tcBorders>
            <w:shd w:val="clear" w:color="auto" w:fill="auto"/>
            <w:vAlign w:val="center"/>
          </w:tcPr>
          <w:p w14:paraId="22F67871"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7</w:t>
            </w:r>
          </w:p>
        </w:tc>
        <w:tc>
          <w:tcPr>
            <w:tcW w:w="332" w:type="dxa"/>
            <w:tcBorders>
              <w:left w:val="single" w:sz="4" w:space="0" w:color="000000"/>
              <w:bottom w:val="single" w:sz="4" w:space="0" w:color="000000"/>
            </w:tcBorders>
            <w:shd w:val="clear" w:color="auto" w:fill="auto"/>
            <w:vAlign w:val="center"/>
          </w:tcPr>
          <w:p w14:paraId="64774910"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8</w:t>
            </w:r>
          </w:p>
        </w:tc>
        <w:tc>
          <w:tcPr>
            <w:tcW w:w="440" w:type="dxa"/>
            <w:tcBorders>
              <w:left w:val="single" w:sz="4" w:space="0" w:color="000000"/>
              <w:bottom w:val="single" w:sz="4" w:space="0" w:color="000000"/>
            </w:tcBorders>
            <w:shd w:val="clear" w:color="auto" w:fill="auto"/>
            <w:vAlign w:val="center"/>
          </w:tcPr>
          <w:p w14:paraId="4F3AC5A0"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10</w:t>
            </w:r>
          </w:p>
        </w:tc>
        <w:tc>
          <w:tcPr>
            <w:tcW w:w="441" w:type="dxa"/>
            <w:tcBorders>
              <w:left w:val="single" w:sz="4" w:space="0" w:color="000000"/>
              <w:bottom w:val="single" w:sz="4" w:space="0" w:color="000000"/>
              <w:right w:val="single" w:sz="4" w:space="0" w:color="000000"/>
            </w:tcBorders>
            <w:shd w:val="clear" w:color="auto" w:fill="auto"/>
            <w:vAlign w:val="center"/>
          </w:tcPr>
          <w:p w14:paraId="1CBC6AA9"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12</w:t>
            </w:r>
          </w:p>
        </w:tc>
        <w:tc>
          <w:tcPr>
            <w:tcW w:w="270" w:type="dxa"/>
            <w:shd w:val="clear" w:color="auto" w:fill="auto"/>
            <w:vAlign w:val="bottom"/>
          </w:tcPr>
          <w:p w14:paraId="03549F94"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1706" w:type="dxa"/>
            <w:shd w:val="clear" w:color="auto" w:fill="auto"/>
            <w:vAlign w:val="bottom"/>
          </w:tcPr>
          <w:p w14:paraId="607A9D7F" w14:textId="77777777" w:rsidR="00AA46EA" w:rsidRPr="00F0138C" w:rsidRDefault="00AA46EA" w:rsidP="00F731FE">
            <w:pPr>
              <w:widowControl w:val="0"/>
              <w:spacing w:after="0" w:line="240" w:lineRule="auto"/>
              <w:rPr>
                <w:rFonts w:ascii="Calibri" w:eastAsia="Times New Roman" w:hAnsi="Calibri" w:cs="Times New Roman"/>
                <w:lang w:val="en-US"/>
              </w:rPr>
            </w:pPr>
          </w:p>
        </w:tc>
      </w:tr>
      <w:tr w:rsidR="00AA46EA" w:rsidRPr="00F0138C" w14:paraId="67C56248" w14:textId="77777777" w:rsidTr="00F731FE">
        <w:trPr>
          <w:trHeight w:val="300"/>
        </w:trPr>
        <w:tc>
          <w:tcPr>
            <w:tcW w:w="1023" w:type="dxa"/>
            <w:vMerge/>
            <w:tcBorders>
              <w:top w:val="single" w:sz="4" w:space="0" w:color="000000"/>
              <w:left w:val="single" w:sz="4" w:space="0" w:color="000000"/>
              <w:bottom w:val="single" w:sz="4" w:space="0" w:color="000000"/>
              <w:right w:val="single" w:sz="4" w:space="0" w:color="000000"/>
            </w:tcBorders>
            <w:vAlign w:val="center"/>
          </w:tcPr>
          <w:p w14:paraId="1CE22466"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37" w:type="dxa"/>
            <w:shd w:val="clear" w:color="auto" w:fill="auto"/>
            <w:vAlign w:val="center"/>
          </w:tcPr>
          <w:p w14:paraId="2A9B26DC"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960" w:type="dxa"/>
            <w:vMerge w:val="restart"/>
            <w:tcBorders>
              <w:right w:val="single" w:sz="4" w:space="0" w:color="000000"/>
            </w:tcBorders>
            <w:shd w:val="clear" w:color="auto" w:fill="auto"/>
            <w:vAlign w:val="center"/>
          </w:tcPr>
          <w:p w14:paraId="1D2E9C8B"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160</w:t>
            </w:r>
          </w:p>
        </w:tc>
        <w:tc>
          <w:tcPr>
            <w:tcW w:w="400" w:type="dxa"/>
            <w:tcBorders>
              <w:right w:val="single" w:sz="4" w:space="0" w:color="000000"/>
            </w:tcBorders>
            <w:shd w:val="clear" w:color="auto" w:fill="auto"/>
            <w:vAlign w:val="center"/>
          </w:tcPr>
          <w:p w14:paraId="20383313"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e</w:t>
            </w:r>
          </w:p>
        </w:tc>
        <w:tc>
          <w:tcPr>
            <w:tcW w:w="399" w:type="dxa"/>
            <w:tcBorders>
              <w:right w:val="single" w:sz="4" w:space="0" w:color="000000"/>
            </w:tcBorders>
            <w:shd w:val="clear" w:color="auto" w:fill="auto"/>
            <w:vAlign w:val="center"/>
          </w:tcPr>
          <w:p w14:paraId="270C2AAF"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400" w:type="dxa"/>
            <w:tcBorders>
              <w:right w:val="single" w:sz="4" w:space="0" w:color="000000"/>
            </w:tcBorders>
            <w:shd w:val="clear" w:color="auto" w:fill="auto"/>
            <w:vAlign w:val="center"/>
          </w:tcPr>
          <w:p w14:paraId="18CE39B1"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401" w:type="dxa"/>
            <w:tcBorders>
              <w:right w:val="single" w:sz="4" w:space="0" w:color="000000"/>
            </w:tcBorders>
            <w:shd w:val="clear" w:color="auto" w:fill="auto"/>
            <w:vAlign w:val="center"/>
          </w:tcPr>
          <w:p w14:paraId="3A880508"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400" w:type="dxa"/>
            <w:tcBorders>
              <w:right w:val="single" w:sz="4" w:space="0" w:color="000000"/>
            </w:tcBorders>
            <w:shd w:val="clear" w:color="auto" w:fill="auto"/>
            <w:vAlign w:val="center"/>
          </w:tcPr>
          <w:p w14:paraId="0F35D38F"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580" w:type="dxa"/>
            <w:shd w:val="clear" w:color="auto" w:fill="auto"/>
            <w:vAlign w:val="center"/>
          </w:tcPr>
          <w:p w14:paraId="1F01CBA6"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332" w:type="dxa"/>
            <w:tcBorders>
              <w:left w:val="single" w:sz="4" w:space="0" w:color="000000"/>
              <w:right w:val="single" w:sz="4" w:space="0" w:color="000000"/>
            </w:tcBorders>
            <w:shd w:val="clear" w:color="auto" w:fill="auto"/>
            <w:vAlign w:val="center"/>
          </w:tcPr>
          <w:p w14:paraId="22EE69B6"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332" w:type="dxa"/>
            <w:tcBorders>
              <w:right w:val="single" w:sz="4" w:space="0" w:color="000000"/>
            </w:tcBorders>
            <w:shd w:val="clear" w:color="auto" w:fill="auto"/>
            <w:vAlign w:val="center"/>
          </w:tcPr>
          <w:p w14:paraId="2F5A2CC1"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c</w:t>
            </w:r>
          </w:p>
        </w:tc>
        <w:tc>
          <w:tcPr>
            <w:tcW w:w="332" w:type="dxa"/>
            <w:tcBorders>
              <w:right w:val="single" w:sz="4" w:space="0" w:color="000000"/>
            </w:tcBorders>
            <w:shd w:val="clear" w:color="auto" w:fill="auto"/>
            <w:vAlign w:val="center"/>
          </w:tcPr>
          <w:p w14:paraId="3173C673"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c</w:t>
            </w:r>
          </w:p>
        </w:tc>
        <w:tc>
          <w:tcPr>
            <w:tcW w:w="440" w:type="dxa"/>
            <w:tcBorders>
              <w:right w:val="single" w:sz="4" w:space="0" w:color="000000"/>
            </w:tcBorders>
            <w:shd w:val="clear" w:color="auto" w:fill="auto"/>
            <w:vAlign w:val="center"/>
          </w:tcPr>
          <w:p w14:paraId="4190F78E"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c</w:t>
            </w:r>
          </w:p>
        </w:tc>
        <w:tc>
          <w:tcPr>
            <w:tcW w:w="441" w:type="dxa"/>
            <w:tcBorders>
              <w:right w:val="single" w:sz="4" w:space="0" w:color="000000"/>
            </w:tcBorders>
            <w:shd w:val="clear" w:color="auto" w:fill="auto"/>
            <w:vAlign w:val="center"/>
          </w:tcPr>
          <w:p w14:paraId="7175CAE4"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c</w:t>
            </w:r>
          </w:p>
        </w:tc>
        <w:tc>
          <w:tcPr>
            <w:tcW w:w="270" w:type="dxa"/>
            <w:shd w:val="clear" w:color="auto" w:fill="auto"/>
            <w:vAlign w:val="bottom"/>
          </w:tcPr>
          <w:p w14:paraId="4EF57188"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1706" w:type="dxa"/>
            <w:shd w:val="clear" w:color="auto" w:fill="auto"/>
            <w:vAlign w:val="center"/>
          </w:tcPr>
          <w:p w14:paraId="39114D0B" w14:textId="77777777" w:rsidR="00AA46EA" w:rsidRPr="00F0138C" w:rsidRDefault="00AA46EA" w:rsidP="00F731FE">
            <w:pPr>
              <w:widowControl w:val="0"/>
              <w:spacing w:after="0" w:line="240" w:lineRule="auto"/>
              <w:ind w:left="-108" w:firstLine="108"/>
              <w:jc w:val="center"/>
              <w:rPr>
                <w:rFonts w:ascii="Calibri" w:eastAsia="Times New Roman" w:hAnsi="Calibri" w:cs="Times New Roman"/>
                <w:lang w:val="en-US"/>
              </w:rPr>
            </w:pPr>
            <w:r w:rsidRPr="00F0138C">
              <w:rPr>
                <w:rFonts w:eastAsia="Times New Roman" w:cs="Times New Roman"/>
                <w:lang w:val="en-US"/>
              </w:rPr>
              <w:t>(C) 2007   ESC</w:t>
            </w:r>
          </w:p>
        </w:tc>
      </w:tr>
      <w:tr w:rsidR="00AA46EA" w:rsidRPr="00F0138C" w14:paraId="4E31CF78" w14:textId="77777777" w:rsidTr="00F731FE">
        <w:trPr>
          <w:trHeight w:val="300"/>
        </w:trPr>
        <w:tc>
          <w:tcPr>
            <w:tcW w:w="1023" w:type="dxa"/>
            <w:vMerge/>
            <w:tcBorders>
              <w:top w:val="single" w:sz="4" w:space="0" w:color="000000"/>
              <w:left w:val="single" w:sz="4" w:space="0" w:color="000000"/>
              <w:bottom w:val="single" w:sz="4" w:space="0" w:color="000000"/>
              <w:right w:val="single" w:sz="4" w:space="0" w:color="000000"/>
            </w:tcBorders>
            <w:vAlign w:val="center"/>
          </w:tcPr>
          <w:p w14:paraId="1A584258"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37" w:type="dxa"/>
            <w:shd w:val="clear" w:color="auto" w:fill="auto"/>
            <w:vAlign w:val="center"/>
          </w:tcPr>
          <w:p w14:paraId="46F5E9CF"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960" w:type="dxa"/>
            <w:vMerge/>
            <w:tcBorders>
              <w:right w:val="single" w:sz="4" w:space="0" w:color="000000"/>
            </w:tcBorders>
            <w:vAlign w:val="center"/>
          </w:tcPr>
          <w:p w14:paraId="63177ABF"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0" w:type="dxa"/>
            <w:tcBorders>
              <w:bottom w:val="single" w:sz="4" w:space="0" w:color="000000"/>
              <w:right w:val="single" w:sz="4" w:space="0" w:color="000000"/>
            </w:tcBorders>
            <w:shd w:val="clear" w:color="auto" w:fill="auto"/>
            <w:vAlign w:val="center"/>
          </w:tcPr>
          <w:p w14:paraId="16CCD558"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2</w:t>
            </w:r>
          </w:p>
        </w:tc>
        <w:tc>
          <w:tcPr>
            <w:tcW w:w="399" w:type="dxa"/>
            <w:tcBorders>
              <w:bottom w:val="single" w:sz="4" w:space="0" w:color="000000"/>
              <w:right w:val="single" w:sz="4" w:space="0" w:color="000000"/>
            </w:tcBorders>
            <w:shd w:val="clear" w:color="auto" w:fill="auto"/>
            <w:vAlign w:val="center"/>
          </w:tcPr>
          <w:p w14:paraId="4B215048"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3</w:t>
            </w:r>
          </w:p>
        </w:tc>
        <w:tc>
          <w:tcPr>
            <w:tcW w:w="400" w:type="dxa"/>
            <w:tcBorders>
              <w:bottom w:val="single" w:sz="4" w:space="0" w:color="000000"/>
              <w:right w:val="single" w:sz="4" w:space="0" w:color="000000"/>
            </w:tcBorders>
            <w:shd w:val="clear" w:color="auto" w:fill="auto"/>
            <w:vAlign w:val="center"/>
          </w:tcPr>
          <w:p w14:paraId="5811C6A7"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3</w:t>
            </w:r>
          </w:p>
        </w:tc>
        <w:tc>
          <w:tcPr>
            <w:tcW w:w="401" w:type="dxa"/>
            <w:tcBorders>
              <w:bottom w:val="single" w:sz="4" w:space="0" w:color="000000"/>
              <w:right w:val="single" w:sz="4" w:space="0" w:color="000000"/>
            </w:tcBorders>
            <w:shd w:val="clear" w:color="auto" w:fill="auto"/>
            <w:vAlign w:val="center"/>
          </w:tcPr>
          <w:p w14:paraId="3CFECF1B"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4</w:t>
            </w:r>
          </w:p>
        </w:tc>
        <w:tc>
          <w:tcPr>
            <w:tcW w:w="400" w:type="dxa"/>
            <w:tcBorders>
              <w:bottom w:val="single" w:sz="4" w:space="0" w:color="000000"/>
              <w:right w:val="single" w:sz="4" w:space="0" w:color="000000"/>
            </w:tcBorders>
            <w:shd w:val="clear" w:color="auto" w:fill="auto"/>
            <w:vAlign w:val="center"/>
          </w:tcPr>
          <w:p w14:paraId="165C21DE"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4</w:t>
            </w:r>
          </w:p>
        </w:tc>
        <w:tc>
          <w:tcPr>
            <w:tcW w:w="580" w:type="dxa"/>
            <w:shd w:val="clear" w:color="auto" w:fill="auto"/>
            <w:vAlign w:val="center"/>
          </w:tcPr>
          <w:p w14:paraId="678BFA11"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332" w:type="dxa"/>
            <w:tcBorders>
              <w:left w:val="single" w:sz="4" w:space="0" w:color="000000"/>
              <w:bottom w:val="single" w:sz="4" w:space="0" w:color="000000"/>
              <w:right w:val="single" w:sz="4" w:space="0" w:color="000000"/>
            </w:tcBorders>
            <w:shd w:val="clear" w:color="auto" w:fill="auto"/>
            <w:vAlign w:val="center"/>
          </w:tcPr>
          <w:p w14:paraId="000555C4"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4</w:t>
            </w:r>
          </w:p>
        </w:tc>
        <w:tc>
          <w:tcPr>
            <w:tcW w:w="332" w:type="dxa"/>
            <w:tcBorders>
              <w:bottom w:val="single" w:sz="4" w:space="0" w:color="000000"/>
              <w:right w:val="single" w:sz="4" w:space="0" w:color="000000"/>
            </w:tcBorders>
            <w:shd w:val="clear" w:color="auto" w:fill="auto"/>
            <w:vAlign w:val="center"/>
          </w:tcPr>
          <w:p w14:paraId="67B7EFC8"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5</w:t>
            </w:r>
          </w:p>
        </w:tc>
        <w:tc>
          <w:tcPr>
            <w:tcW w:w="332" w:type="dxa"/>
            <w:tcBorders>
              <w:bottom w:val="single" w:sz="4" w:space="0" w:color="000000"/>
              <w:right w:val="single" w:sz="4" w:space="0" w:color="000000"/>
            </w:tcBorders>
            <w:shd w:val="clear" w:color="auto" w:fill="auto"/>
            <w:vAlign w:val="center"/>
          </w:tcPr>
          <w:p w14:paraId="1676B29D"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6</w:t>
            </w:r>
          </w:p>
        </w:tc>
        <w:tc>
          <w:tcPr>
            <w:tcW w:w="440" w:type="dxa"/>
            <w:tcBorders>
              <w:bottom w:val="single" w:sz="4" w:space="0" w:color="000000"/>
              <w:right w:val="single" w:sz="4" w:space="0" w:color="000000"/>
            </w:tcBorders>
            <w:shd w:val="clear" w:color="auto" w:fill="auto"/>
            <w:vAlign w:val="center"/>
          </w:tcPr>
          <w:p w14:paraId="62AEE209"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7</w:t>
            </w:r>
          </w:p>
        </w:tc>
        <w:tc>
          <w:tcPr>
            <w:tcW w:w="441" w:type="dxa"/>
            <w:tcBorders>
              <w:bottom w:val="single" w:sz="4" w:space="0" w:color="000000"/>
              <w:right w:val="single" w:sz="4" w:space="0" w:color="000000"/>
            </w:tcBorders>
            <w:shd w:val="clear" w:color="auto" w:fill="auto"/>
            <w:vAlign w:val="center"/>
          </w:tcPr>
          <w:p w14:paraId="6A226B87"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8</w:t>
            </w:r>
          </w:p>
        </w:tc>
        <w:tc>
          <w:tcPr>
            <w:tcW w:w="270" w:type="dxa"/>
            <w:shd w:val="clear" w:color="auto" w:fill="auto"/>
            <w:vAlign w:val="bottom"/>
          </w:tcPr>
          <w:p w14:paraId="45840856"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1706" w:type="dxa"/>
            <w:shd w:val="clear" w:color="auto" w:fill="auto"/>
            <w:vAlign w:val="bottom"/>
          </w:tcPr>
          <w:p w14:paraId="7540B377" w14:textId="77777777" w:rsidR="00AA46EA" w:rsidRPr="00F0138C" w:rsidRDefault="00AA46EA" w:rsidP="00F731FE">
            <w:pPr>
              <w:widowControl w:val="0"/>
              <w:spacing w:after="0" w:line="240" w:lineRule="auto"/>
              <w:rPr>
                <w:rFonts w:ascii="Calibri" w:eastAsia="Times New Roman" w:hAnsi="Calibri" w:cs="Times New Roman"/>
                <w:lang w:val="en-US"/>
              </w:rPr>
            </w:pPr>
          </w:p>
        </w:tc>
      </w:tr>
      <w:tr w:rsidR="00AA46EA" w:rsidRPr="00F0138C" w14:paraId="74BD19A4" w14:textId="77777777" w:rsidTr="00F731FE">
        <w:trPr>
          <w:trHeight w:val="300"/>
        </w:trPr>
        <w:tc>
          <w:tcPr>
            <w:tcW w:w="1023" w:type="dxa"/>
            <w:vMerge/>
            <w:tcBorders>
              <w:top w:val="single" w:sz="4" w:space="0" w:color="000000"/>
              <w:left w:val="single" w:sz="4" w:space="0" w:color="000000"/>
              <w:bottom w:val="single" w:sz="4" w:space="0" w:color="000000"/>
              <w:right w:val="single" w:sz="4" w:space="0" w:color="000000"/>
            </w:tcBorders>
            <w:vAlign w:val="center"/>
          </w:tcPr>
          <w:p w14:paraId="67F11684"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37" w:type="dxa"/>
            <w:shd w:val="clear" w:color="auto" w:fill="auto"/>
            <w:vAlign w:val="center"/>
          </w:tcPr>
          <w:p w14:paraId="26F9C3AF"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960" w:type="dxa"/>
            <w:vMerge w:val="restart"/>
            <w:tcBorders>
              <w:right w:val="single" w:sz="4" w:space="0" w:color="000000"/>
            </w:tcBorders>
            <w:shd w:val="clear" w:color="auto" w:fill="auto"/>
            <w:vAlign w:val="center"/>
          </w:tcPr>
          <w:p w14:paraId="56D4E278"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140</w:t>
            </w:r>
          </w:p>
        </w:tc>
        <w:tc>
          <w:tcPr>
            <w:tcW w:w="400" w:type="dxa"/>
            <w:tcBorders>
              <w:right w:val="single" w:sz="4" w:space="0" w:color="000000"/>
            </w:tcBorders>
            <w:shd w:val="clear" w:color="auto" w:fill="auto"/>
            <w:vAlign w:val="center"/>
          </w:tcPr>
          <w:p w14:paraId="400103E3"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f</w:t>
            </w:r>
          </w:p>
        </w:tc>
        <w:tc>
          <w:tcPr>
            <w:tcW w:w="399" w:type="dxa"/>
            <w:tcBorders>
              <w:right w:val="single" w:sz="4" w:space="0" w:color="000000"/>
            </w:tcBorders>
            <w:shd w:val="clear" w:color="auto" w:fill="auto"/>
            <w:vAlign w:val="center"/>
          </w:tcPr>
          <w:p w14:paraId="01FF03B2"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e</w:t>
            </w:r>
          </w:p>
        </w:tc>
        <w:tc>
          <w:tcPr>
            <w:tcW w:w="400" w:type="dxa"/>
            <w:tcBorders>
              <w:right w:val="single" w:sz="4" w:space="0" w:color="000000"/>
            </w:tcBorders>
            <w:shd w:val="clear" w:color="auto" w:fill="auto"/>
            <w:vAlign w:val="center"/>
          </w:tcPr>
          <w:p w14:paraId="2F3D6A2E"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e</w:t>
            </w:r>
          </w:p>
        </w:tc>
        <w:tc>
          <w:tcPr>
            <w:tcW w:w="401" w:type="dxa"/>
            <w:tcBorders>
              <w:right w:val="single" w:sz="4" w:space="0" w:color="000000"/>
            </w:tcBorders>
            <w:shd w:val="clear" w:color="auto" w:fill="auto"/>
            <w:vAlign w:val="center"/>
          </w:tcPr>
          <w:p w14:paraId="621F2820"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e</w:t>
            </w:r>
          </w:p>
        </w:tc>
        <w:tc>
          <w:tcPr>
            <w:tcW w:w="400" w:type="dxa"/>
            <w:tcBorders>
              <w:right w:val="single" w:sz="4" w:space="0" w:color="000000"/>
            </w:tcBorders>
            <w:shd w:val="clear" w:color="auto" w:fill="auto"/>
            <w:vAlign w:val="center"/>
          </w:tcPr>
          <w:p w14:paraId="6053340E"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580" w:type="dxa"/>
            <w:shd w:val="clear" w:color="auto" w:fill="auto"/>
            <w:vAlign w:val="bottom"/>
          </w:tcPr>
          <w:p w14:paraId="7300F485"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32" w:type="dxa"/>
            <w:tcBorders>
              <w:left w:val="single" w:sz="4" w:space="0" w:color="000000"/>
              <w:right w:val="single" w:sz="4" w:space="0" w:color="000000"/>
            </w:tcBorders>
            <w:shd w:val="clear" w:color="auto" w:fill="auto"/>
            <w:vAlign w:val="center"/>
          </w:tcPr>
          <w:p w14:paraId="06B180B1"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332" w:type="dxa"/>
            <w:tcBorders>
              <w:right w:val="single" w:sz="4" w:space="0" w:color="000000"/>
            </w:tcBorders>
            <w:shd w:val="clear" w:color="auto" w:fill="auto"/>
            <w:vAlign w:val="center"/>
          </w:tcPr>
          <w:p w14:paraId="62A2A8D7"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332" w:type="dxa"/>
            <w:tcBorders>
              <w:right w:val="single" w:sz="4" w:space="0" w:color="000000"/>
            </w:tcBorders>
            <w:shd w:val="clear" w:color="auto" w:fill="auto"/>
            <w:vAlign w:val="center"/>
          </w:tcPr>
          <w:p w14:paraId="15343632"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440" w:type="dxa"/>
            <w:tcBorders>
              <w:right w:val="single" w:sz="4" w:space="0" w:color="000000"/>
            </w:tcBorders>
            <w:shd w:val="clear" w:color="auto" w:fill="auto"/>
            <w:vAlign w:val="center"/>
          </w:tcPr>
          <w:p w14:paraId="0F0FD9D5"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c</w:t>
            </w:r>
          </w:p>
        </w:tc>
        <w:tc>
          <w:tcPr>
            <w:tcW w:w="441" w:type="dxa"/>
            <w:tcBorders>
              <w:right w:val="single" w:sz="4" w:space="0" w:color="000000"/>
            </w:tcBorders>
            <w:shd w:val="clear" w:color="auto" w:fill="auto"/>
            <w:vAlign w:val="center"/>
          </w:tcPr>
          <w:p w14:paraId="6E2486A9"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c</w:t>
            </w:r>
          </w:p>
        </w:tc>
        <w:tc>
          <w:tcPr>
            <w:tcW w:w="270" w:type="dxa"/>
            <w:shd w:val="clear" w:color="auto" w:fill="auto"/>
            <w:vAlign w:val="bottom"/>
          </w:tcPr>
          <w:p w14:paraId="0A4EE9C6"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1706" w:type="dxa"/>
            <w:shd w:val="clear" w:color="auto" w:fill="auto"/>
            <w:vAlign w:val="bottom"/>
          </w:tcPr>
          <w:p w14:paraId="106B0575" w14:textId="77777777" w:rsidR="00AA46EA" w:rsidRPr="00F0138C" w:rsidRDefault="00AA46EA" w:rsidP="00F731FE">
            <w:pPr>
              <w:widowControl w:val="0"/>
              <w:spacing w:after="0" w:line="240" w:lineRule="auto"/>
              <w:rPr>
                <w:rFonts w:ascii="Calibri" w:eastAsia="Times New Roman" w:hAnsi="Calibri" w:cs="Times New Roman"/>
                <w:lang w:val="en-US"/>
              </w:rPr>
            </w:pPr>
          </w:p>
        </w:tc>
      </w:tr>
      <w:tr w:rsidR="00AA46EA" w:rsidRPr="00F0138C" w14:paraId="42B8466C" w14:textId="77777777" w:rsidTr="00F731FE">
        <w:trPr>
          <w:trHeight w:val="300"/>
        </w:trPr>
        <w:tc>
          <w:tcPr>
            <w:tcW w:w="1023" w:type="dxa"/>
            <w:vMerge/>
            <w:tcBorders>
              <w:top w:val="single" w:sz="4" w:space="0" w:color="000000"/>
              <w:left w:val="single" w:sz="4" w:space="0" w:color="000000"/>
              <w:bottom w:val="single" w:sz="4" w:space="0" w:color="000000"/>
              <w:right w:val="single" w:sz="4" w:space="0" w:color="000000"/>
            </w:tcBorders>
            <w:vAlign w:val="center"/>
          </w:tcPr>
          <w:p w14:paraId="158D9501"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37" w:type="dxa"/>
            <w:shd w:val="clear" w:color="auto" w:fill="auto"/>
            <w:vAlign w:val="center"/>
          </w:tcPr>
          <w:p w14:paraId="7399F48B"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960" w:type="dxa"/>
            <w:vMerge/>
            <w:tcBorders>
              <w:right w:val="single" w:sz="4" w:space="0" w:color="000000"/>
            </w:tcBorders>
            <w:vAlign w:val="center"/>
          </w:tcPr>
          <w:p w14:paraId="744766A3"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0" w:type="dxa"/>
            <w:tcBorders>
              <w:bottom w:val="single" w:sz="4" w:space="0" w:color="000000"/>
              <w:right w:val="single" w:sz="4" w:space="0" w:color="000000"/>
            </w:tcBorders>
            <w:shd w:val="clear" w:color="auto" w:fill="auto"/>
            <w:vAlign w:val="center"/>
          </w:tcPr>
          <w:p w14:paraId="72397C04"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1</w:t>
            </w:r>
          </w:p>
        </w:tc>
        <w:tc>
          <w:tcPr>
            <w:tcW w:w="399" w:type="dxa"/>
            <w:tcBorders>
              <w:bottom w:val="single" w:sz="4" w:space="0" w:color="000000"/>
              <w:right w:val="single" w:sz="4" w:space="0" w:color="000000"/>
            </w:tcBorders>
            <w:shd w:val="clear" w:color="auto" w:fill="auto"/>
            <w:vAlign w:val="center"/>
          </w:tcPr>
          <w:p w14:paraId="22578896"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2</w:t>
            </w:r>
          </w:p>
        </w:tc>
        <w:tc>
          <w:tcPr>
            <w:tcW w:w="400" w:type="dxa"/>
            <w:tcBorders>
              <w:bottom w:val="single" w:sz="4" w:space="0" w:color="000000"/>
              <w:right w:val="single" w:sz="4" w:space="0" w:color="000000"/>
            </w:tcBorders>
            <w:shd w:val="clear" w:color="auto" w:fill="auto"/>
            <w:vAlign w:val="center"/>
          </w:tcPr>
          <w:p w14:paraId="131FA1F6"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2</w:t>
            </w:r>
          </w:p>
        </w:tc>
        <w:tc>
          <w:tcPr>
            <w:tcW w:w="401" w:type="dxa"/>
            <w:tcBorders>
              <w:bottom w:val="single" w:sz="4" w:space="0" w:color="000000"/>
              <w:right w:val="single" w:sz="4" w:space="0" w:color="000000"/>
            </w:tcBorders>
            <w:shd w:val="clear" w:color="auto" w:fill="auto"/>
            <w:vAlign w:val="center"/>
          </w:tcPr>
          <w:p w14:paraId="3F950813"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2</w:t>
            </w:r>
          </w:p>
        </w:tc>
        <w:tc>
          <w:tcPr>
            <w:tcW w:w="400" w:type="dxa"/>
            <w:tcBorders>
              <w:bottom w:val="single" w:sz="4" w:space="0" w:color="000000"/>
              <w:right w:val="single" w:sz="4" w:space="0" w:color="000000"/>
            </w:tcBorders>
            <w:shd w:val="clear" w:color="auto" w:fill="auto"/>
            <w:vAlign w:val="center"/>
          </w:tcPr>
          <w:p w14:paraId="53639319"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3</w:t>
            </w:r>
          </w:p>
        </w:tc>
        <w:tc>
          <w:tcPr>
            <w:tcW w:w="580" w:type="dxa"/>
            <w:shd w:val="clear" w:color="auto" w:fill="auto"/>
            <w:vAlign w:val="bottom"/>
          </w:tcPr>
          <w:p w14:paraId="2E0F09E3"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32" w:type="dxa"/>
            <w:tcBorders>
              <w:left w:val="single" w:sz="4" w:space="0" w:color="000000"/>
              <w:bottom w:val="single" w:sz="4" w:space="0" w:color="000000"/>
              <w:right w:val="single" w:sz="4" w:space="0" w:color="000000"/>
            </w:tcBorders>
            <w:shd w:val="clear" w:color="auto" w:fill="auto"/>
            <w:vAlign w:val="center"/>
          </w:tcPr>
          <w:p w14:paraId="11FB2136"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3</w:t>
            </w:r>
          </w:p>
        </w:tc>
        <w:tc>
          <w:tcPr>
            <w:tcW w:w="332" w:type="dxa"/>
            <w:tcBorders>
              <w:bottom w:val="single" w:sz="4" w:space="0" w:color="000000"/>
              <w:right w:val="single" w:sz="4" w:space="0" w:color="000000"/>
            </w:tcBorders>
            <w:shd w:val="clear" w:color="auto" w:fill="auto"/>
            <w:vAlign w:val="center"/>
          </w:tcPr>
          <w:p w14:paraId="6A35BCA0"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3</w:t>
            </w:r>
          </w:p>
        </w:tc>
        <w:tc>
          <w:tcPr>
            <w:tcW w:w="332" w:type="dxa"/>
            <w:tcBorders>
              <w:bottom w:val="single" w:sz="4" w:space="0" w:color="000000"/>
              <w:right w:val="single" w:sz="4" w:space="0" w:color="000000"/>
            </w:tcBorders>
            <w:shd w:val="clear" w:color="auto" w:fill="auto"/>
            <w:vAlign w:val="center"/>
          </w:tcPr>
          <w:p w14:paraId="2A92462E"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4</w:t>
            </w:r>
          </w:p>
        </w:tc>
        <w:tc>
          <w:tcPr>
            <w:tcW w:w="440" w:type="dxa"/>
            <w:tcBorders>
              <w:bottom w:val="single" w:sz="4" w:space="0" w:color="000000"/>
              <w:right w:val="single" w:sz="4" w:space="0" w:color="000000"/>
            </w:tcBorders>
            <w:shd w:val="clear" w:color="auto" w:fill="auto"/>
            <w:vAlign w:val="center"/>
          </w:tcPr>
          <w:p w14:paraId="489B1672"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5</w:t>
            </w:r>
          </w:p>
        </w:tc>
        <w:tc>
          <w:tcPr>
            <w:tcW w:w="441" w:type="dxa"/>
            <w:tcBorders>
              <w:bottom w:val="single" w:sz="4" w:space="0" w:color="000000"/>
              <w:right w:val="single" w:sz="4" w:space="0" w:color="000000"/>
            </w:tcBorders>
            <w:shd w:val="clear" w:color="auto" w:fill="auto"/>
            <w:vAlign w:val="center"/>
          </w:tcPr>
          <w:p w14:paraId="00B8F50D"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6</w:t>
            </w:r>
          </w:p>
        </w:tc>
        <w:tc>
          <w:tcPr>
            <w:tcW w:w="270" w:type="dxa"/>
            <w:shd w:val="clear" w:color="auto" w:fill="auto"/>
            <w:vAlign w:val="bottom"/>
          </w:tcPr>
          <w:p w14:paraId="529D9AD6"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1706" w:type="dxa"/>
            <w:shd w:val="clear" w:color="auto" w:fill="auto"/>
            <w:vAlign w:val="bottom"/>
          </w:tcPr>
          <w:p w14:paraId="0349D68B" w14:textId="77777777" w:rsidR="00AA46EA" w:rsidRPr="00F0138C" w:rsidRDefault="00AA46EA" w:rsidP="00F731FE">
            <w:pPr>
              <w:widowControl w:val="0"/>
              <w:spacing w:after="0" w:line="240" w:lineRule="auto"/>
              <w:rPr>
                <w:rFonts w:ascii="Calibri" w:eastAsia="Times New Roman" w:hAnsi="Calibri" w:cs="Times New Roman"/>
                <w:lang w:val="en-US"/>
              </w:rPr>
            </w:pPr>
          </w:p>
        </w:tc>
      </w:tr>
      <w:tr w:rsidR="00AA46EA" w:rsidRPr="00F0138C" w14:paraId="59F1F71A" w14:textId="77777777" w:rsidTr="00F731FE">
        <w:trPr>
          <w:trHeight w:val="300"/>
        </w:trPr>
        <w:tc>
          <w:tcPr>
            <w:tcW w:w="1023" w:type="dxa"/>
            <w:vMerge/>
            <w:tcBorders>
              <w:top w:val="single" w:sz="4" w:space="0" w:color="000000"/>
              <w:left w:val="single" w:sz="4" w:space="0" w:color="000000"/>
              <w:bottom w:val="single" w:sz="4" w:space="0" w:color="000000"/>
              <w:right w:val="single" w:sz="4" w:space="0" w:color="000000"/>
            </w:tcBorders>
            <w:vAlign w:val="center"/>
          </w:tcPr>
          <w:p w14:paraId="3272725B"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37" w:type="dxa"/>
            <w:shd w:val="clear" w:color="auto" w:fill="auto"/>
            <w:vAlign w:val="center"/>
          </w:tcPr>
          <w:p w14:paraId="6B99E4B9"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960" w:type="dxa"/>
            <w:vMerge w:val="restart"/>
            <w:shd w:val="clear" w:color="auto" w:fill="auto"/>
            <w:vAlign w:val="center"/>
          </w:tcPr>
          <w:p w14:paraId="09E87AFB"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120</w:t>
            </w:r>
          </w:p>
        </w:tc>
        <w:tc>
          <w:tcPr>
            <w:tcW w:w="400" w:type="dxa"/>
            <w:tcBorders>
              <w:left w:val="single" w:sz="4" w:space="0" w:color="000000"/>
              <w:right w:val="single" w:sz="4" w:space="0" w:color="000000"/>
            </w:tcBorders>
            <w:shd w:val="clear" w:color="auto" w:fill="auto"/>
            <w:vAlign w:val="center"/>
          </w:tcPr>
          <w:p w14:paraId="36C2A6B5"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f</w:t>
            </w:r>
          </w:p>
        </w:tc>
        <w:tc>
          <w:tcPr>
            <w:tcW w:w="399" w:type="dxa"/>
            <w:tcBorders>
              <w:right w:val="single" w:sz="4" w:space="0" w:color="000000"/>
            </w:tcBorders>
            <w:shd w:val="clear" w:color="auto" w:fill="auto"/>
            <w:vAlign w:val="center"/>
          </w:tcPr>
          <w:p w14:paraId="64823815"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f</w:t>
            </w:r>
          </w:p>
        </w:tc>
        <w:tc>
          <w:tcPr>
            <w:tcW w:w="400" w:type="dxa"/>
            <w:shd w:val="clear" w:color="auto" w:fill="auto"/>
            <w:vAlign w:val="center"/>
          </w:tcPr>
          <w:p w14:paraId="72AE5EA9"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f</w:t>
            </w:r>
          </w:p>
        </w:tc>
        <w:tc>
          <w:tcPr>
            <w:tcW w:w="401" w:type="dxa"/>
            <w:tcBorders>
              <w:left w:val="single" w:sz="4" w:space="0" w:color="000000"/>
              <w:right w:val="single" w:sz="4" w:space="0" w:color="000000"/>
            </w:tcBorders>
            <w:shd w:val="clear" w:color="auto" w:fill="auto"/>
            <w:vAlign w:val="center"/>
          </w:tcPr>
          <w:p w14:paraId="26725BDA"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e</w:t>
            </w:r>
          </w:p>
        </w:tc>
        <w:tc>
          <w:tcPr>
            <w:tcW w:w="400" w:type="dxa"/>
            <w:tcBorders>
              <w:right w:val="single" w:sz="4" w:space="0" w:color="000000"/>
            </w:tcBorders>
            <w:shd w:val="clear" w:color="auto" w:fill="auto"/>
            <w:vAlign w:val="center"/>
          </w:tcPr>
          <w:p w14:paraId="0C3A87C0"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e</w:t>
            </w:r>
          </w:p>
        </w:tc>
        <w:tc>
          <w:tcPr>
            <w:tcW w:w="580" w:type="dxa"/>
            <w:shd w:val="clear" w:color="auto" w:fill="auto"/>
            <w:vAlign w:val="bottom"/>
          </w:tcPr>
          <w:p w14:paraId="3C768427"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32" w:type="dxa"/>
            <w:tcBorders>
              <w:left w:val="single" w:sz="4" w:space="0" w:color="000000"/>
              <w:right w:val="single" w:sz="4" w:space="0" w:color="000000"/>
            </w:tcBorders>
            <w:shd w:val="clear" w:color="auto" w:fill="auto"/>
            <w:vAlign w:val="center"/>
          </w:tcPr>
          <w:p w14:paraId="29B896E0"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e</w:t>
            </w:r>
          </w:p>
        </w:tc>
        <w:tc>
          <w:tcPr>
            <w:tcW w:w="332" w:type="dxa"/>
            <w:tcBorders>
              <w:right w:val="single" w:sz="4" w:space="0" w:color="000000"/>
            </w:tcBorders>
            <w:shd w:val="clear" w:color="auto" w:fill="auto"/>
            <w:vAlign w:val="center"/>
          </w:tcPr>
          <w:p w14:paraId="2980C686"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e</w:t>
            </w:r>
          </w:p>
        </w:tc>
        <w:tc>
          <w:tcPr>
            <w:tcW w:w="332" w:type="dxa"/>
            <w:tcBorders>
              <w:right w:val="single" w:sz="4" w:space="0" w:color="000000"/>
            </w:tcBorders>
            <w:shd w:val="clear" w:color="auto" w:fill="auto"/>
            <w:vAlign w:val="center"/>
          </w:tcPr>
          <w:p w14:paraId="4C4CD088"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440" w:type="dxa"/>
            <w:tcBorders>
              <w:right w:val="single" w:sz="4" w:space="0" w:color="000000"/>
            </w:tcBorders>
            <w:shd w:val="clear" w:color="auto" w:fill="auto"/>
            <w:vAlign w:val="center"/>
          </w:tcPr>
          <w:p w14:paraId="39E8C0AE"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441" w:type="dxa"/>
            <w:tcBorders>
              <w:right w:val="single" w:sz="4" w:space="0" w:color="000000"/>
            </w:tcBorders>
            <w:shd w:val="clear" w:color="auto" w:fill="auto"/>
            <w:vAlign w:val="center"/>
          </w:tcPr>
          <w:p w14:paraId="3134B3CB"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d</w:t>
            </w:r>
          </w:p>
        </w:tc>
        <w:tc>
          <w:tcPr>
            <w:tcW w:w="270" w:type="dxa"/>
            <w:shd w:val="clear" w:color="auto" w:fill="auto"/>
            <w:vAlign w:val="bottom"/>
          </w:tcPr>
          <w:p w14:paraId="4DE251C1"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1706" w:type="dxa"/>
            <w:shd w:val="clear" w:color="auto" w:fill="auto"/>
            <w:vAlign w:val="bottom"/>
          </w:tcPr>
          <w:p w14:paraId="7E673F3D" w14:textId="77777777" w:rsidR="00AA46EA" w:rsidRPr="00F0138C" w:rsidRDefault="00AA46EA" w:rsidP="00F731FE">
            <w:pPr>
              <w:widowControl w:val="0"/>
              <w:spacing w:after="0" w:line="240" w:lineRule="auto"/>
              <w:rPr>
                <w:rFonts w:ascii="Calibri" w:eastAsia="Times New Roman" w:hAnsi="Calibri" w:cs="Times New Roman"/>
                <w:lang w:val="en-US"/>
              </w:rPr>
            </w:pPr>
          </w:p>
        </w:tc>
      </w:tr>
      <w:tr w:rsidR="00AA46EA" w:rsidRPr="00F0138C" w14:paraId="6C02B7D7" w14:textId="77777777" w:rsidTr="00F731FE">
        <w:trPr>
          <w:trHeight w:val="300"/>
        </w:trPr>
        <w:tc>
          <w:tcPr>
            <w:tcW w:w="1023" w:type="dxa"/>
            <w:vMerge/>
            <w:tcBorders>
              <w:top w:val="single" w:sz="4" w:space="0" w:color="000000"/>
              <w:left w:val="single" w:sz="4" w:space="0" w:color="000000"/>
              <w:bottom w:val="single" w:sz="4" w:space="0" w:color="000000"/>
              <w:right w:val="single" w:sz="4" w:space="0" w:color="000000"/>
            </w:tcBorders>
            <w:vAlign w:val="center"/>
          </w:tcPr>
          <w:p w14:paraId="32A188AC"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37" w:type="dxa"/>
            <w:shd w:val="clear" w:color="auto" w:fill="auto"/>
            <w:vAlign w:val="center"/>
          </w:tcPr>
          <w:p w14:paraId="7A04FB5C"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960" w:type="dxa"/>
            <w:vMerge/>
            <w:vAlign w:val="center"/>
          </w:tcPr>
          <w:p w14:paraId="2C2BE033"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0" w:type="dxa"/>
            <w:tcBorders>
              <w:left w:val="single" w:sz="4" w:space="0" w:color="000000"/>
              <w:bottom w:val="single" w:sz="4" w:space="0" w:color="000000"/>
              <w:right w:val="single" w:sz="4" w:space="0" w:color="000000"/>
            </w:tcBorders>
            <w:shd w:val="clear" w:color="auto" w:fill="auto"/>
            <w:vAlign w:val="center"/>
          </w:tcPr>
          <w:p w14:paraId="2A44CE09"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1</w:t>
            </w:r>
          </w:p>
        </w:tc>
        <w:tc>
          <w:tcPr>
            <w:tcW w:w="399" w:type="dxa"/>
            <w:tcBorders>
              <w:bottom w:val="single" w:sz="4" w:space="0" w:color="000000"/>
              <w:right w:val="single" w:sz="4" w:space="0" w:color="000000"/>
            </w:tcBorders>
            <w:shd w:val="clear" w:color="auto" w:fill="auto"/>
            <w:vAlign w:val="center"/>
          </w:tcPr>
          <w:p w14:paraId="2CA0EA04"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1</w:t>
            </w:r>
          </w:p>
        </w:tc>
        <w:tc>
          <w:tcPr>
            <w:tcW w:w="400" w:type="dxa"/>
            <w:tcBorders>
              <w:bottom w:val="single" w:sz="4" w:space="0" w:color="000000"/>
            </w:tcBorders>
            <w:shd w:val="clear" w:color="auto" w:fill="auto"/>
            <w:vAlign w:val="center"/>
          </w:tcPr>
          <w:p w14:paraId="343E5E84"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1</w:t>
            </w:r>
          </w:p>
        </w:tc>
        <w:tc>
          <w:tcPr>
            <w:tcW w:w="401" w:type="dxa"/>
            <w:tcBorders>
              <w:left w:val="single" w:sz="4" w:space="0" w:color="000000"/>
              <w:bottom w:val="single" w:sz="4" w:space="0" w:color="000000"/>
              <w:right w:val="single" w:sz="4" w:space="0" w:color="000000"/>
            </w:tcBorders>
            <w:shd w:val="clear" w:color="auto" w:fill="auto"/>
            <w:vAlign w:val="center"/>
          </w:tcPr>
          <w:p w14:paraId="57BCB73B"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2</w:t>
            </w:r>
          </w:p>
        </w:tc>
        <w:tc>
          <w:tcPr>
            <w:tcW w:w="400" w:type="dxa"/>
            <w:tcBorders>
              <w:bottom w:val="single" w:sz="4" w:space="0" w:color="000000"/>
              <w:right w:val="single" w:sz="4" w:space="0" w:color="000000"/>
            </w:tcBorders>
            <w:shd w:val="clear" w:color="auto" w:fill="auto"/>
            <w:vAlign w:val="center"/>
          </w:tcPr>
          <w:p w14:paraId="7DCE44FF"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2</w:t>
            </w:r>
          </w:p>
        </w:tc>
        <w:tc>
          <w:tcPr>
            <w:tcW w:w="580" w:type="dxa"/>
            <w:shd w:val="clear" w:color="auto" w:fill="auto"/>
            <w:vAlign w:val="bottom"/>
          </w:tcPr>
          <w:p w14:paraId="6D39E06C"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32" w:type="dxa"/>
            <w:tcBorders>
              <w:left w:val="single" w:sz="4" w:space="0" w:color="000000"/>
              <w:bottom w:val="single" w:sz="4" w:space="0" w:color="000000"/>
              <w:right w:val="single" w:sz="4" w:space="0" w:color="000000"/>
            </w:tcBorders>
            <w:shd w:val="clear" w:color="auto" w:fill="auto"/>
            <w:vAlign w:val="center"/>
          </w:tcPr>
          <w:p w14:paraId="60637DC1"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2</w:t>
            </w:r>
          </w:p>
        </w:tc>
        <w:tc>
          <w:tcPr>
            <w:tcW w:w="332" w:type="dxa"/>
            <w:tcBorders>
              <w:bottom w:val="single" w:sz="4" w:space="0" w:color="000000"/>
              <w:right w:val="single" w:sz="4" w:space="0" w:color="000000"/>
            </w:tcBorders>
            <w:shd w:val="clear" w:color="auto" w:fill="auto"/>
            <w:vAlign w:val="center"/>
          </w:tcPr>
          <w:p w14:paraId="63DC2BF4"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2</w:t>
            </w:r>
          </w:p>
        </w:tc>
        <w:tc>
          <w:tcPr>
            <w:tcW w:w="332" w:type="dxa"/>
            <w:tcBorders>
              <w:bottom w:val="single" w:sz="4" w:space="0" w:color="000000"/>
              <w:right w:val="single" w:sz="4" w:space="0" w:color="000000"/>
            </w:tcBorders>
            <w:shd w:val="clear" w:color="auto" w:fill="auto"/>
            <w:vAlign w:val="center"/>
          </w:tcPr>
          <w:p w14:paraId="108F1D7D"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3</w:t>
            </w:r>
          </w:p>
        </w:tc>
        <w:tc>
          <w:tcPr>
            <w:tcW w:w="440" w:type="dxa"/>
            <w:tcBorders>
              <w:bottom w:val="single" w:sz="4" w:space="0" w:color="000000"/>
              <w:right w:val="single" w:sz="4" w:space="0" w:color="000000"/>
            </w:tcBorders>
            <w:shd w:val="clear" w:color="auto" w:fill="auto"/>
            <w:vAlign w:val="center"/>
          </w:tcPr>
          <w:p w14:paraId="5D6B02D3"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3</w:t>
            </w:r>
          </w:p>
        </w:tc>
        <w:tc>
          <w:tcPr>
            <w:tcW w:w="441" w:type="dxa"/>
            <w:tcBorders>
              <w:bottom w:val="single" w:sz="4" w:space="0" w:color="000000"/>
              <w:right w:val="single" w:sz="4" w:space="0" w:color="000000"/>
            </w:tcBorders>
            <w:shd w:val="clear" w:color="auto" w:fill="auto"/>
            <w:vAlign w:val="center"/>
          </w:tcPr>
          <w:p w14:paraId="6D583E41"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4</w:t>
            </w:r>
          </w:p>
        </w:tc>
        <w:tc>
          <w:tcPr>
            <w:tcW w:w="270" w:type="dxa"/>
            <w:shd w:val="clear" w:color="auto" w:fill="auto"/>
            <w:vAlign w:val="bottom"/>
          </w:tcPr>
          <w:p w14:paraId="6D592924"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1706" w:type="dxa"/>
            <w:shd w:val="clear" w:color="auto" w:fill="auto"/>
            <w:vAlign w:val="bottom"/>
          </w:tcPr>
          <w:p w14:paraId="108C28B7" w14:textId="77777777" w:rsidR="00AA46EA" w:rsidRPr="00F0138C" w:rsidRDefault="00AA46EA" w:rsidP="00F731FE">
            <w:pPr>
              <w:widowControl w:val="0"/>
              <w:spacing w:after="0" w:line="240" w:lineRule="auto"/>
              <w:rPr>
                <w:rFonts w:ascii="Calibri" w:eastAsia="Times New Roman" w:hAnsi="Calibri" w:cs="Times New Roman"/>
                <w:lang w:val="en-US"/>
              </w:rPr>
            </w:pPr>
          </w:p>
        </w:tc>
      </w:tr>
      <w:tr w:rsidR="00AA46EA" w:rsidRPr="00F0138C" w14:paraId="0F72D2A0" w14:textId="77777777" w:rsidTr="00F731FE">
        <w:trPr>
          <w:trHeight w:val="300"/>
        </w:trPr>
        <w:tc>
          <w:tcPr>
            <w:tcW w:w="1023" w:type="dxa"/>
            <w:vMerge/>
            <w:tcBorders>
              <w:top w:val="single" w:sz="4" w:space="0" w:color="000000"/>
              <w:left w:val="single" w:sz="4" w:space="0" w:color="000000"/>
              <w:bottom w:val="single" w:sz="4" w:space="0" w:color="000000"/>
              <w:right w:val="single" w:sz="4" w:space="0" w:color="000000"/>
            </w:tcBorders>
            <w:vAlign w:val="center"/>
          </w:tcPr>
          <w:p w14:paraId="3F539842"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37" w:type="dxa"/>
            <w:shd w:val="clear" w:color="auto" w:fill="auto"/>
            <w:vAlign w:val="center"/>
          </w:tcPr>
          <w:p w14:paraId="0504FE36"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960" w:type="dxa"/>
            <w:shd w:val="clear" w:color="auto" w:fill="auto"/>
            <w:vAlign w:val="bottom"/>
          </w:tcPr>
          <w:p w14:paraId="2B99161D"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0" w:type="dxa"/>
            <w:shd w:val="clear" w:color="auto" w:fill="auto"/>
            <w:vAlign w:val="center"/>
          </w:tcPr>
          <w:p w14:paraId="2AF22EBA"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4</w:t>
            </w:r>
          </w:p>
        </w:tc>
        <w:tc>
          <w:tcPr>
            <w:tcW w:w="399" w:type="dxa"/>
            <w:shd w:val="clear" w:color="auto" w:fill="auto"/>
            <w:vAlign w:val="center"/>
          </w:tcPr>
          <w:p w14:paraId="27F76765"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5</w:t>
            </w:r>
          </w:p>
        </w:tc>
        <w:tc>
          <w:tcPr>
            <w:tcW w:w="400" w:type="dxa"/>
            <w:shd w:val="clear" w:color="auto" w:fill="auto"/>
            <w:vAlign w:val="center"/>
          </w:tcPr>
          <w:p w14:paraId="59464EA7"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6</w:t>
            </w:r>
          </w:p>
        </w:tc>
        <w:tc>
          <w:tcPr>
            <w:tcW w:w="401" w:type="dxa"/>
            <w:shd w:val="clear" w:color="auto" w:fill="auto"/>
            <w:vAlign w:val="center"/>
          </w:tcPr>
          <w:p w14:paraId="79444903"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7</w:t>
            </w:r>
          </w:p>
        </w:tc>
        <w:tc>
          <w:tcPr>
            <w:tcW w:w="400" w:type="dxa"/>
            <w:shd w:val="clear" w:color="auto" w:fill="auto"/>
            <w:vAlign w:val="center"/>
          </w:tcPr>
          <w:p w14:paraId="4BB1EAF4"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8</w:t>
            </w:r>
          </w:p>
        </w:tc>
        <w:tc>
          <w:tcPr>
            <w:tcW w:w="580" w:type="dxa"/>
            <w:shd w:val="clear" w:color="auto" w:fill="auto"/>
            <w:vAlign w:val="bottom"/>
          </w:tcPr>
          <w:p w14:paraId="038F7E04"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32" w:type="dxa"/>
            <w:shd w:val="clear" w:color="auto" w:fill="auto"/>
            <w:vAlign w:val="center"/>
          </w:tcPr>
          <w:p w14:paraId="32E21E18"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4</w:t>
            </w:r>
          </w:p>
        </w:tc>
        <w:tc>
          <w:tcPr>
            <w:tcW w:w="332" w:type="dxa"/>
            <w:shd w:val="clear" w:color="auto" w:fill="auto"/>
            <w:vAlign w:val="center"/>
          </w:tcPr>
          <w:p w14:paraId="27A952DD"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5</w:t>
            </w:r>
          </w:p>
        </w:tc>
        <w:tc>
          <w:tcPr>
            <w:tcW w:w="332" w:type="dxa"/>
            <w:shd w:val="clear" w:color="auto" w:fill="auto"/>
            <w:vAlign w:val="center"/>
          </w:tcPr>
          <w:p w14:paraId="25DCC174"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6</w:t>
            </w:r>
          </w:p>
        </w:tc>
        <w:tc>
          <w:tcPr>
            <w:tcW w:w="440" w:type="dxa"/>
            <w:shd w:val="clear" w:color="auto" w:fill="auto"/>
            <w:vAlign w:val="center"/>
          </w:tcPr>
          <w:p w14:paraId="20F63877"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7</w:t>
            </w:r>
          </w:p>
        </w:tc>
        <w:tc>
          <w:tcPr>
            <w:tcW w:w="441" w:type="dxa"/>
            <w:shd w:val="clear" w:color="auto" w:fill="auto"/>
            <w:vAlign w:val="center"/>
          </w:tcPr>
          <w:p w14:paraId="20E0DEFC" w14:textId="77777777" w:rsidR="00AA46EA" w:rsidRPr="00F0138C" w:rsidRDefault="00AA46EA" w:rsidP="00F731FE">
            <w:pPr>
              <w:widowControl w:val="0"/>
              <w:spacing w:after="0" w:line="240" w:lineRule="auto"/>
              <w:jc w:val="center"/>
              <w:rPr>
                <w:rFonts w:ascii="Calibri" w:eastAsia="Times New Roman" w:hAnsi="Calibri" w:cs="Times New Roman"/>
                <w:lang w:val="en-US"/>
              </w:rPr>
            </w:pPr>
            <w:r w:rsidRPr="00F0138C">
              <w:rPr>
                <w:rFonts w:eastAsia="Times New Roman" w:cs="Times New Roman"/>
                <w:lang w:val="en-US"/>
              </w:rPr>
              <w:t>8</w:t>
            </w:r>
          </w:p>
        </w:tc>
        <w:tc>
          <w:tcPr>
            <w:tcW w:w="270" w:type="dxa"/>
            <w:shd w:val="clear" w:color="auto" w:fill="auto"/>
            <w:vAlign w:val="bottom"/>
          </w:tcPr>
          <w:p w14:paraId="6DD73466"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1706" w:type="dxa"/>
            <w:shd w:val="clear" w:color="auto" w:fill="auto"/>
            <w:vAlign w:val="bottom"/>
          </w:tcPr>
          <w:p w14:paraId="74021880" w14:textId="77777777" w:rsidR="00AA46EA" w:rsidRPr="00F0138C" w:rsidRDefault="00AA46EA" w:rsidP="00F731FE">
            <w:pPr>
              <w:widowControl w:val="0"/>
              <w:spacing w:after="0" w:line="240" w:lineRule="auto"/>
              <w:rPr>
                <w:rFonts w:ascii="Calibri" w:eastAsia="Times New Roman" w:hAnsi="Calibri" w:cs="Times New Roman"/>
                <w:lang w:val="en-US"/>
              </w:rPr>
            </w:pPr>
          </w:p>
        </w:tc>
      </w:tr>
      <w:tr w:rsidR="00AA46EA" w:rsidRPr="00F0138C" w14:paraId="0A66B77A" w14:textId="77777777" w:rsidTr="00F731FE">
        <w:trPr>
          <w:trHeight w:val="300"/>
        </w:trPr>
        <w:tc>
          <w:tcPr>
            <w:tcW w:w="1023" w:type="dxa"/>
            <w:vMerge/>
            <w:tcBorders>
              <w:top w:val="single" w:sz="4" w:space="0" w:color="000000"/>
              <w:left w:val="single" w:sz="4" w:space="0" w:color="000000"/>
              <w:bottom w:val="single" w:sz="4" w:space="0" w:color="000000"/>
              <w:right w:val="single" w:sz="4" w:space="0" w:color="000000"/>
            </w:tcBorders>
            <w:vAlign w:val="center"/>
          </w:tcPr>
          <w:p w14:paraId="4306FBCC"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37" w:type="dxa"/>
            <w:shd w:val="clear" w:color="auto" w:fill="auto"/>
            <w:vAlign w:val="center"/>
          </w:tcPr>
          <w:p w14:paraId="7DF6995F"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
        </w:tc>
        <w:tc>
          <w:tcPr>
            <w:tcW w:w="960" w:type="dxa"/>
            <w:shd w:val="clear" w:color="auto" w:fill="auto"/>
            <w:vAlign w:val="bottom"/>
          </w:tcPr>
          <w:p w14:paraId="7866D0A9"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0" w:type="dxa"/>
            <w:shd w:val="clear" w:color="auto" w:fill="auto"/>
            <w:vAlign w:val="bottom"/>
          </w:tcPr>
          <w:p w14:paraId="1B5FED0A"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99" w:type="dxa"/>
            <w:shd w:val="clear" w:color="auto" w:fill="auto"/>
            <w:vAlign w:val="bottom"/>
          </w:tcPr>
          <w:p w14:paraId="4A156609"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0" w:type="dxa"/>
            <w:shd w:val="clear" w:color="auto" w:fill="auto"/>
            <w:vAlign w:val="bottom"/>
          </w:tcPr>
          <w:p w14:paraId="31F83319"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1" w:type="dxa"/>
            <w:shd w:val="clear" w:color="auto" w:fill="auto"/>
            <w:vAlign w:val="bottom"/>
          </w:tcPr>
          <w:p w14:paraId="19CD1908"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0" w:type="dxa"/>
            <w:shd w:val="clear" w:color="auto" w:fill="auto"/>
            <w:vAlign w:val="bottom"/>
          </w:tcPr>
          <w:p w14:paraId="6C45FE4D"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580" w:type="dxa"/>
            <w:shd w:val="clear" w:color="auto" w:fill="auto"/>
            <w:vAlign w:val="bottom"/>
          </w:tcPr>
          <w:p w14:paraId="5439CB3B"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32" w:type="dxa"/>
            <w:shd w:val="clear" w:color="auto" w:fill="auto"/>
            <w:vAlign w:val="bottom"/>
          </w:tcPr>
          <w:p w14:paraId="483668A1"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32" w:type="dxa"/>
            <w:shd w:val="clear" w:color="auto" w:fill="auto"/>
            <w:vAlign w:val="bottom"/>
          </w:tcPr>
          <w:p w14:paraId="6A58CC4A"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32" w:type="dxa"/>
            <w:shd w:val="clear" w:color="auto" w:fill="auto"/>
            <w:vAlign w:val="bottom"/>
          </w:tcPr>
          <w:p w14:paraId="6BA230FC"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40" w:type="dxa"/>
            <w:shd w:val="clear" w:color="auto" w:fill="auto"/>
            <w:vAlign w:val="bottom"/>
          </w:tcPr>
          <w:p w14:paraId="483E2849"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41" w:type="dxa"/>
            <w:shd w:val="clear" w:color="auto" w:fill="auto"/>
            <w:vAlign w:val="bottom"/>
          </w:tcPr>
          <w:p w14:paraId="139C525D"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70" w:type="dxa"/>
            <w:shd w:val="clear" w:color="auto" w:fill="auto"/>
            <w:vAlign w:val="bottom"/>
          </w:tcPr>
          <w:p w14:paraId="6F106517"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1706" w:type="dxa"/>
            <w:shd w:val="clear" w:color="auto" w:fill="auto"/>
            <w:vAlign w:val="bottom"/>
          </w:tcPr>
          <w:p w14:paraId="6303231B" w14:textId="77777777" w:rsidR="00AA46EA" w:rsidRPr="00F0138C" w:rsidRDefault="00AA46EA" w:rsidP="00F731FE">
            <w:pPr>
              <w:widowControl w:val="0"/>
              <w:spacing w:after="0" w:line="240" w:lineRule="auto"/>
              <w:rPr>
                <w:rFonts w:ascii="Calibri" w:eastAsia="Times New Roman" w:hAnsi="Calibri" w:cs="Times New Roman"/>
                <w:lang w:val="en-US"/>
              </w:rPr>
            </w:pPr>
          </w:p>
        </w:tc>
      </w:tr>
      <w:tr w:rsidR="00AA46EA" w:rsidRPr="00F0138C" w14:paraId="023D53EE" w14:textId="77777777" w:rsidTr="00F731FE">
        <w:trPr>
          <w:trHeight w:val="300"/>
        </w:trPr>
        <w:tc>
          <w:tcPr>
            <w:tcW w:w="1023" w:type="dxa"/>
            <w:shd w:val="clear" w:color="auto" w:fill="auto"/>
            <w:vAlign w:val="bottom"/>
          </w:tcPr>
          <w:p w14:paraId="21996FAE"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37" w:type="dxa"/>
            <w:shd w:val="clear" w:color="auto" w:fill="auto"/>
            <w:vAlign w:val="bottom"/>
          </w:tcPr>
          <w:p w14:paraId="165E2E12"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960" w:type="dxa"/>
            <w:shd w:val="clear" w:color="auto" w:fill="auto"/>
            <w:vAlign w:val="bottom"/>
          </w:tcPr>
          <w:p w14:paraId="361A236F"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400" w:type="dxa"/>
            <w:shd w:val="clear" w:color="auto" w:fill="auto"/>
            <w:vAlign w:val="bottom"/>
          </w:tcPr>
          <w:p w14:paraId="23CE2A53"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361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73A7331" w14:textId="77777777" w:rsidR="00AA46EA" w:rsidRPr="00F0138C" w:rsidRDefault="00AA46EA" w:rsidP="00F731FE">
            <w:pPr>
              <w:widowControl w:val="0"/>
              <w:spacing w:after="0" w:line="240" w:lineRule="auto"/>
              <w:jc w:val="center"/>
              <w:rPr>
                <w:rFonts w:ascii="Calibri" w:eastAsia="Times New Roman" w:hAnsi="Calibri" w:cs="Times New Roman"/>
                <w:lang w:val="en-US"/>
              </w:rPr>
            </w:pPr>
            <w:proofErr w:type="spellStart"/>
            <w:r w:rsidRPr="00F0138C">
              <w:rPr>
                <w:rFonts w:eastAsia="Times New Roman" w:cs="Times New Roman"/>
                <w:lang w:val="en-US"/>
              </w:rPr>
              <w:t>Colesterol</w:t>
            </w:r>
            <w:proofErr w:type="spellEnd"/>
            <w:r w:rsidRPr="00F0138C">
              <w:rPr>
                <w:rFonts w:eastAsia="Times New Roman" w:cs="Times New Roman"/>
                <w:lang w:val="en-US"/>
              </w:rPr>
              <w:t xml:space="preserve"> (mmol/l)</w:t>
            </w:r>
          </w:p>
        </w:tc>
        <w:tc>
          <w:tcPr>
            <w:tcW w:w="441" w:type="dxa"/>
            <w:shd w:val="clear" w:color="auto" w:fill="auto"/>
            <w:vAlign w:val="bottom"/>
          </w:tcPr>
          <w:p w14:paraId="5861EBC0"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270" w:type="dxa"/>
            <w:shd w:val="clear" w:color="auto" w:fill="auto"/>
            <w:vAlign w:val="bottom"/>
          </w:tcPr>
          <w:p w14:paraId="3F9E137F" w14:textId="77777777" w:rsidR="00AA46EA" w:rsidRPr="00F0138C" w:rsidRDefault="00AA46EA" w:rsidP="00F731FE">
            <w:pPr>
              <w:widowControl w:val="0"/>
              <w:spacing w:after="0" w:line="240" w:lineRule="auto"/>
              <w:rPr>
                <w:rFonts w:ascii="Calibri" w:eastAsia="Times New Roman" w:hAnsi="Calibri" w:cs="Times New Roman"/>
                <w:lang w:val="en-US"/>
              </w:rPr>
            </w:pPr>
          </w:p>
        </w:tc>
        <w:tc>
          <w:tcPr>
            <w:tcW w:w="1706" w:type="dxa"/>
            <w:shd w:val="clear" w:color="auto" w:fill="auto"/>
            <w:vAlign w:val="bottom"/>
          </w:tcPr>
          <w:p w14:paraId="2E5EB472" w14:textId="77777777" w:rsidR="00AA46EA" w:rsidRPr="00F0138C" w:rsidRDefault="00AA46EA" w:rsidP="00F731FE">
            <w:pPr>
              <w:widowControl w:val="0"/>
              <w:spacing w:after="0" w:line="240" w:lineRule="auto"/>
              <w:rPr>
                <w:rFonts w:ascii="Calibri" w:eastAsia="Times New Roman" w:hAnsi="Calibri" w:cs="Times New Roman"/>
                <w:lang w:val="en-US"/>
              </w:rPr>
            </w:pPr>
          </w:p>
        </w:tc>
      </w:tr>
    </w:tbl>
    <w:p w14:paraId="05C99520" w14:textId="77777777" w:rsidR="00AA46EA" w:rsidRPr="00F0138C" w:rsidRDefault="00AA46EA" w:rsidP="00AA46EA">
      <w:pPr>
        <w:tabs>
          <w:tab w:val="left" w:pos="3690"/>
          <w:tab w:val="left" w:pos="4050"/>
        </w:tabs>
        <w:spacing w:after="0" w:line="240" w:lineRule="auto"/>
        <w:jc w:val="both"/>
        <w:rPr>
          <w:rFonts w:ascii="Times New Roman" w:hAnsi="Times New Roman" w:cs="Times New Roman"/>
          <w:sz w:val="24"/>
          <w:szCs w:val="24"/>
        </w:rPr>
      </w:pPr>
    </w:p>
    <w:p w14:paraId="216AA0EE" w14:textId="77777777" w:rsidR="00AA46EA" w:rsidRPr="00F0138C" w:rsidRDefault="00AA46EA" w:rsidP="00AA46EA">
      <w:pPr>
        <w:spacing w:after="0" w:line="240" w:lineRule="auto"/>
        <w:rPr>
          <w:rFonts w:ascii="Courier New" w:eastAsia="Calibri" w:hAnsi="Courier New" w:cs="Courier New"/>
          <w:lang w:eastAsia="en-US"/>
        </w:rPr>
      </w:pPr>
    </w:p>
    <w:p w14:paraId="12AC8CB1" w14:textId="77777777" w:rsidR="00AA46EA" w:rsidRPr="00F0138C" w:rsidRDefault="00AA46EA" w:rsidP="00AA46EA">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b - </w:t>
      </w:r>
      <w:proofErr w:type="spellStart"/>
      <w:r w:rsidRPr="00F0138C">
        <w:rPr>
          <w:rFonts w:ascii="Courier New" w:eastAsia="Calibri" w:hAnsi="Courier New" w:cs="Courier New"/>
          <w:lang w:eastAsia="en-US"/>
        </w:rPr>
        <w:t>roşu</w:t>
      </w:r>
      <w:proofErr w:type="spellEnd"/>
      <w:r w:rsidRPr="00F0138C">
        <w:rPr>
          <w:rFonts w:ascii="Courier New" w:eastAsia="Calibri" w:hAnsi="Courier New" w:cs="Courier New"/>
          <w:lang w:eastAsia="en-US"/>
        </w:rPr>
        <w:t xml:space="preserve"> închis</w:t>
      </w:r>
    </w:p>
    <w:p w14:paraId="009E1C69" w14:textId="77777777" w:rsidR="00AA46EA" w:rsidRPr="00F0138C" w:rsidRDefault="00AA46EA" w:rsidP="00AA46EA">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c - </w:t>
      </w:r>
      <w:proofErr w:type="spellStart"/>
      <w:r w:rsidRPr="00F0138C">
        <w:rPr>
          <w:rFonts w:ascii="Courier New" w:eastAsia="Calibri" w:hAnsi="Courier New" w:cs="Courier New"/>
          <w:lang w:eastAsia="en-US"/>
        </w:rPr>
        <w:t>roşu</w:t>
      </w:r>
      <w:proofErr w:type="spellEnd"/>
    </w:p>
    <w:p w14:paraId="4CB4A985" w14:textId="77777777" w:rsidR="00AA46EA" w:rsidRPr="00F0138C" w:rsidRDefault="00AA46EA" w:rsidP="00AA46EA">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d - portocaliu</w:t>
      </w:r>
    </w:p>
    <w:p w14:paraId="49D82C72" w14:textId="77777777" w:rsidR="00AA46EA" w:rsidRPr="00F0138C" w:rsidRDefault="00AA46EA" w:rsidP="00AA46EA">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e - galben</w:t>
      </w:r>
    </w:p>
    <w:p w14:paraId="052DE5F0" w14:textId="77777777" w:rsidR="00AA46EA" w:rsidRPr="00F0138C" w:rsidRDefault="00AA46EA" w:rsidP="00AA46EA">
      <w:pPr>
        <w:spacing w:after="0" w:line="240" w:lineRule="auto"/>
        <w:rPr>
          <w:rFonts w:ascii="Times New Roman" w:eastAsia="Calibri" w:hAnsi="Times New Roman" w:cs="Times New Roman"/>
          <w:sz w:val="28"/>
          <w:szCs w:val="28"/>
          <w:lang w:eastAsia="en-US"/>
        </w:rPr>
      </w:pPr>
      <w:r w:rsidRPr="00F0138C">
        <w:rPr>
          <w:rFonts w:ascii="Courier New" w:eastAsia="Calibri" w:hAnsi="Courier New" w:cs="Courier New"/>
          <w:lang w:eastAsia="en-US"/>
        </w:rPr>
        <w:t xml:space="preserve">    f - verde</w:t>
      </w:r>
    </w:p>
    <w:p w14:paraId="4CDAD778" w14:textId="77777777" w:rsidR="00AA46EA" w:rsidRPr="00F0138C" w:rsidRDefault="00AA46EA" w:rsidP="00AA46EA">
      <w:pPr>
        <w:spacing w:after="0" w:line="240" w:lineRule="auto"/>
        <w:rPr>
          <w:rFonts w:ascii="Times New Roman" w:eastAsia="Calibri" w:hAnsi="Times New Roman" w:cs="Times New Roman"/>
          <w:sz w:val="28"/>
          <w:szCs w:val="28"/>
          <w:lang w:eastAsia="en-US"/>
        </w:rPr>
      </w:pPr>
    </w:p>
    <w:p w14:paraId="0288E1A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NOTĂ: Persoanele care sunt în evidența medicului de familie cu boli cronice nu sunt eligibile pentru acordarea serviciilor preventive pentru </w:t>
      </w:r>
      <w:proofErr w:type="spellStart"/>
      <w:r w:rsidRPr="00F0138C">
        <w:rPr>
          <w:rFonts w:ascii="Times New Roman" w:eastAsia="Calibri" w:hAnsi="Times New Roman" w:cs="Times New Roman"/>
          <w:sz w:val="24"/>
          <w:szCs w:val="24"/>
          <w:lang w:eastAsia="en-US"/>
        </w:rPr>
        <w:t>adulţi</w:t>
      </w:r>
      <w:proofErr w:type="spellEnd"/>
      <w:r w:rsidRPr="00F0138C">
        <w:rPr>
          <w:rFonts w:ascii="Times New Roman" w:eastAsia="Calibri" w:hAnsi="Times New Roman" w:cs="Times New Roman"/>
          <w:sz w:val="24"/>
          <w:szCs w:val="24"/>
          <w:lang w:eastAsia="en-US"/>
        </w:rPr>
        <w:t xml:space="preserve"> asimptomatici. Astfel, sunt exceptate de la evaluarea riscului cardiovascular inclusiv persoanele cu următoarele </w:t>
      </w:r>
      <w:proofErr w:type="spellStart"/>
      <w:r w:rsidRPr="00F0138C">
        <w:rPr>
          <w:rFonts w:ascii="Times New Roman" w:eastAsia="Calibri" w:hAnsi="Times New Roman" w:cs="Times New Roman"/>
          <w:sz w:val="24"/>
          <w:szCs w:val="24"/>
          <w:lang w:eastAsia="en-US"/>
        </w:rPr>
        <w:t>afecţiuni</w:t>
      </w:r>
      <w:proofErr w:type="spellEnd"/>
      <w:r w:rsidRPr="00F0138C">
        <w:rPr>
          <w:rFonts w:ascii="Times New Roman" w:eastAsia="Calibri" w:hAnsi="Times New Roman" w:cs="Times New Roman"/>
          <w:sz w:val="24"/>
          <w:szCs w:val="24"/>
          <w:lang w:eastAsia="en-US"/>
        </w:rPr>
        <w:t xml:space="preserve">: boala cardiovasculară deja cunoscută, diabet zaharat tip 2 sau tip 1 cu </w:t>
      </w:r>
      <w:proofErr w:type="spellStart"/>
      <w:r w:rsidRPr="00F0138C">
        <w:rPr>
          <w:rFonts w:ascii="Times New Roman" w:eastAsia="Calibri" w:hAnsi="Times New Roman" w:cs="Times New Roman"/>
          <w:sz w:val="24"/>
          <w:szCs w:val="24"/>
          <w:lang w:eastAsia="en-US"/>
        </w:rPr>
        <w:t>microalbuminurie</w:t>
      </w:r>
      <w:proofErr w:type="spellEnd"/>
      <w:r w:rsidRPr="00F0138C">
        <w:rPr>
          <w:rFonts w:ascii="Times New Roman" w:eastAsia="Calibri" w:hAnsi="Times New Roman" w:cs="Times New Roman"/>
          <w:sz w:val="24"/>
          <w:szCs w:val="24"/>
          <w:lang w:eastAsia="en-US"/>
        </w:rPr>
        <w:t xml:space="preserve">, boala cronică renală sau nivele deja cunoscute foarte înalte ale factorilor individuali de risc (HTA, </w:t>
      </w:r>
      <w:proofErr w:type="spellStart"/>
      <w:r w:rsidRPr="00F0138C">
        <w:rPr>
          <w:rFonts w:ascii="Times New Roman" w:eastAsia="Calibri" w:hAnsi="Times New Roman" w:cs="Times New Roman"/>
          <w:sz w:val="24"/>
          <w:szCs w:val="24"/>
          <w:lang w:eastAsia="en-US"/>
        </w:rPr>
        <w:t>dislipidemie</w:t>
      </w:r>
      <w:proofErr w:type="spellEnd"/>
      <w:r w:rsidRPr="00F0138C">
        <w:rPr>
          <w:rFonts w:ascii="Times New Roman" w:eastAsia="Calibri" w:hAnsi="Times New Roman" w:cs="Times New Roman"/>
          <w:sz w:val="24"/>
          <w:szCs w:val="24"/>
          <w:lang w:eastAsia="en-US"/>
        </w:rPr>
        <w:t xml:space="preserve">). Aceste persoane au deja un risc crescut de boală cardiovasculară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necesită managementul integrat al tuturor factorilor de risc în cadrul </w:t>
      </w:r>
      <w:proofErr w:type="spellStart"/>
      <w:r w:rsidRPr="00F0138C">
        <w:rPr>
          <w:rFonts w:ascii="Times New Roman" w:eastAsia="Calibri" w:hAnsi="Times New Roman" w:cs="Times New Roman"/>
          <w:sz w:val="24"/>
          <w:szCs w:val="24"/>
          <w:lang w:eastAsia="en-US"/>
        </w:rPr>
        <w:t>consultaţiilor</w:t>
      </w:r>
      <w:proofErr w:type="spellEnd"/>
      <w:r w:rsidRPr="00F0138C">
        <w:rPr>
          <w:rFonts w:ascii="Times New Roman" w:eastAsia="Calibri" w:hAnsi="Times New Roman" w:cs="Times New Roman"/>
          <w:sz w:val="24"/>
          <w:szCs w:val="24"/>
          <w:lang w:eastAsia="en-US"/>
        </w:rPr>
        <w:t xml:space="preserve"> de monitorizare activă adresate bolilor cronice prioritare.</w:t>
      </w:r>
    </w:p>
    <w:p w14:paraId="58465D79" w14:textId="77777777" w:rsidR="00AA46EA" w:rsidRPr="00F0138C" w:rsidRDefault="00AA46EA" w:rsidP="00AA46EA">
      <w:pPr>
        <w:spacing w:after="0" w:line="240" w:lineRule="auto"/>
        <w:jc w:val="both"/>
        <w:rPr>
          <w:rFonts w:ascii="Times New Roman" w:eastAsia="Calibri" w:hAnsi="Times New Roman" w:cs="Times New Roman"/>
          <w:b/>
          <w:sz w:val="24"/>
          <w:szCs w:val="24"/>
          <w:lang w:val="en-US" w:eastAsia="en-US"/>
        </w:rPr>
      </w:pPr>
    </w:p>
    <w:p w14:paraId="1E7CCA9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c. Evaluarea Riscului Oncologic</w:t>
      </w:r>
    </w:p>
    <w:p w14:paraId="347404D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61E9FEE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Factorii de risc:</w:t>
      </w:r>
    </w:p>
    <w:p w14:paraId="68E58FA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antecedentele personale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heredocolaterale</w:t>
      </w:r>
      <w:proofErr w:type="spellEnd"/>
      <w:r w:rsidRPr="00F0138C">
        <w:rPr>
          <w:rFonts w:ascii="Times New Roman" w:eastAsia="Calibri" w:hAnsi="Times New Roman" w:cs="Times New Roman"/>
          <w:sz w:val="24"/>
          <w:szCs w:val="24"/>
          <w:lang w:eastAsia="en-US"/>
        </w:rPr>
        <w:t xml:space="preserve"> de neoplazie la rudele de gradul I prin </w:t>
      </w:r>
      <w:proofErr w:type="spellStart"/>
      <w:r w:rsidRPr="00F0138C">
        <w:rPr>
          <w:rFonts w:ascii="Times New Roman" w:eastAsia="Calibri" w:hAnsi="Times New Roman" w:cs="Times New Roman"/>
          <w:sz w:val="24"/>
          <w:szCs w:val="24"/>
          <w:lang w:eastAsia="en-US"/>
        </w:rPr>
        <w:t>filiaţie</w:t>
      </w:r>
      <w:proofErr w:type="spellEnd"/>
      <w:r w:rsidRPr="00F0138C">
        <w:rPr>
          <w:rFonts w:ascii="Times New Roman" w:eastAsia="Calibri" w:hAnsi="Times New Roman" w:cs="Times New Roman"/>
          <w:sz w:val="24"/>
          <w:szCs w:val="24"/>
          <w:lang w:eastAsia="en-US"/>
        </w:rPr>
        <w:t xml:space="preserve"> directă;</w:t>
      </w:r>
    </w:p>
    <w:p w14:paraId="49C402E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expunerea profesională particulară (azbest, aniline etc.) sau prin stilul de </w:t>
      </w:r>
      <w:proofErr w:type="spellStart"/>
      <w:r w:rsidRPr="00F0138C">
        <w:rPr>
          <w:rFonts w:ascii="Times New Roman" w:eastAsia="Calibri" w:hAnsi="Times New Roman" w:cs="Times New Roman"/>
          <w:sz w:val="24"/>
          <w:szCs w:val="24"/>
          <w:lang w:eastAsia="en-US"/>
        </w:rPr>
        <w:t>viaţă</w:t>
      </w:r>
      <w:proofErr w:type="spellEnd"/>
      <w:r w:rsidRPr="00F0138C">
        <w:rPr>
          <w:rFonts w:ascii="Times New Roman" w:eastAsia="Calibri" w:hAnsi="Times New Roman" w:cs="Times New Roman"/>
          <w:sz w:val="24"/>
          <w:szCs w:val="24"/>
          <w:lang w:eastAsia="en-US"/>
        </w:rPr>
        <w:t>.</w:t>
      </w:r>
    </w:p>
    <w:p w14:paraId="7FB05BF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w:t>
      </w:r>
      <w:proofErr w:type="spellStart"/>
      <w:r w:rsidRPr="00F0138C">
        <w:rPr>
          <w:rFonts w:ascii="Times New Roman" w:eastAsia="Calibri" w:hAnsi="Times New Roman" w:cs="Times New Roman"/>
          <w:sz w:val="24"/>
          <w:szCs w:val="24"/>
          <w:lang w:eastAsia="en-US"/>
        </w:rPr>
        <w:t>Intervenţie</w:t>
      </w:r>
      <w:proofErr w:type="spellEnd"/>
      <w:r w:rsidRPr="00F0138C">
        <w:rPr>
          <w:rFonts w:ascii="Times New Roman" w:eastAsia="Calibri" w:hAnsi="Times New Roman" w:cs="Times New Roman"/>
          <w:sz w:val="24"/>
          <w:szCs w:val="24"/>
          <w:lang w:eastAsia="en-US"/>
        </w:rPr>
        <w:t xml:space="preserve"> asupra riscurilor modificabile:</w:t>
      </w:r>
    </w:p>
    <w:p w14:paraId="2BC4085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includerea persoanelor eligibile pentru </w:t>
      </w:r>
      <w:proofErr w:type="spellStart"/>
      <w:r w:rsidRPr="00F0138C">
        <w:rPr>
          <w:rFonts w:ascii="Times New Roman" w:eastAsia="Calibri" w:hAnsi="Times New Roman" w:cs="Times New Roman"/>
          <w:sz w:val="24"/>
          <w:szCs w:val="24"/>
          <w:lang w:eastAsia="en-US"/>
        </w:rPr>
        <w:t>intervenţii</w:t>
      </w:r>
      <w:proofErr w:type="spellEnd"/>
      <w:r w:rsidRPr="00F0138C">
        <w:rPr>
          <w:rFonts w:ascii="Times New Roman" w:eastAsia="Calibri" w:hAnsi="Times New Roman" w:cs="Times New Roman"/>
          <w:sz w:val="24"/>
          <w:szCs w:val="24"/>
          <w:lang w:eastAsia="en-US"/>
        </w:rPr>
        <w:t xml:space="preserve"> de screening </w:t>
      </w:r>
      <w:proofErr w:type="spellStart"/>
      <w:r w:rsidRPr="00F0138C">
        <w:rPr>
          <w:rFonts w:ascii="Times New Roman" w:eastAsia="Calibri" w:hAnsi="Times New Roman" w:cs="Times New Roman"/>
          <w:sz w:val="24"/>
          <w:szCs w:val="24"/>
          <w:lang w:eastAsia="en-US"/>
        </w:rPr>
        <w:t>populaţional</w:t>
      </w:r>
      <w:proofErr w:type="spellEnd"/>
      <w:r w:rsidRPr="00F0138C">
        <w:rPr>
          <w:rFonts w:ascii="Times New Roman" w:eastAsia="Calibri" w:hAnsi="Times New Roman" w:cs="Times New Roman"/>
          <w:sz w:val="24"/>
          <w:szCs w:val="24"/>
          <w:lang w:eastAsia="en-US"/>
        </w:rPr>
        <w:t xml:space="preserve"> în programele </w:t>
      </w:r>
      <w:proofErr w:type="spellStart"/>
      <w:r w:rsidRPr="00F0138C">
        <w:rPr>
          <w:rFonts w:ascii="Times New Roman" w:eastAsia="Calibri" w:hAnsi="Times New Roman" w:cs="Times New Roman"/>
          <w:sz w:val="24"/>
          <w:szCs w:val="24"/>
          <w:lang w:eastAsia="en-US"/>
        </w:rPr>
        <w:t>naţionale</w:t>
      </w:r>
      <w:proofErr w:type="spellEnd"/>
      <w:r w:rsidRPr="00F0138C">
        <w:rPr>
          <w:rFonts w:ascii="Times New Roman" w:eastAsia="Calibri" w:hAnsi="Times New Roman" w:cs="Times New Roman"/>
          <w:sz w:val="24"/>
          <w:szCs w:val="24"/>
          <w:lang w:eastAsia="en-US"/>
        </w:rPr>
        <w:t xml:space="preserve"> de sănătate adecvate;</w:t>
      </w:r>
    </w:p>
    <w:p w14:paraId="1A80B8B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trimiterea persoanelor cu risc înalt pentru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monitorizare de specialitate (risc înalt de cancer mamar, </w:t>
      </w:r>
      <w:proofErr w:type="spellStart"/>
      <w:r w:rsidRPr="00F0138C">
        <w:rPr>
          <w:rFonts w:ascii="Times New Roman" w:eastAsia="Calibri" w:hAnsi="Times New Roman" w:cs="Times New Roman"/>
          <w:sz w:val="24"/>
          <w:szCs w:val="24"/>
          <w:lang w:eastAsia="en-US"/>
        </w:rPr>
        <w:t>colorectal</w:t>
      </w:r>
      <w:proofErr w:type="spellEnd"/>
      <w:r w:rsidRPr="00F0138C">
        <w:rPr>
          <w:rFonts w:ascii="Times New Roman" w:eastAsia="Calibri" w:hAnsi="Times New Roman" w:cs="Times New Roman"/>
          <w:sz w:val="24"/>
          <w:szCs w:val="24"/>
          <w:lang w:eastAsia="en-US"/>
        </w:rPr>
        <w:t>, ovarian etc.);</w:t>
      </w:r>
    </w:p>
    <w:p w14:paraId="573B066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roofErr w:type="spellStart"/>
      <w:r w:rsidRPr="00F0138C">
        <w:rPr>
          <w:rFonts w:ascii="Times New Roman" w:eastAsia="Calibri" w:hAnsi="Times New Roman" w:cs="Times New Roman"/>
          <w:sz w:val="24"/>
          <w:szCs w:val="24"/>
          <w:lang w:eastAsia="en-US"/>
        </w:rPr>
        <w:t>intervenţii</w:t>
      </w:r>
      <w:proofErr w:type="spellEnd"/>
      <w:r w:rsidRPr="00F0138C">
        <w:rPr>
          <w:rFonts w:ascii="Times New Roman" w:eastAsia="Calibri" w:hAnsi="Times New Roman" w:cs="Times New Roman"/>
          <w:sz w:val="24"/>
          <w:szCs w:val="24"/>
          <w:lang w:eastAsia="en-US"/>
        </w:rPr>
        <w:t xml:space="preserve"> preventive scadente la </w:t>
      </w:r>
      <w:proofErr w:type="spellStart"/>
      <w:r w:rsidRPr="00F0138C">
        <w:rPr>
          <w:rFonts w:ascii="Times New Roman" w:eastAsia="Calibri" w:hAnsi="Times New Roman" w:cs="Times New Roman"/>
          <w:sz w:val="24"/>
          <w:szCs w:val="24"/>
          <w:lang w:eastAsia="en-US"/>
        </w:rPr>
        <w:t>populaţia</w:t>
      </w:r>
      <w:proofErr w:type="spellEnd"/>
      <w:r w:rsidRPr="00F0138C">
        <w:rPr>
          <w:rFonts w:ascii="Times New Roman" w:eastAsia="Calibri" w:hAnsi="Times New Roman" w:cs="Times New Roman"/>
          <w:sz w:val="24"/>
          <w:szCs w:val="24"/>
          <w:lang w:eastAsia="en-US"/>
        </w:rPr>
        <w:t xml:space="preserve"> cu risc normal:</w:t>
      </w:r>
    </w:p>
    <w:p w14:paraId="0E720AB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femei 25 - 39 ani - data ultimului test </w:t>
      </w:r>
      <w:proofErr w:type="spellStart"/>
      <w:r w:rsidRPr="00F0138C">
        <w:rPr>
          <w:rFonts w:ascii="Times New Roman" w:eastAsia="Calibri" w:hAnsi="Times New Roman" w:cs="Times New Roman"/>
          <w:sz w:val="24"/>
          <w:szCs w:val="24"/>
          <w:lang w:eastAsia="en-US"/>
        </w:rPr>
        <w:t>Babeş-Papanicolau</w:t>
      </w:r>
      <w:proofErr w:type="spellEnd"/>
    </w:p>
    <w:p w14:paraId="4811F22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7382F28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d. Evaluarea Riscului de Boală Cronică de Rinichi</w:t>
      </w:r>
    </w:p>
    <w:p w14:paraId="019EAEF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3FA9DFC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Factorii de risc:</w:t>
      </w:r>
    </w:p>
    <w:p w14:paraId="72FA2CF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ab/>
        <w:t>Istoric:</w:t>
      </w:r>
    </w:p>
    <w:p w14:paraId="029C892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familial (rude gradul I) de nefropatii, </w:t>
      </w:r>
      <w:proofErr w:type="spellStart"/>
      <w:r w:rsidRPr="00F0138C">
        <w:rPr>
          <w:rFonts w:ascii="Times New Roman" w:eastAsia="Calibri" w:hAnsi="Times New Roman" w:cs="Times New Roman"/>
          <w:sz w:val="24"/>
          <w:szCs w:val="24"/>
          <w:lang w:eastAsia="en-US"/>
        </w:rPr>
        <w:t>insuficienţă</w:t>
      </w:r>
      <w:proofErr w:type="spellEnd"/>
      <w:r w:rsidRPr="00F0138C">
        <w:rPr>
          <w:rFonts w:ascii="Times New Roman" w:eastAsia="Calibri" w:hAnsi="Times New Roman" w:cs="Times New Roman"/>
          <w:sz w:val="24"/>
          <w:szCs w:val="24"/>
          <w:lang w:eastAsia="en-US"/>
        </w:rPr>
        <w:t xml:space="preserve"> renală, dializă sau transplant renal;</w:t>
      </w:r>
    </w:p>
    <w:p w14:paraId="4A4578D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de greutate mică la </w:t>
      </w:r>
      <w:proofErr w:type="spellStart"/>
      <w:r w:rsidRPr="00F0138C">
        <w:rPr>
          <w:rFonts w:ascii="Times New Roman" w:eastAsia="Calibri" w:hAnsi="Times New Roman" w:cs="Times New Roman"/>
          <w:sz w:val="24"/>
          <w:szCs w:val="24"/>
          <w:lang w:eastAsia="en-US"/>
        </w:rPr>
        <w:t>naştere</w:t>
      </w:r>
      <w:proofErr w:type="spellEnd"/>
      <w:r w:rsidRPr="00F0138C">
        <w:rPr>
          <w:rFonts w:ascii="Times New Roman" w:eastAsia="Calibri" w:hAnsi="Times New Roman" w:cs="Times New Roman"/>
          <w:sz w:val="24"/>
          <w:szCs w:val="24"/>
          <w:lang w:eastAsia="en-US"/>
        </w:rPr>
        <w:t xml:space="preserve"> (sub 2,5kg);</w:t>
      </w:r>
    </w:p>
    <w:p w14:paraId="663A101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de reducere a masei rinichilor (nefrectomie, rinichi unic);</w:t>
      </w:r>
    </w:p>
    <w:p w14:paraId="5C87815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de </w:t>
      </w:r>
      <w:proofErr w:type="spellStart"/>
      <w:r w:rsidRPr="00F0138C">
        <w:rPr>
          <w:rFonts w:ascii="Times New Roman" w:eastAsia="Calibri" w:hAnsi="Times New Roman" w:cs="Times New Roman"/>
          <w:sz w:val="24"/>
          <w:szCs w:val="24"/>
          <w:lang w:eastAsia="en-US"/>
        </w:rPr>
        <w:t>insuficienţă</w:t>
      </w:r>
      <w:proofErr w:type="spellEnd"/>
      <w:r w:rsidRPr="00F0138C">
        <w:rPr>
          <w:rFonts w:ascii="Times New Roman" w:eastAsia="Calibri" w:hAnsi="Times New Roman" w:cs="Times New Roman"/>
          <w:sz w:val="24"/>
          <w:szCs w:val="24"/>
          <w:lang w:eastAsia="en-US"/>
        </w:rPr>
        <w:t xml:space="preserve"> renală acută în antecedente</w:t>
      </w:r>
    </w:p>
    <w:p w14:paraId="5578E72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ab/>
        <w:t xml:space="preserve">Nivel </w:t>
      </w:r>
      <w:proofErr w:type="spellStart"/>
      <w:r w:rsidRPr="00F0138C">
        <w:rPr>
          <w:rFonts w:ascii="Times New Roman" w:eastAsia="Calibri" w:hAnsi="Times New Roman" w:cs="Times New Roman"/>
          <w:sz w:val="24"/>
          <w:szCs w:val="24"/>
          <w:lang w:eastAsia="en-US"/>
        </w:rPr>
        <w:t>socio</w:t>
      </w:r>
      <w:proofErr w:type="spellEnd"/>
      <w:r w:rsidRPr="00F0138C">
        <w:rPr>
          <w:rFonts w:ascii="Times New Roman" w:eastAsia="Calibri" w:hAnsi="Times New Roman" w:cs="Times New Roman"/>
          <w:sz w:val="24"/>
          <w:szCs w:val="24"/>
          <w:lang w:eastAsia="en-US"/>
        </w:rPr>
        <w:t>-economic scăzut</w:t>
      </w:r>
    </w:p>
    <w:p w14:paraId="1A489E2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ab/>
        <w:t xml:space="preserve">Expunere la </w:t>
      </w:r>
      <w:proofErr w:type="spellStart"/>
      <w:r w:rsidRPr="00F0138C">
        <w:rPr>
          <w:rFonts w:ascii="Times New Roman" w:eastAsia="Calibri" w:hAnsi="Times New Roman" w:cs="Times New Roman"/>
          <w:sz w:val="24"/>
          <w:szCs w:val="24"/>
          <w:lang w:eastAsia="en-US"/>
        </w:rPr>
        <w:t>solvenţi</w:t>
      </w:r>
      <w:proofErr w:type="spellEnd"/>
      <w:r w:rsidRPr="00F0138C">
        <w:rPr>
          <w:rFonts w:ascii="Times New Roman" w:eastAsia="Calibri" w:hAnsi="Times New Roman" w:cs="Times New Roman"/>
          <w:sz w:val="24"/>
          <w:szCs w:val="24"/>
          <w:lang w:eastAsia="en-US"/>
        </w:rPr>
        <w:t xml:space="preserve"> organici, benzină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derivaţi</w:t>
      </w:r>
      <w:proofErr w:type="spellEnd"/>
      <w:r w:rsidRPr="00F0138C">
        <w:rPr>
          <w:rFonts w:ascii="Times New Roman" w:eastAsia="Calibri" w:hAnsi="Times New Roman" w:cs="Times New Roman"/>
          <w:sz w:val="24"/>
          <w:szCs w:val="24"/>
          <w:lang w:eastAsia="en-US"/>
        </w:rPr>
        <w:t xml:space="preserve">, siliciu, plumb   </w:t>
      </w:r>
    </w:p>
    <w:p w14:paraId="6EE74575" w14:textId="77777777" w:rsidR="00AA46EA" w:rsidRPr="00F0138C" w:rsidRDefault="00AA46EA" w:rsidP="00AA46EA">
      <w:pPr>
        <w:numPr>
          <w:ilvl w:val="0"/>
          <w:numId w:val="10"/>
        </w:numPr>
        <w:spacing w:after="0" w:line="240" w:lineRule="auto"/>
        <w:ind w:hanging="72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Obezitate</w:t>
      </w:r>
    </w:p>
    <w:p w14:paraId="396081CE" w14:textId="77777777" w:rsidR="00AA46EA" w:rsidRPr="00F0138C" w:rsidRDefault="00AA46EA" w:rsidP="00AA46EA">
      <w:pPr>
        <w:numPr>
          <w:ilvl w:val="0"/>
          <w:numId w:val="10"/>
        </w:numPr>
        <w:spacing w:after="0" w:line="240" w:lineRule="auto"/>
        <w:ind w:hanging="72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Fumat</w:t>
      </w:r>
    </w:p>
    <w:p w14:paraId="46608FAE" w14:textId="77777777" w:rsidR="00AA46EA" w:rsidRPr="00F0138C" w:rsidRDefault="00AA46EA" w:rsidP="00AA46EA">
      <w:pPr>
        <w:tabs>
          <w:tab w:val="left" w:pos="142"/>
        </w:tabs>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2. Rezultatul la investigațiile paraclinice recomandate: creatinina serică cu determinarea </w:t>
      </w:r>
      <w:proofErr w:type="spellStart"/>
      <w:r w:rsidRPr="00F0138C">
        <w:rPr>
          <w:rFonts w:ascii="Times New Roman" w:eastAsia="Calibri" w:hAnsi="Times New Roman" w:cs="Times New Roman"/>
          <w:sz w:val="24"/>
          <w:szCs w:val="24"/>
          <w:lang w:eastAsia="en-US"/>
        </w:rPr>
        <w:t>RFGe</w:t>
      </w:r>
      <w:proofErr w:type="spellEnd"/>
      <w:r w:rsidRPr="00F0138C">
        <w:rPr>
          <w:rFonts w:ascii="Times New Roman" w:eastAsia="Calibri" w:hAnsi="Times New Roman" w:cs="Times New Roman"/>
          <w:sz w:val="24"/>
          <w:szCs w:val="24"/>
          <w:lang w:eastAsia="en-US"/>
        </w:rPr>
        <w:t>, determinarea raportului albumină/creatinină urinară</w:t>
      </w:r>
    </w:p>
    <w:p w14:paraId="0174E9DF" w14:textId="77777777" w:rsidR="00AA46EA" w:rsidRPr="00F0138C" w:rsidRDefault="00AA46EA" w:rsidP="00AA46EA">
      <w:pPr>
        <w:tabs>
          <w:tab w:val="left" w:pos="142"/>
        </w:tabs>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3. </w:t>
      </w:r>
      <w:proofErr w:type="spellStart"/>
      <w:r w:rsidRPr="00F0138C">
        <w:rPr>
          <w:rFonts w:ascii="Times New Roman" w:eastAsia="Calibri" w:hAnsi="Times New Roman" w:cs="Times New Roman"/>
          <w:sz w:val="24"/>
          <w:szCs w:val="24"/>
          <w:lang w:eastAsia="en-US"/>
        </w:rPr>
        <w:t>Intervenţie</w:t>
      </w:r>
      <w:proofErr w:type="spellEnd"/>
      <w:r w:rsidRPr="00F0138C">
        <w:rPr>
          <w:rFonts w:ascii="Times New Roman" w:eastAsia="Calibri" w:hAnsi="Times New Roman" w:cs="Times New Roman"/>
          <w:sz w:val="24"/>
          <w:szCs w:val="24"/>
          <w:lang w:eastAsia="en-US"/>
        </w:rPr>
        <w:t xml:space="preserve"> asupra riscurilor modificabile:</w:t>
      </w:r>
    </w:p>
    <w:p w14:paraId="7D3CB37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trimiterea persoanelor cu risc înalt pentru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monitorizare de specialitate;</w:t>
      </w:r>
    </w:p>
    <w:p w14:paraId="1CBD3FC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privind dieta, activitatea fizică și fumat.</w:t>
      </w:r>
    </w:p>
    <w:p w14:paraId="2343D9F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7D0D55BB"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e. Evaluarea riscurilor privind Sănătatea Mintală </w:t>
      </w:r>
    </w:p>
    <w:p w14:paraId="039EDCF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lastRenderedPageBreak/>
        <w:t xml:space="preserve">    </w:t>
      </w:r>
      <w:r w:rsidRPr="00F0138C">
        <w:rPr>
          <w:rFonts w:ascii="Times New Roman" w:eastAsia="Calibri" w:hAnsi="Times New Roman" w:cs="Times New Roman"/>
          <w:sz w:val="24"/>
          <w:szCs w:val="24"/>
          <w:lang w:eastAsia="en-US"/>
        </w:rPr>
        <w:t>Persoane cu risc înalt: persoane cu antecedente de depresie, istoric familial de depresie, alte tulburări psihice, inclusiv abuzul de substanțe, afecțiuni medicale cronice, șomajul, status socioeconomic scăzut,  toți membrii familiei care au a suferit violență în familie, LGBT.</w:t>
      </w:r>
    </w:p>
    <w:p w14:paraId="008F0D0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 xml:space="preserve">    e.1.</w:t>
      </w:r>
      <w:r w:rsidRPr="00F0138C">
        <w:rPr>
          <w:rFonts w:ascii="Times New Roman" w:eastAsia="Calibri" w:hAnsi="Times New Roman" w:cs="Times New Roman"/>
          <w:sz w:val="24"/>
          <w:szCs w:val="24"/>
          <w:lang w:eastAsia="en-US"/>
        </w:rPr>
        <w:t xml:space="preserve"> Factorii de risc:</w:t>
      </w:r>
    </w:p>
    <w:p w14:paraId="0AF47D1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e.1.1. antecedente personale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heredocolaterale</w:t>
      </w:r>
      <w:proofErr w:type="spellEnd"/>
      <w:r w:rsidRPr="00F0138C">
        <w:rPr>
          <w:rFonts w:ascii="Times New Roman" w:eastAsia="Calibri" w:hAnsi="Times New Roman" w:cs="Times New Roman"/>
          <w:sz w:val="24"/>
          <w:szCs w:val="24"/>
          <w:lang w:eastAsia="en-US"/>
        </w:rPr>
        <w:t xml:space="preserve"> de </w:t>
      </w:r>
      <w:proofErr w:type="spellStart"/>
      <w:r w:rsidRPr="00F0138C">
        <w:rPr>
          <w:rFonts w:ascii="Times New Roman" w:eastAsia="Calibri" w:hAnsi="Times New Roman" w:cs="Times New Roman"/>
          <w:sz w:val="24"/>
          <w:szCs w:val="24"/>
          <w:lang w:eastAsia="en-US"/>
        </w:rPr>
        <w:t>adicţie</w:t>
      </w:r>
      <w:proofErr w:type="spellEnd"/>
      <w:r w:rsidRPr="00F0138C">
        <w:rPr>
          <w:rFonts w:ascii="Times New Roman" w:eastAsia="Calibri" w:hAnsi="Times New Roman" w:cs="Times New Roman"/>
          <w:sz w:val="24"/>
          <w:szCs w:val="24"/>
          <w:lang w:eastAsia="en-US"/>
        </w:rPr>
        <w:t xml:space="preserve"> la rudele de gradul I prin </w:t>
      </w:r>
      <w:proofErr w:type="spellStart"/>
      <w:r w:rsidRPr="00F0138C">
        <w:rPr>
          <w:rFonts w:ascii="Times New Roman" w:eastAsia="Calibri" w:hAnsi="Times New Roman" w:cs="Times New Roman"/>
          <w:sz w:val="24"/>
          <w:szCs w:val="24"/>
          <w:lang w:eastAsia="en-US"/>
        </w:rPr>
        <w:t>filiaţie</w:t>
      </w:r>
      <w:proofErr w:type="spellEnd"/>
      <w:r w:rsidRPr="00F0138C">
        <w:rPr>
          <w:rFonts w:ascii="Times New Roman" w:eastAsia="Calibri" w:hAnsi="Times New Roman" w:cs="Times New Roman"/>
          <w:sz w:val="24"/>
          <w:szCs w:val="24"/>
          <w:lang w:eastAsia="en-US"/>
        </w:rPr>
        <w:t xml:space="preserve"> directă;</w:t>
      </w:r>
    </w:p>
    <w:p w14:paraId="606FE59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e.1.2. comportamentul privind consumul de alcool utilizând chestionarul standardizat cu 3 întrebări pentru depistarea consumului problematic de alcool.</w:t>
      </w:r>
    </w:p>
    <w:p w14:paraId="3FC808C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78062C9C"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Chestionar pentru depistarea consumului problematic de alcool (testul AUDIT-C)</w:t>
      </w:r>
    </w:p>
    <w:p w14:paraId="1FEA46D9"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p>
    <w:p w14:paraId="79ACB524"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 xml:space="preserve">    Întrebări:</w:t>
      </w:r>
    </w:p>
    <w:p w14:paraId="71AE1CC3"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p>
    <w:p w14:paraId="3F925A4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 xml:space="preserve">    1. Cât de des </w:t>
      </w:r>
      <w:proofErr w:type="spellStart"/>
      <w:r w:rsidRPr="00F0138C">
        <w:rPr>
          <w:rFonts w:ascii="Times New Roman" w:eastAsia="Calibri" w:hAnsi="Times New Roman" w:cs="Times New Roman"/>
          <w:b/>
          <w:bCs/>
          <w:sz w:val="24"/>
          <w:szCs w:val="24"/>
          <w:lang w:eastAsia="en-US"/>
        </w:rPr>
        <w:t>consumaţi</w:t>
      </w:r>
      <w:proofErr w:type="spellEnd"/>
      <w:r w:rsidRPr="00F0138C">
        <w:rPr>
          <w:rFonts w:ascii="Times New Roman" w:eastAsia="Calibri" w:hAnsi="Times New Roman" w:cs="Times New Roman"/>
          <w:b/>
          <w:bCs/>
          <w:sz w:val="24"/>
          <w:szCs w:val="24"/>
          <w:lang w:eastAsia="en-US"/>
        </w:rPr>
        <w:t xml:space="preserve"> o băutură </w:t>
      </w:r>
      <w:proofErr w:type="spellStart"/>
      <w:r w:rsidRPr="00F0138C">
        <w:rPr>
          <w:rFonts w:ascii="Times New Roman" w:eastAsia="Calibri" w:hAnsi="Times New Roman" w:cs="Times New Roman"/>
          <w:b/>
          <w:bCs/>
          <w:sz w:val="24"/>
          <w:szCs w:val="24"/>
          <w:lang w:eastAsia="en-US"/>
        </w:rPr>
        <w:t>conţinând</w:t>
      </w:r>
      <w:proofErr w:type="spellEnd"/>
      <w:r w:rsidRPr="00F0138C">
        <w:rPr>
          <w:rFonts w:ascii="Times New Roman" w:eastAsia="Calibri" w:hAnsi="Times New Roman" w:cs="Times New Roman"/>
          <w:b/>
          <w:bCs/>
          <w:sz w:val="24"/>
          <w:szCs w:val="24"/>
          <w:lang w:eastAsia="en-US"/>
        </w:rPr>
        <w:t xml:space="preserve"> alcool?</w:t>
      </w:r>
    </w:p>
    <w:p w14:paraId="6C9D3B5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niciodată - 0 puncte</w:t>
      </w:r>
    </w:p>
    <w:p w14:paraId="66FB512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lunar sau mai rar - l punct</w:t>
      </w:r>
    </w:p>
    <w:p w14:paraId="526419A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2 - 4 ori pe lună - 2 puncte</w:t>
      </w:r>
    </w:p>
    <w:p w14:paraId="6539247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 2 - 3 ori pe săptămână - 3 puncte</w:t>
      </w:r>
    </w:p>
    <w:p w14:paraId="5C399CC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 4 sau mai multe ori pe săptămână - 4 puncte</w:t>
      </w:r>
    </w:p>
    <w:p w14:paraId="2941A36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5626064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2. Câte băuturi standard*) </w:t>
      </w:r>
      <w:proofErr w:type="spellStart"/>
      <w:r w:rsidRPr="00F0138C">
        <w:rPr>
          <w:rFonts w:ascii="Times New Roman" w:eastAsia="Calibri" w:hAnsi="Times New Roman" w:cs="Times New Roman"/>
          <w:b/>
          <w:bCs/>
          <w:sz w:val="24"/>
          <w:szCs w:val="24"/>
          <w:lang w:eastAsia="en-US"/>
        </w:rPr>
        <w:t>consumaţi</w:t>
      </w:r>
      <w:proofErr w:type="spellEnd"/>
      <w:r w:rsidRPr="00F0138C">
        <w:rPr>
          <w:rFonts w:ascii="Times New Roman" w:eastAsia="Calibri" w:hAnsi="Times New Roman" w:cs="Times New Roman"/>
          <w:b/>
          <w:bCs/>
          <w:sz w:val="24"/>
          <w:szCs w:val="24"/>
          <w:lang w:eastAsia="en-US"/>
        </w:rPr>
        <w:t xml:space="preserve"> într-o zi </w:t>
      </w:r>
      <w:proofErr w:type="spellStart"/>
      <w:r w:rsidRPr="00F0138C">
        <w:rPr>
          <w:rFonts w:ascii="Times New Roman" w:eastAsia="Calibri" w:hAnsi="Times New Roman" w:cs="Times New Roman"/>
          <w:b/>
          <w:bCs/>
          <w:sz w:val="24"/>
          <w:szCs w:val="24"/>
          <w:lang w:eastAsia="en-US"/>
        </w:rPr>
        <w:t>obişnuită</w:t>
      </w:r>
      <w:proofErr w:type="spellEnd"/>
      <w:r w:rsidRPr="00F0138C">
        <w:rPr>
          <w:rFonts w:ascii="Times New Roman" w:eastAsia="Calibri" w:hAnsi="Times New Roman" w:cs="Times New Roman"/>
          <w:b/>
          <w:bCs/>
          <w:sz w:val="24"/>
          <w:szCs w:val="24"/>
          <w:lang w:eastAsia="en-US"/>
        </w:rPr>
        <w:t xml:space="preserve">, atunci când </w:t>
      </w:r>
      <w:proofErr w:type="spellStart"/>
      <w:r w:rsidRPr="00F0138C">
        <w:rPr>
          <w:rFonts w:ascii="Times New Roman" w:eastAsia="Calibri" w:hAnsi="Times New Roman" w:cs="Times New Roman"/>
          <w:b/>
          <w:bCs/>
          <w:sz w:val="24"/>
          <w:szCs w:val="24"/>
          <w:lang w:eastAsia="en-US"/>
        </w:rPr>
        <w:t>beţi</w:t>
      </w:r>
      <w:proofErr w:type="spellEnd"/>
      <w:r w:rsidRPr="00F0138C">
        <w:rPr>
          <w:rFonts w:ascii="Times New Roman" w:eastAsia="Calibri" w:hAnsi="Times New Roman" w:cs="Times New Roman"/>
          <w:b/>
          <w:bCs/>
          <w:sz w:val="24"/>
          <w:szCs w:val="24"/>
          <w:lang w:eastAsia="en-US"/>
        </w:rPr>
        <w:t>?</w:t>
      </w:r>
    </w:p>
    <w:p w14:paraId="0BCB883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una sau două - 0 puncte</w:t>
      </w:r>
    </w:p>
    <w:p w14:paraId="1A3494B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trei sau patru - l punct</w:t>
      </w:r>
    </w:p>
    <w:p w14:paraId="6E3942C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cinci sau </w:t>
      </w:r>
      <w:proofErr w:type="spellStart"/>
      <w:r w:rsidRPr="00F0138C">
        <w:rPr>
          <w:rFonts w:ascii="Times New Roman" w:eastAsia="Calibri" w:hAnsi="Times New Roman" w:cs="Times New Roman"/>
          <w:sz w:val="24"/>
          <w:szCs w:val="24"/>
          <w:lang w:eastAsia="en-US"/>
        </w:rPr>
        <w:t>şase</w:t>
      </w:r>
      <w:proofErr w:type="spellEnd"/>
      <w:r w:rsidRPr="00F0138C">
        <w:rPr>
          <w:rFonts w:ascii="Times New Roman" w:eastAsia="Calibri" w:hAnsi="Times New Roman" w:cs="Times New Roman"/>
          <w:sz w:val="24"/>
          <w:szCs w:val="24"/>
          <w:lang w:eastAsia="en-US"/>
        </w:rPr>
        <w:t xml:space="preserve"> - 2 puncte</w:t>
      </w:r>
    </w:p>
    <w:p w14:paraId="25C3F5D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 </w:t>
      </w:r>
      <w:proofErr w:type="spellStart"/>
      <w:r w:rsidRPr="00F0138C">
        <w:rPr>
          <w:rFonts w:ascii="Times New Roman" w:eastAsia="Calibri" w:hAnsi="Times New Roman" w:cs="Times New Roman"/>
          <w:sz w:val="24"/>
          <w:szCs w:val="24"/>
          <w:lang w:eastAsia="en-US"/>
        </w:rPr>
        <w:t>şapte</w:t>
      </w:r>
      <w:proofErr w:type="spellEnd"/>
      <w:r w:rsidRPr="00F0138C">
        <w:rPr>
          <w:rFonts w:ascii="Times New Roman" w:eastAsia="Calibri" w:hAnsi="Times New Roman" w:cs="Times New Roman"/>
          <w:sz w:val="24"/>
          <w:szCs w:val="24"/>
          <w:lang w:eastAsia="en-US"/>
        </w:rPr>
        <w:t xml:space="preserve"> sau nouă - 3 puncte</w:t>
      </w:r>
    </w:p>
    <w:p w14:paraId="69BBAE7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 zece sau mai mult - 4 puncte</w:t>
      </w:r>
    </w:p>
    <w:p w14:paraId="6022131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w:t>
      </w:r>
    </w:p>
    <w:p w14:paraId="1643CBE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o băutură standard </w:t>
      </w:r>
      <w:proofErr w:type="spellStart"/>
      <w:r w:rsidRPr="00F0138C">
        <w:rPr>
          <w:rFonts w:ascii="Times New Roman" w:eastAsia="Calibri" w:hAnsi="Times New Roman" w:cs="Times New Roman"/>
          <w:sz w:val="24"/>
          <w:szCs w:val="24"/>
          <w:lang w:eastAsia="en-US"/>
        </w:rPr>
        <w:t>conţine</w:t>
      </w:r>
      <w:proofErr w:type="spellEnd"/>
      <w:r w:rsidRPr="00F0138C">
        <w:rPr>
          <w:rFonts w:ascii="Times New Roman" w:eastAsia="Calibri" w:hAnsi="Times New Roman" w:cs="Times New Roman"/>
          <w:sz w:val="24"/>
          <w:szCs w:val="24"/>
          <w:lang w:eastAsia="en-US"/>
        </w:rPr>
        <w:t xml:space="preserve"> 12 g alcool pur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este echivalentă cu 1 doză de bere 330 ml, 1 pahar vin a 125 ml sau 1 pahar de tărie a 40 ml</w:t>
      </w:r>
    </w:p>
    <w:p w14:paraId="41F20F4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7E40A64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3. Cât de des </w:t>
      </w:r>
      <w:proofErr w:type="spellStart"/>
      <w:r w:rsidRPr="00F0138C">
        <w:rPr>
          <w:rFonts w:ascii="Times New Roman" w:eastAsia="Calibri" w:hAnsi="Times New Roman" w:cs="Times New Roman"/>
          <w:b/>
          <w:bCs/>
          <w:sz w:val="24"/>
          <w:szCs w:val="24"/>
          <w:lang w:eastAsia="en-US"/>
        </w:rPr>
        <w:t>beţi</w:t>
      </w:r>
      <w:proofErr w:type="spellEnd"/>
      <w:r w:rsidRPr="00F0138C">
        <w:rPr>
          <w:rFonts w:ascii="Times New Roman" w:eastAsia="Calibri" w:hAnsi="Times New Roman" w:cs="Times New Roman"/>
          <w:b/>
          <w:bCs/>
          <w:sz w:val="24"/>
          <w:szCs w:val="24"/>
          <w:lang w:eastAsia="en-US"/>
        </w:rPr>
        <w:t xml:space="preserve"> 6 sau mai multe băuturi alcoolice standard la o singură ocazie?</w:t>
      </w:r>
    </w:p>
    <w:p w14:paraId="1138C8D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niciodată - 0 puncte</w:t>
      </w:r>
    </w:p>
    <w:p w14:paraId="4A7CC2A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lunar sau mai rar - l punct</w:t>
      </w:r>
    </w:p>
    <w:p w14:paraId="2F45755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lunar - 2 puncte</w:t>
      </w:r>
    </w:p>
    <w:p w14:paraId="16B436B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 săptămânal - 3 puncte</w:t>
      </w:r>
    </w:p>
    <w:p w14:paraId="1AA3103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 zilnic sau aproape zilnic - 4 puncte</w:t>
      </w:r>
    </w:p>
    <w:p w14:paraId="7CB13D9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Un scor mai mare de 4 - la </w:t>
      </w:r>
      <w:proofErr w:type="spellStart"/>
      <w:r w:rsidRPr="00F0138C">
        <w:rPr>
          <w:rFonts w:ascii="Times New Roman" w:eastAsia="Calibri" w:hAnsi="Times New Roman" w:cs="Times New Roman"/>
          <w:sz w:val="24"/>
          <w:szCs w:val="24"/>
          <w:lang w:eastAsia="en-US"/>
        </w:rPr>
        <w:t>bărbaţi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3 la femei prin punctajul cumulat la minim 2 întrebări indică un consum inadecvat.</w:t>
      </w:r>
    </w:p>
    <w:p w14:paraId="36945AC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w:t>
      </w:r>
      <w:r w:rsidRPr="00F0138C">
        <w:rPr>
          <w:rFonts w:ascii="Times New Roman" w:eastAsia="Calibri" w:hAnsi="Times New Roman" w:cs="Times New Roman"/>
          <w:b/>
          <w:bCs/>
          <w:sz w:val="24"/>
          <w:szCs w:val="24"/>
          <w:lang w:eastAsia="en-US"/>
        </w:rPr>
        <w:t>.2.</w:t>
      </w:r>
      <w:r w:rsidRPr="00F0138C">
        <w:rPr>
          <w:rFonts w:ascii="Times New Roman" w:eastAsia="Calibri" w:hAnsi="Times New Roman" w:cs="Times New Roman"/>
          <w:sz w:val="24"/>
          <w:szCs w:val="24"/>
          <w:lang w:eastAsia="en-US"/>
        </w:rPr>
        <w:t xml:space="preserve"> Identificarea persoanelor cu risc înalt de depresie utilizând chestionarul standardizat cu 2 întrebări pentru screening-</w:t>
      </w:r>
      <w:proofErr w:type="spellStart"/>
      <w:r w:rsidRPr="00F0138C">
        <w:rPr>
          <w:rFonts w:ascii="Times New Roman" w:eastAsia="Calibri" w:hAnsi="Times New Roman" w:cs="Times New Roman"/>
          <w:sz w:val="24"/>
          <w:szCs w:val="24"/>
          <w:lang w:eastAsia="en-US"/>
        </w:rPr>
        <w:t>ul</w:t>
      </w:r>
      <w:proofErr w:type="spellEnd"/>
      <w:r w:rsidRPr="00F0138C">
        <w:rPr>
          <w:rFonts w:ascii="Times New Roman" w:eastAsia="Calibri" w:hAnsi="Times New Roman" w:cs="Times New Roman"/>
          <w:sz w:val="24"/>
          <w:szCs w:val="24"/>
          <w:lang w:eastAsia="en-US"/>
        </w:rPr>
        <w:t xml:space="preserve"> depresiei de mai jos</w:t>
      </w:r>
    </w:p>
    <w:p w14:paraId="746BD35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6796C5C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Chestionarul standardizat cu 2 întrebări pentru screening-</w:t>
      </w:r>
      <w:proofErr w:type="spellStart"/>
      <w:r w:rsidRPr="00F0138C">
        <w:rPr>
          <w:rFonts w:ascii="Times New Roman" w:eastAsia="Calibri" w:hAnsi="Times New Roman" w:cs="Times New Roman"/>
          <w:b/>
          <w:bCs/>
          <w:sz w:val="24"/>
          <w:szCs w:val="24"/>
          <w:lang w:eastAsia="en-US"/>
        </w:rPr>
        <w:t>ul</w:t>
      </w:r>
      <w:proofErr w:type="spellEnd"/>
      <w:r w:rsidRPr="00F0138C">
        <w:rPr>
          <w:rFonts w:ascii="Times New Roman" w:eastAsia="Calibri" w:hAnsi="Times New Roman" w:cs="Times New Roman"/>
          <w:b/>
          <w:bCs/>
          <w:sz w:val="24"/>
          <w:szCs w:val="24"/>
          <w:lang w:eastAsia="en-US"/>
        </w:rPr>
        <w:t xml:space="preserve"> depresiei</w:t>
      </w:r>
    </w:p>
    <w:p w14:paraId="1E2D7CB8" w14:textId="77777777" w:rsidR="00AA46EA" w:rsidRPr="00F0138C" w:rsidRDefault="00AA46EA" w:rsidP="00AA46EA">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_      _</w:t>
      </w:r>
    </w:p>
    <w:p w14:paraId="52165F22" w14:textId="77777777" w:rsidR="00AA46EA" w:rsidRPr="00F0138C" w:rsidRDefault="00AA46EA" w:rsidP="00AA46EA">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1. V-</w:t>
      </w:r>
      <w:proofErr w:type="spellStart"/>
      <w:r w:rsidRPr="00F0138C">
        <w:rPr>
          <w:rFonts w:ascii="Courier New" w:eastAsia="Calibri" w:hAnsi="Courier New" w:cs="Courier New"/>
          <w:lang w:eastAsia="en-US"/>
        </w:rPr>
        <w:t>aţi</w:t>
      </w:r>
      <w:proofErr w:type="spellEnd"/>
      <w:r w:rsidRPr="00F0138C">
        <w:rPr>
          <w:rFonts w:ascii="Courier New" w:eastAsia="Calibri" w:hAnsi="Courier New" w:cs="Courier New"/>
          <w:lang w:eastAsia="en-US"/>
        </w:rPr>
        <w:t xml:space="preserve"> pierdut interesul sau plăcerea pentru     |_| DA |_| NU</w:t>
      </w:r>
    </w:p>
    <w:p w14:paraId="3F4C6F59" w14:textId="77777777" w:rsidR="00AA46EA" w:rsidRPr="00F0138C" w:rsidRDefault="00AA46EA" w:rsidP="00AA46EA">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w:t>
      </w:r>
      <w:proofErr w:type="spellStart"/>
      <w:r w:rsidRPr="00F0138C">
        <w:rPr>
          <w:rFonts w:ascii="Courier New" w:eastAsia="Calibri" w:hAnsi="Courier New" w:cs="Courier New"/>
          <w:lang w:eastAsia="en-US"/>
        </w:rPr>
        <w:t>activităţile</w:t>
      </w:r>
      <w:proofErr w:type="spellEnd"/>
      <w:r w:rsidRPr="00F0138C">
        <w:rPr>
          <w:rFonts w:ascii="Courier New" w:eastAsia="Calibri" w:hAnsi="Courier New" w:cs="Courier New"/>
          <w:lang w:eastAsia="en-US"/>
        </w:rPr>
        <w:t xml:space="preserve"> </w:t>
      </w:r>
      <w:proofErr w:type="spellStart"/>
      <w:r w:rsidRPr="00F0138C">
        <w:rPr>
          <w:rFonts w:ascii="Courier New" w:eastAsia="Calibri" w:hAnsi="Courier New" w:cs="Courier New"/>
          <w:lang w:eastAsia="en-US"/>
        </w:rPr>
        <w:t>obişnuite</w:t>
      </w:r>
      <w:proofErr w:type="spellEnd"/>
      <w:r w:rsidRPr="00F0138C">
        <w:rPr>
          <w:rFonts w:ascii="Courier New" w:eastAsia="Calibri" w:hAnsi="Courier New" w:cs="Courier New"/>
          <w:lang w:eastAsia="en-US"/>
        </w:rPr>
        <w:t xml:space="preserve"> în ultima lună?</w:t>
      </w:r>
    </w:p>
    <w:p w14:paraId="7258748F" w14:textId="77777777" w:rsidR="00AA46EA" w:rsidRPr="00F0138C" w:rsidRDefault="00AA46EA" w:rsidP="00AA46EA">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_      _</w:t>
      </w:r>
    </w:p>
    <w:p w14:paraId="467C79E0" w14:textId="77777777" w:rsidR="00AA46EA" w:rsidRPr="00F0138C" w:rsidRDefault="00AA46EA" w:rsidP="00AA46EA">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2. V-</w:t>
      </w:r>
      <w:proofErr w:type="spellStart"/>
      <w:r w:rsidRPr="00F0138C">
        <w:rPr>
          <w:rFonts w:ascii="Courier New" w:eastAsia="Calibri" w:hAnsi="Courier New" w:cs="Courier New"/>
          <w:lang w:eastAsia="en-US"/>
        </w:rPr>
        <w:t>aţi</w:t>
      </w:r>
      <w:proofErr w:type="spellEnd"/>
      <w:r w:rsidRPr="00F0138C">
        <w:rPr>
          <w:rFonts w:ascii="Courier New" w:eastAsia="Calibri" w:hAnsi="Courier New" w:cs="Courier New"/>
          <w:lang w:eastAsia="en-US"/>
        </w:rPr>
        <w:t xml:space="preserve"> </w:t>
      </w:r>
      <w:proofErr w:type="spellStart"/>
      <w:r w:rsidRPr="00F0138C">
        <w:rPr>
          <w:rFonts w:ascii="Courier New" w:eastAsia="Calibri" w:hAnsi="Courier New" w:cs="Courier New"/>
          <w:lang w:eastAsia="en-US"/>
        </w:rPr>
        <w:t>simţit</w:t>
      </w:r>
      <w:proofErr w:type="spellEnd"/>
      <w:r w:rsidRPr="00F0138C">
        <w:rPr>
          <w:rFonts w:ascii="Courier New" w:eastAsia="Calibri" w:hAnsi="Courier New" w:cs="Courier New"/>
          <w:lang w:eastAsia="en-US"/>
        </w:rPr>
        <w:t xml:space="preserve"> trist, demoralizat sau neajutorat  |_| DA |_| NU</w:t>
      </w:r>
    </w:p>
    <w:p w14:paraId="305C5DD1" w14:textId="77777777" w:rsidR="00AA46EA" w:rsidRPr="00F0138C" w:rsidRDefault="00AA46EA" w:rsidP="00AA46EA">
      <w:pPr>
        <w:spacing w:after="0" w:line="240" w:lineRule="auto"/>
        <w:rPr>
          <w:rFonts w:ascii="Times New Roman" w:eastAsia="Calibri" w:hAnsi="Times New Roman" w:cs="Times New Roman"/>
          <w:sz w:val="28"/>
          <w:szCs w:val="28"/>
          <w:lang w:eastAsia="en-US"/>
        </w:rPr>
      </w:pPr>
      <w:r w:rsidRPr="00F0138C">
        <w:rPr>
          <w:rFonts w:ascii="Courier New" w:eastAsia="Calibri" w:hAnsi="Courier New" w:cs="Courier New"/>
          <w:lang w:eastAsia="en-US"/>
        </w:rPr>
        <w:t xml:space="preserve">       în ultima lună?</w:t>
      </w:r>
    </w:p>
    <w:p w14:paraId="6287F3CA" w14:textId="77777777" w:rsidR="00AA46EA" w:rsidRPr="00F0138C" w:rsidRDefault="00AA46EA" w:rsidP="00AA46EA">
      <w:pPr>
        <w:spacing w:after="0" w:line="240" w:lineRule="auto"/>
        <w:rPr>
          <w:rFonts w:ascii="Times New Roman" w:eastAsia="Calibri" w:hAnsi="Times New Roman" w:cs="Times New Roman"/>
          <w:sz w:val="28"/>
          <w:szCs w:val="28"/>
          <w:lang w:eastAsia="en-US"/>
        </w:rPr>
      </w:pPr>
    </w:p>
    <w:p w14:paraId="14A0768F"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Răspunsul afirmativ la ambele întrebări indică un risc înalt de depresie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impune trimiterea la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de specialitate de psihiatrie.</w:t>
      </w:r>
    </w:p>
    <w:p w14:paraId="6AF10E2F"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se consemnează riscul privind consumul de alcool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riscul de depresie.</w:t>
      </w:r>
    </w:p>
    <w:p w14:paraId="3CBA10CB"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w:t>
      </w:r>
      <w:proofErr w:type="spellStart"/>
      <w:r w:rsidRPr="00F0138C">
        <w:rPr>
          <w:rFonts w:ascii="Times New Roman" w:eastAsia="Calibri" w:hAnsi="Times New Roman" w:cs="Times New Roman"/>
          <w:sz w:val="24"/>
          <w:szCs w:val="24"/>
          <w:lang w:eastAsia="en-US"/>
        </w:rPr>
        <w:t>Intervenţii</w:t>
      </w:r>
      <w:proofErr w:type="spellEnd"/>
      <w:r w:rsidRPr="00F0138C">
        <w:rPr>
          <w:rFonts w:ascii="Times New Roman" w:eastAsia="Calibri" w:hAnsi="Times New Roman" w:cs="Times New Roman"/>
          <w:sz w:val="24"/>
          <w:szCs w:val="24"/>
          <w:lang w:eastAsia="en-US"/>
        </w:rPr>
        <w:t xml:space="preserve"> asupra riscurilor:</w:t>
      </w:r>
    </w:p>
    <w:p w14:paraId="49230EFE"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Sfat minimal în ceea ce </w:t>
      </w:r>
      <w:proofErr w:type="spellStart"/>
      <w:r w:rsidRPr="00F0138C">
        <w:rPr>
          <w:rFonts w:ascii="Times New Roman" w:eastAsia="Calibri" w:hAnsi="Times New Roman" w:cs="Times New Roman"/>
          <w:sz w:val="24"/>
          <w:szCs w:val="24"/>
          <w:lang w:eastAsia="en-US"/>
        </w:rPr>
        <w:t>priveşte</w:t>
      </w:r>
      <w:proofErr w:type="spellEnd"/>
      <w:r w:rsidRPr="00F0138C">
        <w:rPr>
          <w:rFonts w:ascii="Times New Roman" w:eastAsia="Calibri" w:hAnsi="Times New Roman" w:cs="Times New Roman"/>
          <w:sz w:val="24"/>
          <w:szCs w:val="24"/>
          <w:lang w:eastAsia="en-US"/>
        </w:rPr>
        <w:t xml:space="preserve"> consumul inadecvat de alcool;</w:t>
      </w:r>
    </w:p>
    <w:p w14:paraId="6102F88B"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 Selectarea cazurilor eligibile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trimitere pentru consiliere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de specialitate.</w:t>
      </w:r>
    </w:p>
    <w:p w14:paraId="4A05D745"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p>
    <w:p w14:paraId="5D2045AF"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f. Identificarea unor riscuri semnificative legate de sănătatea reproducerii</w:t>
      </w:r>
    </w:p>
    <w:p w14:paraId="3A1E3FB0"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f.1. Obiective:</w:t>
      </w:r>
    </w:p>
    <w:p w14:paraId="357E191B"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evitarea sarcinilor nedorite la femeile de vârstă fertilă (18 - 39 ani);</w:t>
      </w:r>
    </w:p>
    <w:p w14:paraId="4195F64D"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planificarea sarcinilor dorite la femeile de vârstă fertilă (18 - 39 ani);</w:t>
      </w:r>
    </w:p>
    <w:p w14:paraId="3116CB7B"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evitarea riscurilor de </w:t>
      </w:r>
      <w:proofErr w:type="spellStart"/>
      <w:r w:rsidRPr="00F0138C">
        <w:rPr>
          <w:rFonts w:ascii="Times New Roman" w:eastAsia="Calibri" w:hAnsi="Times New Roman" w:cs="Times New Roman"/>
          <w:sz w:val="24"/>
          <w:szCs w:val="24"/>
          <w:lang w:eastAsia="en-US"/>
        </w:rPr>
        <w:t>infecţii</w:t>
      </w:r>
      <w:proofErr w:type="spellEnd"/>
      <w:r w:rsidRPr="00F0138C">
        <w:rPr>
          <w:rFonts w:ascii="Times New Roman" w:eastAsia="Calibri" w:hAnsi="Times New Roman" w:cs="Times New Roman"/>
          <w:sz w:val="24"/>
          <w:szCs w:val="24"/>
          <w:lang w:eastAsia="en-US"/>
        </w:rPr>
        <w:t xml:space="preserve"> de boli cu transmitere sexuală la </w:t>
      </w:r>
      <w:proofErr w:type="spellStart"/>
      <w:r w:rsidRPr="00F0138C">
        <w:rPr>
          <w:rFonts w:ascii="Times New Roman" w:eastAsia="Calibri" w:hAnsi="Times New Roman" w:cs="Times New Roman"/>
          <w:sz w:val="24"/>
          <w:szCs w:val="24"/>
          <w:lang w:eastAsia="en-US"/>
        </w:rPr>
        <w:t>populaţia</w:t>
      </w:r>
      <w:proofErr w:type="spellEnd"/>
      <w:r w:rsidRPr="00F0138C">
        <w:rPr>
          <w:rFonts w:ascii="Times New Roman" w:eastAsia="Calibri" w:hAnsi="Times New Roman" w:cs="Times New Roman"/>
          <w:sz w:val="24"/>
          <w:szCs w:val="24"/>
          <w:lang w:eastAsia="en-US"/>
        </w:rPr>
        <w:t xml:space="preserve"> cu risc înalt.</w:t>
      </w:r>
    </w:p>
    <w:p w14:paraId="5288E98D"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f.2.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6974A514"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la femei 18 - 39 ani: statusul privind </w:t>
      </w:r>
      <w:proofErr w:type="spellStart"/>
      <w:r w:rsidRPr="00F0138C">
        <w:rPr>
          <w:rFonts w:ascii="Times New Roman" w:eastAsia="Calibri" w:hAnsi="Times New Roman" w:cs="Times New Roman"/>
          <w:sz w:val="24"/>
          <w:szCs w:val="24"/>
          <w:lang w:eastAsia="en-US"/>
        </w:rPr>
        <w:t>intenţia</w:t>
      </w:r>
      <w:proofErr w:type="spellEnd"/>
      <w:r w:rsidRPr="00F0138C">
        <w:rPr>
          <w:rFonts w:ascii="Times New Roman" w:eastAsia="Calibri" w:hAnsi="Times New Roman" w:cs="Times New Roman"/>
          <w:sz w:val="24"/>
          <w:szCs w:val="24"/>
          <w:lang w:eastAsia="en-US"/>
        </w:rPr>
        <w:t xml:space="preserve"> de sarcină, utilizarea unei metode de </w:t>
      </w:r>
      <w:proofErr w:type="spellStart"/>
      <w:r w:rsidRPr="00F0138C">
        <w:rPr>
          <w:rFonts w:ascii="Times New Roman" w:eastAsia="Calibri" w:hAnsi="Times New Roman" w:cs="Times New Roman"/>
          <w:sz w:val="24"/>
          <w:szCs w:val="24"/>
          <w:lang w:eastAsia="en-US"/>
        </w:rPr>
        <w:t>contracepţie</w:t>
      </w:r>
      <w:proofErr w:type="spellEnd"/>
      <w:r w:rsidRPr="00F0138C">
        <w:rPr>
          <w:rFonts w:ascii="Times New Roman" w:eastAsia="Calibri" w:hAnsi="Times New Roman" w:cs="Times New Roman"/>
          <w:sz w:val="24"/>
          <w:szCs w:val="24"/>
          <w:lang w:eastAsia="en-US"/>
        </w:rPr>
        <w:t>;</w:t>
      </w:r>
    </w:p>
    <w:p w14:paraId="3AEDEED2"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femei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bărbaţi</w:t>
      </w:r>
      <w:proofErr w:type="spellEnd"/>
      <w:r w:rsidRPr="00F0138C">
        <w:rPr>
          <w:rFonts w:ascii="Times New Roman" w:eastAsia="Calibri" w:hAnsi="Times New Roman" w:cs="Times New Roman"/>
          <w:sz w:val="24"/>
          <w:szCs w:val="24"/>
          <w:lang w:eastAsia="en-US"/>
        </w:rPr>
        <w:t xml:space="preserve"> de toate vârstele: statusul privind </w:t>
      </w:r>
      <w:proofErr w:type="spellStart"/>
      <w:r w:rsidRPr="00F0138C">
        <w:rPr>
          <w:rFonts w:ascii="Times New Roman" w:eastAsia="Calibri" w:hAnsi="Times New Roman" w:cs="Times New Roman"/>
          <w:sz w:val="24"/>
          <w:szCs w:val="24"/>
          <w:lang w:eastAsia="en-US"/>
        </w:rPr>
        <w:t>situaţia</w:t>
      </w:r>
      <w:proofErr w:type="spellEnd"/>
      <w:r w:rsidRPr="00F0138C">
        <w:rPr>
          <w:rFonts w:ascii="Times New Roman" w:eastAsia="Calibri" w:hAnsi="Times New Roman" w:cs="Times New Roman"/>
          <w:sz w:val="24"/>
          <w:szCs w:val="24"/>
          <w:lang w:eastAsia="en-US"/>
        </w:rPr>
        <w:t xml:space="preserve"> de cuplu (partener stabil, partener nou, </w:t>
      </w:r>
      <w:proofErr w:type="spellStart"/>
      <w:r w:rsidRPr="00F0138C">
        <w:rPr>
          <w:rFonts w:ascii="Times New Roman" w:eastAsia="Calibri" w:hAnsi="Times New Roman" w:cs="Times New Roman"/>
          <w:sz w:val="24"/>
          <w:szCs w:val="24"/>
          <w:lang w:eastAsia="en-US"/>
        </w:rPr>
        <w:t>relaţii</w:t>
      </w:r>
      <w:proofErr w:type="spellEnd"/>
      <w:r w:rsidRPr="00F0138C">
        <w:rPr>
          <w:rFonts w:ascii="Times New Roman" w:eastAsia="Calibri" w:hAnsi="Times New Roman" w:cs="Times New Roman"/>
          <w:sz w:val="24"/>
          <w:szCs w:val="24"/>
          <w:lang w:eastAsia="en-US"/>
        </w:rPr>
        <w:t xml:space="preserve"> multiple).</w:t>
      </w:r>
    </w:p>
    <w:p w14:paraId="54EFC01C"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f.3. </w:t>
      </w:r>
      <w:proofErr w:type="spellStart"/>
      <w:r w:rsidRPr="00F0138C">
        <w:rPr>
          <w:rFonts w:ascii="Times New Roman" w:eastAsia="Calibri" w:hAnsi="Times New Roman" w:cs="Times New Roman"/>
          <w:sz w:val="24"/>
          <w:szCs w:val="24"/>
          <w:lang w:eastAsia="en-US"/>
        </w:rPr>
        <w:t>Intervenţie</w:t>
      </w:r>
      <w:proofErr w:type="spellEnd"/>
      <w:r w:rsidRPr="00F0138C">
        <w:rPr>
          <w:rFonts w:ascii="Times New Roman" w:eastAsia="Calibri" w:hAnsi="Times New Roman" w:cs="Times New Roman"/>
          <w:sz w:val="24"/>
          <w:szCs w:val="24"/>
          <w:lang w:eastAsia="en-US"/>
        </w:rPr>
        <w:t xml:space="preserve"> asupra riscurilor:</w:t>
      </w:r>
    </w:p>
    <w:p w14:paraId="0CA9D980"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femei 18 - 39 ani: consiliere în cabinet/planificare familială pentru femeile care nu doresc să rămână însărcinate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nu folosesc nicio metodă contraceptivă; consiliere pentru aport acid folic pentru femeile care planifică o sarcină;</w:t>
      </w:r>
    </w:p>
    <w:p w14:paraId="6B09C97B"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pentru comportament sexual responsabil (sex protejat).</w:t>
      </w:r>
    </w:p>
    <w:p w14:paraId="7183668C"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p>
    <w:p w14:paraId="5901F43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g. Evaluarea Riscului de Melanom Malign</w:t>
      </w:r>
    </w:p>
    <w:p w14:paraId="3B03608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0B9A5CB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Factorii de risc:</w:t>
      </w:r>
    </w:p>
    <w:p w14:paraId="3BE33A6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antecedente </w:t>
      </w:r>
      <w:proofErr w:type="spellStart"/>
      <w:r w:rsidRPr="00F0138C">
        <w:rPr>
          <w:rFonts w:ascii="Times New Roman" w:eastAsia="Calibri" w:hAnsi="Times New Roman" w:cs="Times New Roman"/>
          <w:sz w:val="24"/>
          <w:szCs w:val="24"/>
          <w:lang w:eastAsia="en-US"/>
        </w:rPr>
        <w:t>heredocolaterale</w:t>
      </w:r>
      <w:proofErr w:type="spellEnd"/>
      <w:r w:rsidRPr="00F0138C">
        <w:rPr>
          <w:rFonts w:ascii="Times New Roman" w:eastAsia="Calibri" w:hAnsi="Times New Roman" w:cs="Times New Roman"/>
          <w:sz w:val="24"/>
          <w:szCs w:val="24"/>
          <w:lang w:eastAsia="en-US"/>
        </w:rPr>
        <w:t xml:space="preserve"> pozitive de melanom malign;</w:t>
      </w:r>
    </w:p>
    <w:p w14:paraId="17459463" w14:textId="77777777" w:rsidR="00AA46EA" w:rsidRPr="00F0138C" w:rsidRDefault="00AA46EA" w:rsidP="00AA46EA">
      <w:pPr>
        <w:numPr>
          <w:ilvl w:val="0"/>
          <w:numId w:val="3"/>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expunerea prelungita la </w:t>
      </w:r>
      <w:proofErr w:type="spellStart"/>
      <w:r w:rsidRPr="00F0138C">
        <w:rPr>
          <w:rFonts w:ascii="Times New Roman" w:eastAsia="Calibri" w:hAnsi="Times New Roman" w:cs="Times New Roman"/>
          <w:sz w:val="24"/>
          <w:szCs w:val="24"/>
          <w:lang w:eastAsia="en-US"/>
        </w:rPr>
        <w:t>radiatiile</w:t>
      </w:r>
      <w:proofErr w:type="spellEnd"/>
      <w:r w:rsidRPr="00F0138C">
        <w:rPr>
          <w:rFonts w:ascii="Times New Roman" w:eastAsia="Calibri" w:hAnsi="Times New Roman" w:cs="Times New Roman"/>
          <w:sz w:val="24"/>
          <w:szCs w:val="24"/>
          <w:lang w:eastAsia="en-US"/>
        </w:rPr>
        <w:t xml:space="preserve"> solare; </w:t>
      </w:r>
    </w:p>
    <w:p w14:paraId="635A4832" w14:textId="77777777" w:rsidR="00AA46EA" w:rsidRPr="00F0138C" w:rsidRDefault="00AA46EA" w:rsidP="00AA46EA">
      <w:pPr>
        <w:numPr>
          <w:ilvl w:val="0"/>
          <w:numId w:val="3"/>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istoric de arsuri solare, mai ales în perioada </w:t>
      </w:r>
      <w:proofErr w:type="spellStart"/>
      <w:r w:rsidRPr="00F0138C">
        <w:rPr>
          <w:rFonts w:ascii="Times New Roman" w:eastAsia="Calibri" w:hAnsi="Times New Roman" w:cs="Times New Roman"/>
          <w:sz w:val="24"/>
          <w:szCs w:val="24"/>
          <w:lang w:eastAsia="en-US"/>
        </w:rPr>
        <w:t>copilariei</w:t>
      </w:r>
      <w:proofErr w:type="spellEnd"/>
      <w:r w:rsidRPr="00F0138C">
        <w:rPr>
          <w:rFonts w:ascii="Times New Roman" w:eastAsia="Calibri" w:hAnsi="Times New Roman" w:cs="Times New Roman"/>
          <w:sz w:val="24"/>
          <w:szCs w:val="24"/>
          <w:lang w:eastAsia="en-US"/>
        </w:rPr>
        <w:t xml:space="preserve">; </w:t>
      </w:r>
    </w:p>
    <w:p w14:paraId="199082C7" w14:textId="77777777" w:rsidR="00AA46EA" w:rsidRPr="00F0138C" w:rsidRDefault="00AA46EA" w:rsidP="00AA46EA">
      <w:pPr>
        <w:numPr>
          <w:ilvl w:val="0"/>
          <w:numId w:val="3"/>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istoric personal de melanom sau de tumoră cutanată;</w:t>
      </w:r>
    </w:p>
    <w:p w14:paraId="57F5D340" w14:textId="77777777" w:rsidR="00AA46EA" w:rsidRPr="00F0138C" w:rsidRDefault="00AA46EA" w:rsidP="00AA46EA">
      <w:pPr>
        <w:numPr>
          <w:ilvl w:val="0"/>
          <w:numId w:val="3"/>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eastAsia="Calibri" w:cs="Calibri"/>
          <w:lang w:eastAsia="en-US"/>
        </w:rPr>
        <w:t xml:space="preserve"> </w:t>
      </w:r>
      <w:r w:rsidRPr="00F0138C">
        <w:rPr>
          <w:rFonts w:ascii="Times New Roman" w:eastAsia="Calibri" w:hAnsi="Times New Roman" w:cs="Times New Roman"/>
          <w:sz w:val="24"/>
          <w:szCs w:val="24"/>
          <w:lang w:eastAsia="en-US"/>
        </w:rPr>
        <w:t xml:space="preserve">mai mult de 50 de </w:t>
      </w:r>
      <w:proofErr w:type="spellStart"/>
      <w:r w:rsidRPr="00F0138C">
        <w:rPr>
          <w:rFonts w:ascii="Times New Roman" w:eastAsia="Calibri" w:hAnsi="Times New Roman" w:cs="Times New Roman"/>
          <w:sz w:val="24"/>
          <w:szCs w:val="24"/>
          <w:lang w:eastAsia="en-US"/>
        </w:rPr>
        <w:t>aluniţe</w:t>
      </w:r>
      <w:proofErr w:type="spellEnd"/>
      <w:r w:rsidRPr="00F0138C">
        <w:rPr>
          <w:rFonts w:ascii="Times New Roman" w:eastAsia="Calibri" w:hAnsi="Times New Roman" w:cs="Times New Roman"/>
          <w:sz w:val="24"/>
          <w:szCs w:val="24"/>
          <w:lang w:eastAsia="en-US"/>
        </w:rPr>
        <w:t xml:space="preserve"> pe corp;</w:t>
      </w:r>
    </w:p>
    <w:p w14:paraId="0CB6189E" w14:textId="77777777" w:rsidR="00AA46EA" w:rsidRPr="00F0138C" w:rsidRDefault="00AA46EA" w:rsidP="00AA46EA">
      <w:pPr>
        <w:numPr>
          <w:ilvl w:val="0"/>
          <w:numId w:val="3"/>
        </w:numPr>
        <w:tabs>
          <w:tab w:val="left" w:pos="426"/>
        </w:tabs>
        <w:spacing w:after="0" w:line="240" w:lineRule="auto"/>
        <w:ind w:left="0" w:firstLine="284"/>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mulţi</w:t>
      </w:r>
      <w:proofErr w:type="spellEnd"/>
      <w:r w:rsidRPr="00F0138C">
        <w:rPr>
          <w:rFonts w:ascii="Times New Roman" w:eastAsia="Calibri" w:hAnsi="Times New Roman" w:cs="Times New Roman"/>
          <w:sz w:val="24"/>
          <w:szCs w:val="24"/>
          <w:lang w:eastAsia="en-US"/>
        </w:rPr>
        <w:t xml:space="preserve"> pistrui (</w:t>
      </w:r>
      <w:proofErr w:type="spellStart"/>
      <w:r w:rsidRPr="00F0138C">
        <w:rPr>
          <w:rFonts w:ascii="Times New Roman" w:eastAsia="Calibri" w:hAnsi="Times New Roman" w:cs="Times New Roman"/>
          <w:sz w:val="24"/>
          <w:szCs w:val="24"/>
          <w:lang w:eastAsia="en-US"/>
        </w:rPr>
        <w:t>extinşi</w:t>
      </w:r>
      <w:proofErr w:type="spellEnd"/>
      <w:r w:rsidRPr="00F0138C">
        <w:rPr>
          <w:rFonts w:ascii="Times New Roman" w:eastAsia="Calibri" w:hAnsi="Times New Roman" w:cs="Times New Roman"/>
          <w:sz w:val="24"/>
          <w:szCs w:val="24"/>
          <w:lang w:eastAsia="en-US"/>
        </w:rPr>
        <w:t xml:space="preserve">) la nivelul </w:t>
      </w:r>
      <w:proofErr w:type="spellStart"/>
      <w:r w:rsidRPr="00F0138C">
        <w:rPr>
          <w:rFonts w:ascii="Times New Roman" w:eastAsia="Calibri" w:hAnsi="Times New Roman" w:cs="Times New Roman"/>
          <w:sz w:val="24"/>
          <w:szCs w:val="24"/>
          <w:lang w:eastAsia="en-US"/>
        </w:rPr>
        <w:t>porţiunii</w:t>
      </w:r>
      <w:proofErr w:type="spellEnd"/>
      <w:r w:rsidRPr="00F0138C">
        <w:rPr>
          <w:rFonts w:ascii="Times New Roman" w:eastAsia="Calibri" w:hAnsi="Times New Roman" w:cs="Times New Roman"/>
          <w:sz w:val="24"/>
          <w:szCs w:val="24"/>
          <w:lang w:eastAsia="en-US"/>
        </w:rPr>
        <w:t xml:space="preserve"> superioare a spatelui, prezența a &gt;5 nevi atipici (</w:t>
      </w:r>
      <w:proofErr w:type="spellStart"/>
      <w:r w:rsidRPr="00F0138C">
        <w:rPr>
          <w:rFonts w:ascii="Times New Roman" w:eastAsia="Calibri" w:hAnsi="Times New Roman" w:cs="Times New Roman"/>
          <w:sz w:val="24"/>
          <w:szCs w:val="24"/>
          <w:lang w:eastAsia="en-US"/>
        </w:rPr>
        <w:t>displazici</w:t>
      </w:r>
      <w:proofErr w:type="spellEnd"/>
      <w:r w:rsidRPr="00F0138C">
        <w:rPr>
          <w:rFonts w:ascii="Times New Roman" w:eastAsia="Calibri" w:hAnsi="Times New Roman" w:cs="Times New Roman"/>
          <w:sz w:val="24"/>
          <w:szCs w:val="24"/>
          <w:lang w:eastAsia="en-US"/>
        </w:rPr>
        <w:t>);</w:t>
      </w:r>
    </w:p>
    <w:p w14:paraId="40DB1B1F" w14:textId="77777777" w:rsidR="00AA46EA" w:rsidRPr="00F0138C" w:rsidRDefault="00AA46EA" w:rsidP="00AA46EA">
      <w:pPr>
        <w:numPr>
          <w:ilvl w:val="0"/>
          <w:numId w:val="3"/>
        </w:numPr>
        <w:spacing w:after="0" w:line="240" w:lineRule="auto"/>
        <w:ind w:left="567" w:hanging="283"/>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culoarea deschisa a pielii;</w:t>
      </w:r>
    </w:p>
    <w:p w14:paraId="30AC572B" w14:textId="77777777" w:rsidR="00AA46EA" w:rsidRPr="00F0138C" w:rsidRDefault="00AA46EA" w:rsidP="00AA46EA">
      <w:pPr>
        <w:numPr>
          <w:ilvl w:val="0"/>
          <w:numId w:val="3"/>
        </w:numPr>
        <w:spacing w:after="0" w:line="240" w:lineRule="auto"/>
        <w:ind w:left="567" w:hanging="283"/>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culoarea deschisa a ochilor;</w:t>
      </w:r>
    </w:p>
    <w:p w14:paraId="5E98DD78" w14:textId="77777777" w:rsidR="00AA46EA" w:rsidRPr="00F0138C" w:rsidRDefault="00AA46EA" w:rsidP="00AA46EA">
      <w:pPr>
        <w:numPr>
          <w:ilvl w:val="0"/>
          <w:numId w:val="3"/>
        </w:numPr>
        <w:spacing w:after="0" w:line="240" w:lineRule="auto"/>
        <w:ind w:left="567" w:hanging="283"/>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părul blond sau </w:t>
      </w:r>
      <w:proofErr w:type="spellStart"/>
      <w:r w:rsidRPr="00F0138C">
        <w:rPr>
          <w:rFonts w:ascii="Times New Roman" w:eastAsia="Calibri" w:hAnsi="Times New Roman" w:cs="Times New Roman"/>
          <w:sz w:val="24"/>
          <w:szCs w:val="24"/>
          <w:lang w:eastAsia="en-US"/>
        </w:rPr>
        <w:t>roscat</w:t>
      </w:r>
      <w:proofErr w:type="spellEnd"/>
      <w:r w:rsidRPr="00F0138C">
        <w:rPr>
          <w:rFonts w:ascii="Times New Roman" w:eastAsia="Calibri" w:hAnsi="Times New Roman" w:cs="Times New Roman"/>
          <w:sz w:val="24"/>
          <w:szCs w:val="24"/>
          <w:lang w:eastAsia="en-US"/>
        </w:rPr>
        <w:t xml:space="preserve">. </w:t>
      </w:r>
    </w:p>
    <w:p w14:paraId="29751E0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w:t>
      </w:r>
      <w:proofErr w:type="spellStart"/>
      <w:r w:rsidRPr="00F0138C">
        <w:rPr>
          <w:rFonts w:ascii="Times New Roman" w:eastAsia="Calibri" w:hAnsi="Times New Roman" w:cs="Times New Roman"/>
          <w:sz w:val="24"/>
          <w:szCs w:val="24"/>
          <w:lang w:eastAsia="en-US"/>
        </w:rPr>
        <w:t>Intervenţie</w:t>
      </w:r>
      <w:proofErr w:type="spellEnd"/>
      <w:r w:rsidRPr="00F0138C">
        <w:rPr>
          <w:rFonts w:ascii="Times New Roman" w:eastAsia="Calibri" w:hAnsi="Times New Roman" w:cs="Times New Roman"/>
          <w:sz w:val="24"/>
          <w:szCs w:val="24"/>
          <w:lang w:eastAsia="en-US"/>
        </w:rPr>
        <w:t xml:space="preserve"> asupra riscurilor modificabile:</w:t>
      </w:r>
    </w:p>
    <w:p w14:paraId="0D0EFAA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trimiterea persoanelor cu risc înalt pentru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monitorizare de specialitate;</w:t>
      </w:r>
    </w:p>
    <w:p w14:paraId="12B2539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privind expunerea la soare sau UV în saloanele de bronzat.</w:t>
      </w:r>
    </w:p>
    <w:p w14:paraId="5E3CFAC1"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p>
    <w:p w14:paraId="646C9B79" w14:textId="77777777" w:rsidR="00AA46EA" w:rsidRPr="00F0138C" w:rsidRDefault="00AA46EA" w:rsidP="00AA46EA">
      <w:pPr>
        <w:spacing w:after="0" w:line="240" w:lineRule="auto"/>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w:t>
      </w:r>
      <w:r w:rsidRPr="00F0138C">
        <w:rPr>
          <w:rFonts w:ascii="Times New Roman" w:eastAsia="Calibri" w:hAnsi="Times New Roman" w:cs="Times New Roman"/>
          <w:b/>
          <w:bCs/>
          <w:sz w:val="24"/>
          <w:szCs w:val="24"/>
          <w:lang w:eastAsia="en-US"/>
        </w:rPr>
        <w:t xml:space="preserve">B.2. </w:t>
      </w:r>
      <w:proofErr w:type="spellStart"/>
      <w:r w:rsidRPr="00F0138C">
        <w:rPr>
          <w:rFonts w:ascii="Times New Roman" w:eastAsia="Calibri" w:hAnsi="Times New Roman" w:cs="Times New Roman"/>
          <w:b/>
          <w:bCs/>
          <w:sz w:val="24"/>
          <w:szCs w:val="24"/>
          <w:lang w:eastAsia="en-US"/>
        </w:rPr>
        <w:t>Consultaţii</w:t>
      </w:r>
      <w:proofErr w:type="spellEnd"/>
      <w:r w:rsidRPr="00F0138C">
        <w:rPr>
          <w:rFonts w:ascii="Times New Roman" w:eastAsia="Calibri" w:hAnsi="Times New Roman" w:cs="Times New Roman"/>
          <w:b/>
          <w:bCs/>
          <w:sz w:val="24"/>
          <w:szCs w:val="24"/>
          <w:lang w:eastAsia="en-US"/>
        </w:rPr>
        <w:t xml:space="preserve"> preventive de evaluare a riscului individual la adultul asimptomatic cu vârsta de 40 de ani </w:t>
      </w:r>
      <w:proofErr w:type="spellStart"/>
      <w:r w:rsidRPr="00F0138C">
        <w:rPr>
          <w:rFonts w:ascii="Times New Roman" w:eastAsia="Calibri" w:hAnsi="Times New Roman" w:cs="Times New Roman"/>
          <w:b/>
          <w:bCs/>
          <w:sz w:val="24"/>
          <w:szCs w:val="24"/>
          <w:lang w:eastAsia="en-US"/>
        </w:rPr>
        <w:t>şi</w:t>
      </w:r>
      <w:proofErr w:type="spellEnd"/>
      <w:r w:rsidRPr="00F0138C">
        <w:rPr>
          <w:rFonts w:ascii="Times New Roman" w:eastAsia="Calibri" w:hAnsi="Times New Roman" w:cs="Times New Roman"/>
          <w:b/>
          <w:bCs/>
          <w:sz w:val="24"/>
          <w:szCs w:val="24"/>
          <w:lang w:eastAsia="en-US"/>
        </w:rPr>
        <w:t xml:space="preserve"> peste</w:t>
      </w:r>
    </w:p>
    <w:p w14:paraId="3595573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cadrul </w:t>
      </w:r>
      <w:proofErr w:type="spellStart"/>
      <w:r w:rsidRPr="00F0138C">
        <w:rPr>
          <w:rFonts w:ascii="Times New Roman" w:eastAsia="Calibri" w:hAnsi="Times New Roman" w:cs="Times New Roman"/>
          <w:sz w:val="24"/>
          <w:szCs w:val="24"/>
          <w:lang w:eastAsia="en-US"/>
        </w:rPr>
        <w:t>consultaţiilor</w:t>
      </w:r>
      <w:proofErr w:type="spellEnd"/>
      <w:r w:rsidRPr="00F0138C">
        <w:rPr>
          <w:rFonts w:ascii="Times New Roman" w:eastAsia="Calibri" w:hAnsi="Times New Roman" w:cs="Times New Roman"/>
          <w:sz w:val="24"/>
          <w:szCs w:val="24"/>
          <w:lang w:eastAsia="en-US"/>
        </w:rPr>
        <w:t xml:space="preserve"> preventive adulții asimptomatici care nu sunt în evidența medicului de familie cu boli cronice, cu factori de risc modificabili, beneficiază de trimitere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 analize de laborator prevăzute la litera A, lit. c) și d) de la Nota de la pct. 1.2.3, respectiv de la litera B nota 1 lit. c) și e) – pentru pacienții prevăzuți la Nota 3,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nota 2 de la pct. 1.2.3  din anexa 1 la ordin, pe baza biletului de trimitere eliberat de medicul de familie, dacă în anul în care se acordă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preventive de evaluare a riscului individual, nu a efectuat aceste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w:t>
      </w:r>
    </w:p>
    <w:p w14:paraId="3D407050"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p>
    <w:p w14:paraId="6C218CE5"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a. Evaluarea comportamentelor cu impact global asupra </w:t>
      </w:r>
      <w:proofErr w:type="spellStart"/>
      <w:r w:rsidRPr="00F0138C">
        <w:rPr>
          <w:rFonts w:ascii="Times New Roman" w:eastAsia="Calibri" w:hAnsi="Times New Roman" w:cs="Times New Roman"/>
          <w:b/>
          <w:bCs/>
          <w:sz w:val="24"/>
          <w:szCs w:val="24"/>
          <w:lang w:eastAsia="en-US"/>
        </w:rPr>
        <w:t>sănătăţii</w:t>
      </w:r>
      <w:proofErr w:type="spellEnd"/>
      <w:r w:rsidRPr="00F0138C">
        <w:rPr>
          <w:rFonts w:ascii="Times New Roman" w:eastAsia="Calibri" w:hAnsi="Times New Roman" w:cs="Times New Roman"/>
          <w:b/>
          <w:bCs/>
          <w:sz w:val="24"/>
          <w:szCs w:val="24"/>
          <w:lang w:eastAsia="en-US"/>
        </w:rPr>
        <w:t xml:space="preserve"> (stilul de </w:t>
      </w:r>
      <w:proofErr w:type="spellStart"/>
      <w:r w:rsidRPr="00F0138C">
        <w:rPr>
          <w:rFonts w:ascii="Times New Roman" w:eastAsia="Calibri" w:hAnsi="Times New Roman" w:cs="Times New Roman"/>
          <w:b/>
          <w:bCs/>
          <w:sz w:val="24"/>
          <w:szCs w:val="24"/>
          <w:lang w:eastAsia="en-US"/>
        </w:rPr>
        <w:t>viaţă</w:t>
      </w:r>
      <w:proofErr w:type="spellEnd"/>
      <w:r w:rsidRPr="00F0138C">
        <w:rPr>
          <w:rFonts w:ascii="Times New Roman" w:eastAsia="Calibri" w:hAnsi="Times New Roman" w:cs="Times New Roman"/>
          <w:b/>
          <w:bCs/>
          <w:sz w:val="24"/>
          <w:szCs w:val="24"/>
          <w:lang w:eastAsia="en-US"/>
        </w:rPr>
        <w:t>)</w:t>
      </w:r>
    </w:p>
    <w:p w14:paraId="5E27133E"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consemnarea statusului curent privind:</w:t>
      </w:r>
    </w:p>
    <w:p w14:paraId="1C1A1AA6"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fumatul (pachete/an);</w:t>
      </w:r>
    </w:p>
    <w:p w14:paraId="307D2613"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consumul problematic de alcool evaluat prin completarea chestionarului standardizat, prevăzut la punctul B1 subpunctul d.1.2;</w:t>
      </w:r>
    </w:p>
    <w:p w14:paraId="4C2A8397"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activitatea fizică;</w:t>
      </w:r>
    </w:p>
    <w:p w14:paraId="160705C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dieta - evaluarea practicilor </w:t>
      </w:r>
      <w:proofErr w:type="spellStart"/>
      <w:r w:rsidRPr="00F0138C">
        <w:rPr>
          <w:rFonts w:ascii="Times New Roman" w:eastAsia="Calibri" w:hAnsi="Times New Roman" w:cs="Times New Roman"/>
          <w:sz w:val="24"/>
          <w:szCs w:val="24"/>
          <w:lang w:eastAsia="en-US"/>
        </w:rPr>
        <w:t>nutriţionale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consiliere pentru o </w:t>
      </w:r>
      <w:proofErr w:type="spellStart"/>
      <w:r w:rsidRPr="00F0138C">
        <w:rPr>
          <w:rFonts w:ascii="Times New Roman" w:eastAsia="Calibri" w:hAnsi="Times New Roman" w:cs="Times New Roman"/>
          <w:sz w:val="24"/>
          <w:szCs w:val="24"/>
          <w:lang w:eastAsia="en-US"/>
        </w:rPr>
        <w:t>alimentaţie</w:t>
      </w:r>
      <w:proofErr w:type="spellEnd"/>
      <w:r w:rsidRPr="00F0138C">
        <w:rPr>
          <w:rFonts w:ascii="Times New Roman" w:eastAsia="Calibri" w:hAnsi="Times New Roman" w:cs="Times New Roman"/>
          <w:sz w:val="24"/>
          <w:szCs w:val="24"/>
          <w:lang w:eastAsia="en-US"/>
        </w:rPr>
        <w:t xml:space="preserve"> sănătoasă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comportament alimentar sănătos; </w:t>
      </w:r>
      <w:r w:rsidRPr="00F0138C">
        <w:rPr>
          <w:rFonts w:ascii="Times New Roman" w:eastAsia="Calibri" w:hAnsi="Times New Roman" w:cs="Times New Roman"/>
          <w:lang w:eastAsia="en-US"/>
        </w:rPr>
        <w:t>evaluarea obezității prin calcularea indexului de masă corporală (IMC);</w:t>
      </w:r>
    </w:p>
    <w:p w14:paraId="26759FE7" w14:textId="77777777" w:rsidR="00AA46EA" w:rsidRPr="00F0138C" w:rsidRDefault="00AA46EA" w:rsidP="00AA46EA">
      <w:pPr>
        <w:numPr>
          <w:ilvl w:val="0"/>
          <w:numId w:val="3"/>
        </w:numPr>
        <w:tabs>
          <w:tab w:val="left" w:pos="426"/>
        </w:tabs>
        <w:spacing w:after="0" w:line="240" w:lineRule="auto"/>
        <w:ind w:left="0" w:firstLine="284"/>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consiliere privind consumul de substanțe interzise sau cu regim special (</w:t>
      </w:r>
      <w:proofErr w:type="spellStart"/>
      <w:r w:rsidRPr="00F0138C">
        <w:rPr>
          <w:rFonts w:ascii="Times New Roman" w:eastAsia="Calibri" w:hAnsi="Times New Roman" w:cs="Times New Roman"/>
          <w:sz w:val="24"/>
          <w:szCs w:val="24"/>
          <w:lang w:eastAsia="en-US"/>
        </w:rPr>
        <w:t>psihoactive</w:t>
      </w:r>
      <w:proofErr w:type="spellEnd"/>
      <w:r w:rsidRPr="00F0138C">
        <w:rPr>
          <w:rFonts w:ascii="Times New Roman" w:eastAsia="Calibri" w:hAnsi="Times New Roman" w:cs="Times New Roman"/>
          <w:sz w:val="24"/>
          <w:szCs w:val="24"/>
          <w:lang w:eastAsia="en-US"/>
        </w:rPr>
        <w:t>, hormoni anabolizanți, etc);</w:t>
      </w:r>
    </w:p>
    <w:p w14:paraId="09841705" w14:textId="77777777" w:rsidR="00AA46EA" w:rsidRPr="00F0138C" w:rsidRDefault="00AA46EA" w:rsidP="00AA46EA">
      <w:pPr>
        <w:numPr>
          <w:ilvl w:val="0"/>
          <w:numId w:val="3"/>
        </w:numPr>
        <w:tabs>
          <w:tab w:val="left" w:pos="426"/>
        </w:tabs>
        <w:spacing w:after="0" w:line="240" w:lineRule="auto"/>
        <w:ind w:left="0" w:firstLine="284"/>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evaluarea sănătății orale, în special la  persoane adulte aparținând grupurilor socioeconomice inferioare cu dificultăți de acces la îngrijirea dentară, populație rurală, persoanele cu flux de salivă redus (ex. radioterapia capului și gâtului, Sindromul </w:t>
      </w:r>
      <w:proofErr w:type="spellStart"/>
      <w:r w:rsidRPr="00F0138C">
        <w:rPr>
          <w:rFonts w:ascii="Times New Roman" w:eastAsia="Calibri" w:hAnsi="Times New Roman" w:cs="Times New Roman"/>
          <w:sz w:val="24"/>
          <w:szCs w:val="24"/>
          <w:lang w:eastAsia="en-US"/>
        </w:rPr>
        <w:t>Sjögren</w:t>
      </w:r>
      <w:proofErr w:type="spellEnd"/>
      <w:r w:rsidRPr="00F0138C">
        <w:rPr>
          <w:rFonts w:ascii="Times New Roman" w:eastAsia="Calibri" w:hAnsi="Times New Roman" w:cs="Times New Roman"/>
          <w:sz w:val="24"/>
          <w:szCs w:val="24"/>
          <w:lang w:eastAsia="en-US"/>
        </w:rPr>
        <w:t xml:space="preserve">, medicamente multiple inclusiv psihotrope), fumători, consumatori în exces de alcool;  </w:t>
      </w:r>
    </w:p>
    <w:p w14:paraId="2B73D3D7"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sfat minimal pentru schimbarea comportamentelor.</w:t>
      </w:r>
    </w:p>
    <w:p w14:paraId="15929B5A"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p>
    <w:p w14:paraId="345E80AC"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b. Evaluarea Riscului Cardiovascular (RCV) constă în:</w:t>
      </w:r>
    </w:p>
    <w:p w14:paraId="287B0A12"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calcularea riscului cardiovascular relativ utilizând diagramele SCORE de evaluare a riscului (European </w:t>
      </w:r>
      <w:proofErr w:type="spellStart"/>
      <w:r w:rsidRPr="00F0138C">
        <w:rPr>
          <w:rFonts w:ascii="Times New Roman" w:eastAsia="Calibri" w:hAnsi="Times New Roman" w:cs="Times New Roman"/>
          <w:sz w:val="24"/>
          <w:szCs w:val="24"/>
          <w:lang w:eastAsia="en-US"/>
        </w:rPr>
        <w:t>HeartScore</w:t>
      </w:r>
      <w:proofErr w:type="spellEnd"/>
      <w:r w:rsidRPr="00F0138C">
        <w:rPr>
          <w:rFonts w:ascii="Times New Roman" w:eastAsia="Calibri" w:hAnsi="Times New Roman" w:cs="Times New Roman"/>
          <w:sz w:val="24"/>
          <w:szCs w:val="24"/>
          <w:lang w:eastAsia="en-US"/>
        </w:rPr>
        <w:t>) prevăzută mai jos;</w:t>
      </w:r>
    </w:p>
    <w:p w14:paraId="133E283D"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încadrarea </w:t>
      </w:r>
      <w:proofErr w:type="spellStart"/>
      <w:r w:rsidRPr="00F0138C">
        <w:rPr>
          <w:rFonts w:ascii="Times New Roman" w:eastAsia="Calibri" w:hAnsi="Times New Roman" w:cs="Times New Roman"/>
          <w:sz w:val="24"/>
          <w:szCs w:val="24"/>
          <w:lang w:eastAsia="en-US"/>
        </w:rPr>
        <w:t>pacienţilor</w:t>
      </w:r>
      <w:proofErr w:type="spellEnd"/>
      <w:r w:rsidRPr="00F0138C">
        <w:rPr>
          <w:rFonts w:ascii="Times New Roman" w:eastAsia="Calibri" w:hAnsi="Times New Roman" w:cs="Times New Roman"/>
          <w:sz w:val="24"/>
          <w:szCs w:val="24"/>
          <w:lang w:eastAsia="en-US"/>
        </w:rPr>
        <w:t xml:space="preserve"> într-o categorie de risc cardiovascular cu ajutorul programului </w:t>
      </w:r>
      <w:proofErr w:type="spellStart"/>
      <w:r w:rsidRPr="00F0138C">
        <w:rPr>
          <w:rFonts w:ascii="Times New Roman" w:eastAsia="Calibri" w:hAnsi="Times New Roman" w:cs="Times New Roman"/>
          <w:sz w:val="24"/>
          <w:szCs w:val="24"/>
          <w:lang w:eastAsia="en-US"/>
        </w:rPr>
        <w:t>HeartScore</w:t>
      </w:r>
      <w:proofErr w:type="spellEnd"/>
      <w:r w:rsidRPr="00F0138C">
        <w:rPr>
          <w:rFonts w:ascii="Times New Roman" w:eastAsia="Calibri" w:hAnsi="Times New Roman" w:cs="Times New Roman"/>
          <w:sz w:val="24"/>
          <w:szCs w:val="24"/>
          <w:lang w:eastAsia="en-US"/>
        </w:rPr>
        <w:t>;</w:t>
      </w:r>
    </w:p>
    <w:p w14:paraId="529A5B84"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aplicarea măsurilor de schimbare a stilului de </w:t>
      </w:r>
      <w:proofErr w:type="spellStart"/>
      <w:r w:rsidRPr="00F0138C">
        <w:rPr>
          <w:rFonts w:ascii="Times New Roman" w:eastAsia="Calibri" w:hAnsi="Times New Roman" w:cs="Times New Roman"/>
          <w:sz w:val="24"/>
          <w:szCs w:val="24"/>
          <w:lang w:eastAsia="en-US"/>
        </w:rPr>
        <w:t>viaţă</w:t>
      </w:r>
      <w:proofErr w:type="spellEnd"/>
      <w:r w:rsidRPr="00F0138C">
        <w:rPr>
          <w:rFonts w:ascii="Times New Roman" w:eastAsia="Calibri" w:hAnsi="Times New Roman" w:cs="Times New Roman"/>
          <w:sz w:val="24"/>
          <w:szCs w:val="24"/>
          <w:lang w:eastAsia="en-US"/>
        </w:rPr>
        <w:t xml:space="preserve">, individualizat, în </w:t>
      </w:r>
      <w:proofErr w:type="spellStart"/>
      <w:r w:rsidRPr="00F0138C">
        <w:rPr>
          <w:rFonts w:ascii="Times New Roman" w:eastAsia="Calibri" w:hAnsi="Times New Roman" w:cs="Times New Roman"/>
          <w:sz w:val="24"/>
          <w:szCs w:val="24"/>
          <w:lang w:eastAsia="en-US"/>
        </w:rPr>
        <w:t>funcţie</w:t>
      </w:r>
      <w:proofErr w:type="spellEnd"/>
      <w:r w:rsidRPr="00F0138C">
        <w:rPr>
          <w:rFonts w:ascii="Times New Roman" w:eastAsia="Calibri" w:hAnsi="Times New Roman" w:cs="Times New Roman"/>
          <w:sz w:val="24"/>
          <w:szCs w:val="24"/>
          <w:lang w:eastAsia="en-US"/>
        </w:rPr>
        <w:t xml:space="preserve"> de mărimea riscului stabilit;</w:t>
      </w:r>
    </w:p>
    <w:p w14:paraId="06B5A901"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includerea în sistemul de monitorizare activă a </w:t>
      </w:r>
      <w:proofErr w:type="spellStart"/>
      <w:r w:rsidRPr="00F0138C">
        <w:rPr>
          <w:rFonts w:ascii="Times New Roman" w:eastAsia="Calibri" w:hAnsi="Times New Roman" w:cs="Times New Roman"/>
          <w:sz w:val="24"/>
          <w:szCs w:val="24"/>
          <w:lang w:eastAsia="en-US"/>
        </w:rPr>
        <w:t>pacienţilor</w:t>
      </w:r>
      <w:proofErr w:type="spellEnd"/>
      <w:r w:rsidRPr="00F0138C">
        <w:rPr>
          <w:rFonts w:ascii="Times New Roman" w:eastAsia="Calibri" w:hAnsi="Times New Roman" w:cs="Times New Roman"/>
          <w:sz w:val="24"/>
          <w:szCs w:val="24"/>
          <w:lang w:eastAsia="en-US"/>
        </w:rPr>
        <w:t xml:space="preserve"> cu risc cardiovascular înalt (SCORE &gt;/= 5 sau factori individuali </w:t>
      </w:r>
      <w:proofErr w:type="spellStart"/>
      <w:r w:rsidRPr="00F0138C">
        <w:rPr>
          <w:rFonts w:ascii="Times New Roman" w:eastAsia="Calibri" w:hAnsi="Times New Roman" w:cs="Times New Roman"/>
          <w:sz w:val="24"/>
          <w:szCs w:val="24"/>
          <w:lang w:eastAsia="en-US"/>
        </w:rPr>
        <w:t>crescuţi</w:t>
      </w:r>
      <w:proofErr w:type="spellEnd"/>
      <w:r w:rsidRPr="00F0138C">
        <w:rPr>
          <w:rFonts w:ascii="Times New Roman" w:eastAsia="Calibri" w:hAnsi="Times New Roman" w:cs="Times New Roman"/>
          <w:sz w:val="24"/>
          <w:szCs w:val="24"/>
          <w:lang w:eastAsia="en-US"/>
        </w:rPr>
        <w:t>):</w:t>
      </w:r>
    </w:p>
    <w:p w14:paraId="02213ADF"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Persoane &gt;/= 40 ani: Risc global absolut (Diagrama SCORE - estimează riscul de eveniment cardiovascular fatal în următorii 10 ani).</w:t>
      </w:r>
    </w:p>
    <w:p w14:paraId="4FDC36A2"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 următoarele:</w:t>
      </w:r>
    </w:p>
    <w:p w14:paraId="4E28B27B"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p>
    <w:p w14:paraId="0A53EA0F"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1. Factorii de risc</w:t>
      </w:r>
    </w:p>
    <w:p w14:paraId="5046FEF7"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la </w:t>
      </w:r>
      <w:proofErr w:type="spellStart"/>
      <w:r w:rsidRPr="00F0138C">
        <w:rPr>
          <w:rFonts w:ascii="Times New Roman" w:eastAsia="Calibri" w:hAnsi="Times New Roman" w:cs="Times New Roman"/>
          <w:sz w:val="24"/>
          <w:szCs w:val="24"/>
          <w:lang w:eastAsia="en-US"/>
        </w:rPr>
        <w:t>toţi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pacienţii</w:t>
      </w:r>
      <w:proofErr w:type="spellEnd"/>
      <w:r w:rsidRPr="00F0138C">
        <w:rPr>
          <w:rFonts w:ascii="Times New Roman" w:eastAsia="Calibri" w:hAnsi="Times New Roman" w:cs="Times New Roman"/>
          <w:sz w:val="24"/>
          <w:szCs w:val="24"/>
          <w:lang w:eastAsia="en-US"/>
        </w:rPr>
        <w:t xml:space="preserve">: valoarea tensiunii arteriale, IMC, istoric familial de deces prematur prin boala cardiovasculară (&lt; 55 ani la </w:t>
      </w:r>
      <w:proofErr w:type="spellStart"/>
      <w:r w:rsidRPr="00F0138C">
        <w:rPr>
          <w:rFonts w:ascii="Times New Roman" w:eastAsia="Calibri" w:hAnsi="Times New Roman" w:cs="Times New Roman"/>
          <w:sz w:val="24"/>
          <w:szCs w:val="24"/>
          <w:lang w:eastAsia="en-US"/>
        </w:rPr>
        <w:t>bărbaţi</w:t>
      </w:r>
      <w:proofErr w:type="spellEnd"/>
      <w:r w:rsidRPr="00F0138C">
        <w:rPr>
          <w:rFonts w:ascii="Times New Roman" w:eastAsia="Calibri" w:hAnsi="Times New Roman" w:cs="Times New Roman"/>
          <w:sz w:val="24"/>
          <w:szCs w:val="24"/>
          <w:lang w:eastAsia="en-US"/>
        </w:rPr>
        <w:t xml:space="preserve">, &lt; 65 ani la femei)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/sau boli familiale ale metabolismului lipidic;</w:t>
      </w:r>
    </w:p>
    <w:p w14:paraId="4EB02870"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colesterolul total pentru </w:t>
      </w:r>
      <w:proofErr w:type="spellStart"/>
      <w:r w:rsidRPr="00F0138C">
        <w:rPr>
          <w:rFonts w:ascii="Times New Roman" w:eastAsia="Calibri" w:hAnsi="Times New Roman" w:cs="Times New Roman"/>
          <w:sz w:val="24"/>
          <w:szCs w:val="24"/>
          <w:lang w:eastAsia="en-US"/>
        </w:rPr>
        <w:t>bărbaţii</w:t>
      </w:r>
      <w:proofErr w:type="spellEnd"/>
      <w:r w:rsidRPr="00F0138C">
        <w:rPr>
          <w:rFonts w:ascii="Times New Roman" w:eastAsia="Calibri" w:hAnsi="Times New Roman" w:cs="Times New Roman"/>
          <w:sz w:val="24"/>
          <w:szCs w:val="24"/>
          <w:lang w:eastAsia="en-US"/>
        </w:rPr>
        <w:t xml:space="preserve"> cu vârsta mai mare de 40 ani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femeile cu vârsta mai mare de 50 ani sau în post-menopauză. Repetarea colesterolului la persoanele cu risc normal se va face o dată la 5 ani;</w:t>
      </w:r>
    </w:p>
    <w:p w14:paraId="570C414E"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glicemia pentru persoanele care prezintă următorii factori de risc: TA &gt; 140/90, IMC &gt; 30 istoric familial de deces prematur prin boala cardiovasculară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/sau boli familiale ale metabolismului lipidic;</w:t>
      </w:r>
    </w:p>
    <w:p w14:paraId="0C322767"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creatinina serică cu determinarea </w:t>
      </w:r>
      <w:proofErr w:type="spellStart"/>
      <w:r w:rsidRPr="00F0138C">
        <w:rPr>
          <w:rFonts w:ascii="Times New Roman" w:eastAsia="Calibri" w:hAnsi="Times New Roman" w:cs="Times New Roman"/>
          <w:sz w:val="24"/>
          <w:szCs w:val="24"/>
          <w:lang w:eastAsia="en-US"/>
        </w:rPr>
        <w:t>RFGe</w:t>
      </w:r>
      <w:proofErr w:type="spellEnd"/>
      <w:r w:rsidRPr="00F0138C">
        <w:rPr>
          <w:rFonts w:ascii="Times New Roman" w:eastAsia="Calibri" w:hAnsi="Times New Roman" w:cs="Times New Roman"/>
          <w:sz w:val="24"/>
          <w:szCs w:val="24"/>
          <w:lang w:eastAsia="en-US"/>
        </w:rPr>
        <w:t xml:space="preserve"> - toate persoanele cu TA &gt; 140/90.</w:t>
      </w:r>
    </w:p>
    <w:p w14:paraId="7B1E5AA1" w14:textId="77777777" w:rsidR="00AA46EA" w:rsidRPr="00F0138C" w:rsidRDefault="00AA46EA" w:rsidP="00AA46EA">
      <w:pPr>
        <w:spacing w:after="0" w:line="240" w:lineRule="auto"/>
        <w:rPr>
          <w:rFonts w:ascii="Courier New" w:eastAsia="Calibri" w:hAnsi="Courier New" w:cs="Courier New"/>
          <w:lang w:eastAsia="en-US"/>
        </w:rPr>
      </w:pPr>
    </w:p>
    <w:p w14:paraId="5687C5E0" w14:textId="77777777" w:rsidR="00AA46EA" w:rsidRPr="00F0138C" w:rsidRDefault="00AA46EA" w:rsidP="00AA46EA">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lastRenderedPageBreak/>
        <w:t xml:space="preserve">                              </w:t>
      </w:r>
      <w:r w:rsidRPr="00F0138C">
        <w:rPr>
          <w:noProof/>
          <w:lang w:val="en-US" w:eastAsia="en-US"/>
        </w:rPr>
        <w:drawing>
          <wp:inline distT="0" distB="0" distL="0" distR="0" wp14:anchorId="11180C72" wp14:editId="62A22D81">
            <wp:extent cx="5496560" cy="654304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noChangeArrowheads="1"/>
                    </pic:cNvPicPr>
                  </pic:nvPicPr>
                  <pic:blipFill>
                    <a:blip r:embed="rId5"/>
                    <a:stretch>
                      <a:fillRect/>
                    </a:stretch>
                  </pic:blipFill>
                  <pic:spPr bwMode="auto">
                    <a:xfrm>
                      <a:off x="0" y="0"/>
                      <a:ext cx="5496560" cy="6543040"/>
                    </a:xfrm>
                    <a:prstGeom prst="rect">
                      <a:avLst/>
                    </a:prstGeom>
                  </pic:spPr>
                </pic:pic>
              </a:graphicData>
            </a:graphic>
          </wp:inline>
        </w:drawing>
      </w:r>
      <w:r w:rsidRPr="00F0138C">
        <w:rPr>
          <w:rFonts w:ascii="Courier New" w:eastAsia="Calibri" w:hAnsi="Courier New" w:cs="Courier New"/>
          <w:sz w:val="20"/>
          <w:szCs w:val="20"/>
          <w:lang w:eastAsia="en-US"/>
        </w:rPr>
        <w:t xml:space="preserve">            </w:t>
      </w:r>
    </w:p>
    <w:p w14:paraId="31BF1817" w14:textId="77777777" w:rsidR="00AA46EA" w:rsidRPr="00F0138C" w:rsidRDefault="00AA46EA" w:rsidP="00AA46EA">
      <w:pPr>
        <w:spacing w:after="0" w:line="240" w:lineRule="auto"/>
        <w:rPr>
          <w:rFonts w:ascii="Times New Roman" w:eastAsia="Calibri" w:hAnsi="Times New Roman" w:cs="Times New Roman"/>
          <w:sz w:val="28"/>
          <w:szCs w:val="28"/>
          <w:lang w:eastAsia="en-US"/>
        </w:rPr>
      </w:pPr>
    </w:p>
    <w:p w14:paraId="0B0BEB8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2. </w:t>
      </w:r>
      <w:proofErr w:type="spellStart"/>
      <w:r w:rsidRPr="00F0138C">
        <w:rPr>
          <w:rFonts w:ascii="Times New Roman" w:eastAsia="Calibri" w:hAnsi="Times New Roman" w:cs="Times New Roman"/>
          <w:b/>
          <w:bCs/>
          <w:sz w:val="24"/>
          <w:szCs w:val="24"/>
          <w:lang w:eastAsia="en-US"/>
        </w:rPr>
        <w:t>Intervenţii</w:t>
      </w:r>
      <w:proofErr w:type="spellEnd"/>
      <w:r w:rsidRPr="00F0138C">
        <w:rPr>
          <w:rFonts w:ascii="Times New Roman" w:eastAsia="Calibri" w:hAnsi="Times New Roman" w:cs="Times New Roman"/>
          <w:b/>
          <w:bCs/>
          <w:sz w:val="24"/>
          <w:szCs w:val="24"/>
          <w:lang w:eastAsia="en-US"/>
        </w:rPr>
        <w:t xml:space="preserve"> asupra riscurilor modificabile:</w:t>
      </w:r>
    </w:p>
    <w:p w14:paraId="63580E6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persoanele cu Risc SCORE &lt; 5% vor fi reevaluate, după cum urmează:</w:t>
      </w:r>
    </w:p>
    <w:p w14:paraId="442CAC1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persoanele cu Risc SCORE &lt; 5%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mai mare 1% se formulează recomandări referitoare la stilul de </w:t>
      </w:r>
      <w:proofErr w:type="spellStart"/>
      <w:r w:rsidRPr="00F0138C">
        <w:rPr>
          <w:rFonts w:ascii="Times New Roman" w:eastAsia="Calibri" w:hAnsi="Times New Roman" w:cs="Times New Roman"/>
          <w:sz w:val="24"/>
          <w:szCs w:val="24"/>
          <w:lang w:eastAsia="en-US"/>
        </w:rPr>
        <w:t>viaţă</w:t>
      </w:r>
      <w:proofErr w:type="spellEnd"/>
      <w:r w:rsidRPr="00F0138C">
        <w:rPr>
          <w:rFonts w:ascii="Times New Roman" w:eastAsia="Calibri" w:hAnsi="Times New Roman" w:cs="Times New Roman"/>
          <w:sz w:val="24"/>
          <w:szCs w:val="24"/>
          <w:lang w:eastAsia="en-US"/>
        </w:rPr>
        <w:t xml:space="preserve"> evaluarea se va realiza anual;</w:t>
      </w:r>
    </w:p>
    <w:p w14:paraId="00D34DD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RCV &lt;/= 1% reevaluarea riscului total se realizează o dată la 3 ani.</w:t>
      </w:r>
    </w:p>
    <w:p w14:paraId="455F111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persoanele cu Risc SCORE &gt;/= 5% sau nivele înalte ale unui singur factor de risc se include în sistemul de management intensiv al riscului cardiovascular înalt (monitorizare activă prin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de management de caz).</w:t>
      </w:r>
    </w:p>
    <w:p w14:paraId="6B20931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NOTĂ: Persoanele care sunt în evidența medicului de familie cu boli cronice nu sunt eligibile pentru acordarea serviciilor preventive pentru </w:t>
      </w:r>
      <w:proofErr w:type="spellStart"/>
      <w:r w:rsidRPr="00F0138C">
        <w:rPr>
          <w:rFonts w:ascii="Times New Roman" w:eastAsia="Calibri" w:hAnsi="Times New Roman" w:cs="Times New Roman"/>
          <w:sz w:val="24"/>
          <w:szCs w:val="24"/>
          <w:lang w:eastAsia="en-US"/>
        </w:rPr>
        <w:t>adulţi</w:t>
      </w:r>
      <w:proofErr w:type="spellEnd"/>
      <w:r w:rsidRPr="00F0138C">
        <w:rPr>
          <w:rFonts w:ascii="Times New Roman" w:eastAsia="Calibri" w:hAnsi="Times New Roman" w:cs="Times New Roman"/>
          <w:sz w:val="24"/>
          <w:szCs w:val="24"/>
          <w:lang w:eastAsia="en-US"/>
        </w:rPr>
        <w:t xml:space="preserve"> asimptomatici. Astfel, sunt exceptate de la evaluarea riscului cardiovascular inclusiv persoanele cu următoarele </w:t>
      </w:r>
      <w:proofErr w:type="spellStart"/>
      <w:r w:rsidRPr="00F0138C">
        <w:rPr>
          <w:rFonts w:ascii="Times New Roman" w:eastAsia="Calibri" w:hAnsi="Times New Roman" w:cs="Times New Roman"/>
          <w:sz w:val="24"/>
          <w:szCs w:val="24"/>
          <w:lang w:eastAsia="en-US"/>
        </w:rPr>
        <w:t>afecţiuni</w:t>
      </w:r>
      <w:proofErr w:type="spellEnd"/>
      <w:r w:rsidRPr="00F0138C">
        <w:rPr>
          <w:rFonts w:ascii="Times New Roman" w:eastAsia="Calibri" w:hAnsi="Times New Roman" w:cs="Times New Roman"/>
          <w:sz w:val="24"/>
          <w:szCs w:val="24"/>
          <w:lang w:eastAsia="en-US"/>
        </w:rPr>
        <w:t xml:space="preserve">: boala cardiovasculară deja cunoscută, diabet zaharat tip 2 sau tip 1 cu </w:t>
      </w:r>
      <w:proofErr w:type="spellStart"/>
      <w:r w:rsidRPr="00F0138C">
        <w:rPr>
          <w:rFonts w:ascii="Times New Roman" w:eastAsia="Calibri" w:hAnsi="Times New Roman" w:cs="Times New Roman"/>
          <w:sz w:val="24"/>
          <w:szCs w:val="24"/>
          <w:lang w:eastAsia="en-US"/>
        </w:rPr>
        <w:t>microalbuminurie</w:t>
      </w:r>
      <w:proofErr w:type="spellEnd"/>
      <w:r w:rsidRPr="00F0138C">
        <w:rPr>
          <w:rFonts w:ascii="Times New Roman" w:eastAsia="Calibri" w:hAnsi="Times New Roman" w:cs="Times New Roman"/>
          <w:sz w:val="24"/>
          <w:szCs w:val="24"/>
          <w:lang w:eastAsia="en-US"/>
        </w:rPr>
        <w:t xml:space="preserve">, boala cronică renală sau nivele deja cunoscute foarte înalte ale factorilor individuali de risc (HTA, </w:t>
      </w:r>
      <w:proofErr w:type="spellStart"/>
      <w:r w:rsidRPr="00F0138C">
        <w:rPr>
          <w:rFonts w:ascii="Times New Roman" w:eastAsia="Calibri" w:hAnsi="Times New Roman" w:cs="Times New Roman"/>
          <w:sz w:val="24"/>
          <w:szCs w:val="24"/>
          <w:lang w:eastAsia="en-US"/>
        </w:rPr>
        <w:t>dislipidemie</w:t>
      </w:r>
      <w:proofErr w:type="spellEnd"/>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sz w:val="24"/>
          <w:szCs w:val="24"/>
          <w:lang w:eastAsia="en-US"/>
        </w:rPr>
        <w:lastRenderedPageBreak/>
        <w:t xml:space="preserve">Aceste persoane au deja un risc crescut de boală cardiovasculară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necesită managementul integrat al tuturor factorilor de risc în cadrul </w:t>
      </w:r>
      <w:proofErr w:type="spellStart"/>
      <w:r w:rsidRPr="00F0138C">
        <w:rPr>
          <w:rFonts w:ascii="Times New Roman" w:eastAsia="Calibri" w:hAnsi="Times New Roman" w:cs="Times New Roman"/>
          <w:sz w:val="24"/>
          <w:szCs w:val="24"/>
          <w:lang w:eastAsia="en-US"/>
        </w:rPr>
        <w:t>consultaţiilor</w:t>
      </w:r>
      <w:proofErr w:type="spellEnd"/>
      <w:r w:rsidRPr="00F0138C">
        <w:rPr>
          <w:rFonts w:ascii="Times New Roman" w:eastAsia="Calibri" w:hAnsi="Times New Roman" w:cs="Times New Roman"/>
          <w:sz w:val="24"/>
          <w:szCs w:val="24"/>
          <w:lang w:eastAsia="en-US"/>
        </w:rPr>
        <w:t xml:space="preserve"> de monitorizare activă adresate bolilor cronice prioritare.</w:t>
      </w:r>
    </w:p>
    <w:p w14:paraId="5BB729C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1CCA841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c. Evaluarea Riscului Oncologic</w:t>
      </w:r>
    </w:p>
    <w:p w14:paraId="203A6D8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7C88A19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1. Factorii de risc:</w:t>
      </w:r>
    </w:p>
    <w:p w14:paraId="20AC1DF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antecedentele personale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heredocolaterale</w:t>
      </w:r>
      <w:proofErr w:type="spellEnd"/>
      <w:r w:rsidRPr="00F0138C">
        <w:rPr>
          <w:rFonts w:ascii="Times New Roman" w:eastAsia="Calibri" w:hAnsi="Times New Roman" w:cs="Times New Roman"/>
          <w:sz w:val="24"/>
          <w:szCs w:val="24"/>
          <w:lang w:eastAsia="en-US"/>
        </w:rPr>
        <w:t xml:space="preserve"> de neoplazie la rudele de gradul I prin </w:t>
      </w:r>
      <w:proofErr w:type="spellStart"/>
      <w:r w:rsidRPr="00F0138C">
        <w:rPr>
          <w:rFonts w:ascii="Times New Roman" w:eastAsia="Calibri" w:hAnsi="Times New Roman" w:cs="Times New Roman"/>
          <w:sz w:val="24"/>
          <w:szCs w:val="24"/>
          <w:lang w:eastAsia="en-US"/>
        </w:rPr>
        <w:t>filiaţie</w:t>
      </w:r>
      <w:proofErr w:type="spellEnd"/>
      <w:r w:rsidRPr="00F0138C">
        <w:rPr>
          <w:rFonts w:ascii="Times New Roman" w:eastAsia="Calibri" w:hAnsi="Times New Roman" w:cs="Times New Roman"/>
          <w:sz w:val="24"/>
          <w:szCs w:val="24"/>
          <w:lang w:eastAsia="en-US"/>
        </w:rPr>
        <w:t xml:space="preserve"> directă;</w:t>
      </w:r>
    </w:p>
    <w:p w14:paraId="0607176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expunerea profesională particulară (azbest, aniline etc.) sau prin stilul de </w:t>
      </w:r>
      <w:proofErr w:type="spellStart"/>
      <w:r w:rsidRPr="00F0138C">
        <w:rPr>
          <w:rFonts w:ascii="Times New Roman" w:eastAsia="Calibri" w:hAnsi="Times New Roman" w:cs="Times New Roman"/>
          <w:sz w:val="24"/>
          <w:szCs w:val="24"/>
          <w:lang w:eastAsia="en-US"/>
        </w:rPr>
        <w:t>viaţă</w:t>
      </w:r>
      <w:proofErr w:type="spellEnd"/>
      <w:r w:rsidRPr="00F0138C">
        <w:rPr>
          <w:rFonts w:ascii="Times New Roman" w:eastAsia="Calibri" w:hAnsi="Times New Roman" w:cs="Times New Roman"/>
          <w:sz w:val="24"/>
          <w:szCs w:val="24"/>
          <w:lang w:eastAsia="en-US"/>
        </w:rPr>
        <w:t>;</w:t>
      </w:r>
    </w:p>
    <w:p w14:paraId="59198F8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antecedentele personale de testare prin screening pentru cancerele incluse în programele </w:t>
      </w:r>
      <w:proofErr w:type="spellStart"/>
      <w:r w:rsidRPr="00F0138C">
        <w:rPr>
          <w:rFonts w:ascii="Times New Roman" w:eastAsia="Calibri" w:hAnsi="Times New Roman" w:cs="Times New Roman"/>
          <w:sz w:val="24"/>
          <w:szCs w:val="24"/>
          <w:lang w:eastAsia="en-US"/>
        </w:rPr>
        <w:t>naţionale</w:t>
      </w:r>
      <w:proofErr w:type="spellEnd"/>
      <w:r w:rsidRPr="00F0138C">
        <w:rPr>
          <w:rFonts w:ascii="Times New Roman" w:eastAsia="Calibri" w:hAnsi="Times New Roman" w:cs="Times New Roman"/>
          <w:sz w:val="24"/>
          <w:szCs w:val="24"/>
          <w:lang w:eastAsia="en-US"/>
        </w:rPr>
        <w:t xml:space="preserve"> de sănătate;</w:t>
      </w:r>
    </w:p>
    <w:p w14:paraId="44A30D7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2. </w:t>
      </w:r>
      <w:proofErr w:type="spellStart"/>
      <w:r w:rsidRPr="00F0138C">
        <w:rPr>
          <w:rFonts w:ascii="Times New Roman" w:eastAsia="Calibri" w:hAnsi="Times New Roman" w:cs="Times New Roman"/>
          <w:b/>
          <w:bCs/>
          <w:sz w:val="24"/>
          <w:szCs w:val="24"/>
          <w:lang w:eastAsia="en-US"/>
        </w:rPr>
        <w:t>Intervenţie</w:t>
      </w:r>
      <w:proofErr w:type="spellEnd"/>
      <w:r w:rsidRPr="00F0138C">
        <w:rPr>
          <w:rFonts w:ascii="Times New Roman" w:eastAsia="Calibri" w:hAnsi="Times New Roman" w:cs="Times New Roman"/>
          <w:b/>
          <w:bCs/>
          <w:sz w:val="24"/>
          <w:szCs w:val="24"/>
          <w:lang w:eastAsia="en-US"/>
        </w:rPr>
        <w:t xml:space="preserve"> asupra riscurilor modificabile:</w:t>
      </w:r>
    </w:p>
    <w:p w14:paraId="3E48AAF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includerea persoanelor eligibile pentru </w:t>
      </w:r>
      <w:proofErr w:type="spellStart"/>
      <w:r w:rsidRPr="00F0138C">
        <w:rPr>
          <w:rFonts w:ascii="Times New Roman" w:eastAsia="Calibri" w:hAnsi="Times New Roman" w:cs="Times New Roman"/>
          <w:sz w:val="24"/>
          <w:szCs w:val="24"/>
          <w:lang w:eastAsia="en-US"/>
        </w:rPr>
        <w:t>intervenţii</w:t>
      </w:r>
      <w:proofErr w:type="spellEnd"/>
      <w:r w:rsidRPr="00F0138C">
        <w:rPr>
          <w:rFonts w:ascii="Times New Roman" w:eastAsia="Calibri" w:hAnsi="Times New Roman" w:cs="Times New Roman"/>
          <w:sz w:val="24"/>
          <w:szCs w:val="24"/>
          <w:lang w:eastAsia="en-US"/>
        </w:rPr>
        <w:t xml:space="preserve"> de screening </w:t>
      </w:r>
      <w:proofErr w:type="spellStart"/>
      <w:r w:rsidRPr="00F0138C">
        <w:rPr>
          <w:rFonts w:ascii="Times New Roman" w:eastAsia="Calibri" w:hAnsi="Times New Roman" w:cs="Times New Roman"/>
          <w:sz w:val="24"/>
          <w:szCs w:val="24"/>
          <w:lang w:eastAsia="en-US"/>
        </w:rPr>
        <w:t>populaţional</w:t>
      </w:r>
      <w:proofErr w:type="spellEnd"/>
      <w:r w:rsidRPr="00F0138C">
        <w:rPr>
          <w:rFonts w:ascii="Times New Roman" w:eastAsia="Calibri" w:hAnsi="Times New Roman" w:cs="Times New Roman"/>
          <w:sz w:val="24"/>
          <w:szCs w:val="24"/>
          <w:lang w:eastAsia="en-US"/>
        </w:rPr>
        <w:t xml:space="preserve"> în programele </w:t>
      </w:r>
      <w:proofErr w:type="spellStart"/>
      <w:r w:rsidRPr="00F0138C">
        <w:rPr>
          <w:rFonts w:ascii="Times New Roman" w:eastAsia="Calibri" w:hAnsi="Times New Roman" w:cs="Times New Roman"/>
          <w:sz w:val="24"/>
          <w:szCs w:val="24"/>
          <w:lang w:eastAsia="en-US"/>
        </w:rPr>
        <w:t>naţionale</w:t>
      </w:r>
      <w:proofErr w:type="spellEnd"/>
      <w:r w:rsidRPr="00F0138C">
        <w:rPr>
          <w:rFonts w:ascii="Times New Roman" w:eastAsia="Calibri" w:hAnsi="Times New Roman" w:cs="Times New Roman"/>
          <w:sz w:val="24"/>
          <w:szCs w:val="24"/>
          <w:lang w:eastAsia="en-US"/>
        </w:rPr>
        <w:t xml:space="preserve"> de sănătate adecvate;</w:t>
      </w:r>
    </w:p>
    <w:p w14:paraId="04D438B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trimiterea persoanelor cu risc înalt pentru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monitorizare de specialitate (risc înalt de cancer mamar, colo-rectal, ovarian etc.);</w:t>
      </w:r>
    </w:p>
    <w:p w14:paraId="5C90ED5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roofErr w:type="spellStart"/>
      <w:r w:rsidRPr="00F0138C">
        <w:rPr>
          <w:rFonts w:ascii="Times New Roman" w:eastAsia="Calibri" w:hAnsi="Times New Roman" w:cs="Times New Roman"/>
          <w:sz w:val="24"/>
          <w:szCs w:val="24"/>
          <w:lang w:eastAsia="en-US"/>
        </w:rPr>
        <w:t>intervenţii</w:t>
      </w:r>
      <w:proofErr w:type="spellEnd"/>
      <w:r w:rsidRPr="00F0138C">
        <w:rPr>
          <w:rFonts w:ascii="Times New Roman" w:eastAsia="Calibri" w:hAnsi="Times New Roman" w:cs="Times New Roman"/>
          <w:sz w:val="24"/>
          <w:szCs w:val="24"/>
          <w:lang w:eastAsia="en-US"/>
        </w:rPr>
        <w:t xml:space="preserve"> preventive scadente la </w:t>
      </w:r>
      <w:proofErr w:type="spellStart"/>
      <w:r w:rsidRPr="00F0138C">
        <w:rPr>
          <w:rFonts w:ascii="Times New Roman" w:eastAsia="Calibri" w:hAnsi="Times New Roman" w:cs="Times New Roman"/>
          <w:sz w:val="24"/>
          <w:szCs w:val="24"/>
          <w:lang w:eastAsia="en-US"/>
        </w:rPr>
        <w:t>populaţia</w:t>
      </w:r>
      <w:proofErr w:type="spellEnd"/>
      <w:r w:rsidRPr="00F0138C">
        <w:rPr>
          <w:rFonts w:ascii="Times New Roman" w:eastAsia="Calibri" w:hAnsi="Times New Roman" w:cs="Times New Roman"/>
          <w:sz w:val="24"/>
          <w:szCs w:val="24"/>
          <w:lang w:eastAsia="en-US"/>
        </w:rPr>
        <w:t xml:space="preserve"> cu risc normal:</w:t>
      </w:r>
    </w:p>
    <w:p w14:paraId="3EEF190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femei 40 - 64 ani - data ultimului test </w:t>
      </w:r>
      <w:proofErr w:type="spellStart"/>
      <w:r w:rsidRPr="00F0138C">
        <w:rPr>
          <w:rFonts w:ascii="Times New Roman" w:eastAsia="Calibri" w:hAnsi="Times New Roman" w:cs="Times New Roman"/>
          <w:sz w:val="24"/>
          <w:szCs w:val="24"/>
          <w:lang w:eastAsia="en-US"/>
        </w:rPr>
        <w:t>Babeş</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Papanicolau</w:t>
      </w:r>
      <w:proofErr w:type="spellEnd"/>
      <w:r w:rsidRPr="00F0138C">
        <w:rPr>
          <w:rFonts w:ascii="Times New Roman" w:eastAsia="Calibri" w:hAnsi="Times New Roman" w:cs="Times New Roman"/>
          <w:sz w:val="24"/>
          <w:szCs w:val="24"/>
          <w:lang w:eastAsia="en-US"/>
        </w:rPr>
        <w:t>.</w:t>
      </w:r>
    </w:p>
    <w:p w14:paraId="759FC7E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0DC4E92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d. Evaluarea Riscului de Boală Cronică de Rinichi</w:t>
      </w:r>
    </w:p>
    <w:p w14:paraId="56301C0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0EAF591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Factorii de risc:</w:t>
      </w:r>
    </w:p>
    <w:p w14:paraId="77F96B1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ab/>
        <w:t>Istoric:</w:t>
      </w:r>
    </w:p>
    <w:p w14:paraId="368E6A3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familial (rude gradul I) de nefropatii, </w:t>
      </w:r>
      <w:proofErr w:type="spellStart"/>
      <w:r w:rsidRPr="00F0138C">
        <w:rPr>
          <w:rFonts w:ascii="Times New Roman" w:eastAsia="Calibri" w:hAnsi="Times New Roman" w:cs="Times New Roman"/>
          <w:sz w:val="24"/>
          <w:szCs w:val="24"/>
          <w:lang w:eastAsia="en-US"/>
        </w:rPr>
        <w:t>insuficienţă</w:t>
      </w:r>
      <w:proofErr w:type="spellEnd"/>
      <w:r w:rsidRPr="00F0138C">
        <w:rPr>
          <w:rFonts w:ascii="Times New Roman" w:eastAsia="Calibri" w:hAnsi="Times New Roman" w:cs="Times New Roman"/>
          <w:sz w:val="24"/>
          <w:szCs w:val="24"/>
          <w:lang w:eastAsia="en-US"/>
        </w:rPr>
        <w:t xml:space="preserve"> renală, dializă sau transplant renal;</w:t>
      </w:r>
    </w:p>
    <w:p w14:paraId="108D621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de greutate mică la </w:t>
      </w:r>
      <w:proofErr w:type="spellStart"/>
      <w:r w:rsidRPr="00F0138C">
        <w:rPr>
          <w:rFonts w:ascii="Times New Roman" w:eastAsia="Calibri" w:hAnsi="Times New Roman" w:cs="Times New Roman"/>
          <w:sz w:val="24"/>
          <w:szCs w:val="24"/>
          <w:lang w:eastAsia="en-US"/>
        </w:rPr>
        <w:t>naştere</w:t>
      </w:r>
      <w:proofErr w:type="spellEnd"/>
      <w:r w:rsidRPr="00F0138C">
        <w:rPr>
          <w:rFonts w:ascii="Times New Roman" w:eastAsia="Calibri" w:hAnsi="Times New Roman" w:cs="Times New Roman"/>
          <w:sz w:val="24"/>
          <w:szCs w:val="24"/>
          <w:lang w:eastAsia="en-US"/>
        </w:rPr>
        <w:t xml:space="preserve"> (sub 2,5kg);</w:t>
      </w:r>
    </w:p>
    <w:p w14:paraId="1AF83F2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de reducere a masei rinichilor (nefrectomie, rinichi unic);</w:t>
      </w:r>
    </w:p>
    <w:p w14:paraId="409C9E1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de </w:t>
      </w:r>
      <w:proofErr w:type="spellStart"/>
      <w:r w:rsidRPr="00F0138C">
        <w:rPr>
          <w:rFonts w:ascii="Times New Roman" w:eastAsia="Calibri" w:hAnsi="Times New Roman" w:cs="Times New Roman"/>
          <w:sz w:val="24"/>
          <w:szCs w:val="24"/>
          <w:lang w:eastAsia="en-US"/>
        </w:rPr>
        <w:t>insuficienţă</w:t>
      </w:r>
      <w:proofErr w:type="spellEnd"/>
      <w:r w:rsidRPr="00F0138C">
        <w:rPr>
          <w:rFonts w:ascii="Times New Roman" w:eastAsia="Calibri" w:hAnsi="Times New Roman" w:cs="Times New Roman"/>
          <w:sz w:val="24"/>
          <w:szCs w:val="24"/>
          <w:lang w:eastAsia="en-US"/>
        </w:rPr>
        <w:t xml:space="preserve"> renală acută în antecedente;</w:t>
      </w:r>
    </w:p>
    <w:p w14:paraId="536A35D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ab/>
        <w:t xml:space="preserve">Nivel </w:t>
      </w:r>
      <w:proofErr w:type="spellStart"/>
      <w:r w:rsidRPr="00F0138C">
        <w:rPr>
          <w:rFonts w:ascii="Times New Roman" w:eastAsia="Calibri" w:hAnsi="Times New Roman" w:cs="Times New Roman"/>
          <w:sz w:val="24"/>
          <w:szCs w:val="24"/>
          <w:lang w:eastAsia="en-US"/>
        </w:rPr>
        <w:t>socio</w:t>
      </w:r>
      <w:proofErr w:type="spellEnd"/>
      <w:r w:rsidRPr="00F0138C">
        <w:rPr>
          <w:rFonts w:ascii="Times New Roman" w:eastAsia="Calibri" w:hAnsi="Times New Roman" w:cs="Times New Roman"/>
          <w:sz w:val="24"/>
          <w:szCs w:val="24"/>
          <w:lang w:eastAsia="en-US"/>
        </w:rPr>
        <w:t>-economic scăzut;</w:t>
      </w:r>
    </w:p>
    <w:p w14:paraId="2CA0769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ab/>
        <w:t xml:space="preserve">Expunere la </w:t>
      </w:r>
      <w:proofErr w:type="spellStart"/>
      <w:r w:rsidRPr="00F0138C">
        <w:rPr>
          <w:rFonts w:ascii="Times New Roman" w:eastAsia="Calibri" w:hAnsi="Times New Roman" w:cs="Times New Roman"/>
          <w:sz w:val="24"/>
          <w:szCs w:val="24"/>
          <w:lang w:eastAsia="en-US"/>
        </w:rPr>
        <w:t>solvenţi</w:t>
      </w:r>
      <w:proofErr w:type="spellEnd"/>
      <w:r w:rsidRPr="00F0138C">
        <w:rPr>
          <w:rFonts w:ascii="Times New Roman" w:eastAsia="Calibri" w:hAnsi="Times New Roman" w:cs="Times New Roman"/>
          <w:sz w:val="24"/>
          <w:szCs w:val="24"/>
          <w:lang w:eastAsia="en-US"/>
        </w:rPr>
        <w:t xml:space="preserve"> organici, benzină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derivaţi</w:t>
      </w:r>
      <w:proofErr w:type="spellEnd"/>
      <w:r w:rsidRPr="00F0138C">
        <w:rPr>
          <w:rFonts w:ascii="Times New Roman" w:eastAsia="Calibri" w:hAnsi="Times New Roman" w:cs="Times New Roman"/>
          <w:sz w:val="24"/>
          <w:szCs w:val="24"/>
          <w:lang w:eastAsia="en-US"/>
        </w:rPr>
        <w:t xml:space="preserve">, siliciu, plumb;   </w:t>
      </w:r>
    </w:p>
    <w:p w14:paraId="22F32207" w14:textId="77777777" w:rsidR="00AA46EA" w:rsidRPr="00F0138C" w:rsidRDefault="00AA46EA" w:rsidP="00AA46EA">
      <w:pPr>
        <w:numPr>
          <w:ilvl w:val="0"/>
          <w:numId w:val="9"/>
        </w:numPr>
        <w:spacing w:after="0" w:line="240" w:lineRule="auto"/>
        <w:ind w:hanging="72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Obezitate;</w:t>
      </w:r>
    </w:p>
    <w:p w14:paraId="646D3AD6" w14:textId="77777777" w:rsidR="00AA46EA" w:rsidRPr="00F0138C" w:rsidRDefault="00AA46EA" w:rsidP="00AA46EA">
      <w:pPr>
        <w:numPr>
          <w:ilvl w:val="0"/>
          <w:numId w:val="9"/>
        </w:numPr>
        <w:spacing w:after="0" w:line="240" w:lineRule="auto"/>
        <w:ind w:hanging="72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Fumat.</w:t>
      </w:r>
    </w:p>
    <w:p w14:paraId="4D770AD8" w14:textId="77777777" w:rsidR="00AA46EA" w:rsidRPr="00F0138C" w:rsidRDefault="00AA46EA" w:rsidP="00AA46EA">
      <w:pPr>
        <w:tabs>
          <w:tab w:val="left" w:pos="142"/>
        </w:tabs>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2. Rezultatul investigațiilor paraclinice recomandate: creatinina serică cu determinarea </w:t>
      </w:r>
      <w:proofErr w:type="spellStart"/>
      <w:r w:rsidRPr="00F0138C">
        <w:rPr>
          <w:rFonts w:ascii="Times New Roman" w:eastAsia="Calibri" w:hAnsi="Times New Roman" w:cs="Times New Roman"/>
          <w:sz w:val="24"/>
          <w:szCs w:val="24"/>
          <w:lang w:eastAsia="en-US"/>
        </w:rPr>
        <w:t>RFGe</w:t>
      </w:r>
      <w:proofErr w:type="spellEnd"/>
      <w:r w:rsidRPr="00F0138C">
        <w:rPr>
          <w:rFonts w:ascii="Times New Roman" w:eastAsia="Calibri" w:hAnsi="Times New Roman" w:cs="Times New Roman"/>
          <w:sz w:val="24"/>
          <w:szCs w:val="24"/>
          <w:lang w:eastAsia="en-US"/>
        </w:rPr>
        <w:t>, determinarea raportului albumină/creatinină urinară.</w:t>
      </w:r>
    </w:p>
    <w:p w14:paraId="6AE7D7E8" w14:textId="77777777" w:rsidR="00AA46EA" w:rsidRPr="00F0138C" w:rsidRDefault="00AA46EA" w:rsidP="00AA46EA">
      <w:pPr>
        <w:tabs>
          <w:tab w:val="left" w:pos="142"/>
        </w:tabs>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3. </w:t>
      </w:r>
      <w:proofErr w:type="spellStart"/>
      <w:r w:rsidRPr="00F0138C">
        <w:rPr>
          <w:rFonts w:ascii="Times New Roman" w:eastAsia="Calibri" w:hAnsi="Times New Roman" w:cs="Times New Roman"/>
          <w:sz w:val="24"/>
          <w:szCs w:val="24"/>
          <w:lang w:eastAsia="en-US"/>
        </w:rPr>
        <w:t>Intervenţie</w:t>
      </w:r>
      <w:proofErr w:type="spellEnd"/>
      <w:r w:rsidRPr="00F0138C">
        <w:rPr>
          <w:rFonts w:ascii="Times New Roman" w:eastAsia="Calibri" w:hAnsi="Times New Roman" w:cs="Times New Roman"/>
          <w:sz w:val="24"/>
          <w:szCs w:val="24"/>
          <w:lang w:eastAsia="en-US"/>
        </w:rPr>
        <w:t xml:space="preserve"> asupra riscurilor modificabile:</w:t>
      </w:r>
    </w:p>
    <w:p w14:paraId="5B52DE8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trimiterea persoanelor cu risc înalt pentru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monitorizare de specialitate;</w:t>
      </w:r>
    </w:p>
    <w:p w14:paraId="152F0B8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privind dieta, activitatea fizică și fumat.</w:t>
      </w:r>
    </w:p>
    <w:p w14:paraId="48DAF06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12453A2C"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e. Evaluarea riscurilor privind Sănătatea Mintală</w:t>
      </w:r>
    </w:p>
    <w:p w14:paraId="04D5578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Persoane cu risc înalt: persoane cu antecedente de depresie, istoric familial de depresie, alte tulburări psihice, inclusiv abuzul de substanțe, afecțiuni medicale cronice, șomajul, status socioeconomic scăzut,  toți membrii familiei care au a suferit violență în familie, LGBT.</w:t>
      </w:r>
    </w:p>
    <w:p w14:paraId="078C33C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 xml:space="preserve">    e.1. Factorii de risc:</w:t>
      </w:r>
      <w:r w:rsidRPr="00F0138C">
        <w:rPr>
          <w:rFonts w:ascii="Times New Roman" w:eastAsia="Calibri" w:hAnsi="Times New Roman" w:cs="Times New Roman"/>
          <w:sz w:val="24"/>
          <w:szCs w:val="24"/>
          <w:lang w:eastAsia="en-US"/>
        </w:rPr>
        <w:t xml:space="preserve"> </w:t>
      </w:r>
    </w:p>
    <w:p w14:paraId="28AA5F2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e.1.1. antecedente personale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heredo</w:t>
      </w:r>
      <w:proofErr w:type="spellEnd"/>
      <w:r w:rsidRPr="00F0138C">
        <w:rPr>
          <w:rFonts w:ascii="Times New Roman" w:eastAsia="Calibri" w:hAnsi="Times New Roman" w:cs="Times New Roman"/>
          <w:sz w:val="24"/>
          <w:szCs w:val="24"/>
          <w:lang w:eastAsia="en-US"/>
        </w:rPr>
        <w:t xml:space="preserve">-colaterale de </w:t>
      </w:r>
      <w:proofErr w:type="spellStart"/>
      <w:r w:rsidRPr="00F0138C">
        <w:rPr>
          <w:rFonts w:ascii="Times New Roman" w:eastAsia="Calibri" w:hAnsi="Times New Roman" w:cs="Times New Roman"/>
          <w:sz w:val="24"/>
          <w:szCs w:val="24"/>
          <w:lang w:eastAsia="en-US"/>
        </w:rPr>
        <w:t>adicţie</w:t>
      </w:r>
      <w:proofErr w:type="spellEnd"/>
      <w:r w:rsidRPr="00F0138C">
        <w:rPr>
          <w:rFonts w:ascii="Times New Roman" w:eastAsia="Calibri" w:hAnsi="Times New Roman" w:cs="Times New Roman"/>
          <w:sz w:val="24"/>
          <w:szCs w:val="24"/>
          <w:lang w:eastAsia="en-US"/>
        </w:rPr>
        <w:t xml:space="preserve"> (rudele de gradul I prin </w:t>
      </w:r>
      <w:proofErr w:type="spellStart"/>
      <w:r w:rsidRPr="00F0138C">
        <w:rPr>
          <w:rFonts w:ascii="Times New Roman" w:eastAsia="Calibri" w:hAnsi="Times New Roman" w:cs="Times New Roman"/>
          <w:sz w:val="24"/>
          <w:szCs w:val="24"/>
          <w:lang w:eastAsia="en-US"/>
        </w:rPr>
        <w:t>filiaţie</w:t>
      </w:r>
      <w:proofErr w:type="spellEnd"/>
      <w:r w:rsidRPr="00F0138C">
        <w:rPr>
          <w:rFonts w:ascii="Times New Roman" w:eastAsia="Calibri" w:hAnsi="Times New Roman" w:cs="Times New Roman"/>
          <w:sz w:val="24"/>
          <w:szCs w:val="24"/>
          <w:lang w:eastAsia="en-US"/>
        </w:rPr>
        <w:t xml:space="preserve"> directă);</w:t>
      </w:r>
    </w:p>
    <w:p w14:paraId="2B117EE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e.1.2. comportamentul privind consumul de alcool utilizând chestionarul standardizat cu 3 întrebări pentru depistarea consumului problematic de alcool.</w:t>
      </w:r>
    </w:p>
    <w:p w14:paraId="593D9FE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2C2B7DA4"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Chestionar pentru depistarea consumului problematic de alcool (testul AUDIT-C)</w:t>
      </w:r>
    </w:p>
    <w:p w14:paraId="1B7FBC92"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p>
    <w:p w14:paraId="0E71E52A"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 xml:space="preserve">    Întrebări:</w:t>
      </w:r>
    </w:p>
    <w:p w14:paraId="4271319B"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p>
    <w:p w14:paraId="0B88EDB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 xml:space="preserve">    1. Cât de des </w:t>
      </w:r>
      <w:proofErr w:type="spellStart"/>
      <w:r w:rsidRPr="00F0138C">
        <w:rPr>
          <w:rFonts w:ascii="Times New Roman" w:eastAsia="Calibri" w:hAnsi="Times New Roman" w:cs="Times New Roman"/>
          <w:b/>
          <w:bCs/>
          <w:sz w:val="24"/>
          <w:szCs w:val="24"/>
          <w:lang w:eastAsia="en-US"/>
        </w:rPr>
        <w:t>consumaţi</w:t>
      </w:r>
      <w:proofErr w:type="spellEnd"/>
      <w:r w:rsidRPr="00F0138C">
        <w:rPr>
          <w:rFonts w:ascii="Times New Roman" w:eastAsia="Calibri" w:hAnsi="Times New Roman" w:cs="Times New Roman"/>
          <w:b/>
          <w:bCs/>
          <w:sz w:val="24"/>
          <w:szCs w:val="24"/>
          <w:lang w:eastAsia="en-US"/>
        </w:rPr>
        <w:t xml:space="preserve"> o băutură </w:t>
      </w:r>
      <w:proofErr w:type="spellStart"/>
      <w:r w:rsidRPr="00F0138C">
        <w:rPr>
          <w:rFonts w:ascii="Times New Roman" w:eastAsia="Calibri" w:hAnsi="Times New Roman" w:cs="Times New Roman"/>
          <w:b/>
          <w:bCs/>
          <w:sz w:val="24"/>
          <w:szCs w:val="24"/>
          <w:lang w:eastAsia="en-US"/>
        </w:rPr>
        <w:t>conţinând</w:t>
      </w:r>
      <w:proofErr w:type="spellEnd"/>
      <w:r w:rsidRPr="00F0138C">
        <w:rPr>
          <w:rFonts w:ascii="Times New Roman" w:eastAsia="Calibri" w:hAnsi="Times New Roman" w:cs="Times New Roman"/>
          <w:b/>
          <w:bCs/>
          <w:sz w:val="24"/>
          <w:szCs w:val="24"/>
          <w:lang w:eastAsia="en-US"/>
        </w:rPr>
        <w:t xml:space="preserve"> alcool?</w:t>
      </w:r>
    </w:p>
    <w:p w14:paraId="1F152AC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niciodată - 0 puncte</w:t>
      </w:r>
    </w:p>
    <w:p w14:paraId="0A15DF5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b. lunar sau mai rar - l punct</w:t>
      </w:r>
    </w:p>
    <w:p w14:paraId="0425F36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2 - 4 ori pe lună - 2 puncte</w:t>
      </w:r>
    </w:p>
    <w:p w14:paraId="3EF7BEB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 2 - 3 ori pe săptămână - 3 puncte</w:t>
      </w:r>
    </w:p>
    <w:p w14:paraId="415C357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 4 sau mai multe ori pe săptămână - 4 puncte</w:t>
      </w:r>
    </w:p>
    <w:p w14:paraId="097BFEE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74EEDA9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2. Câte băuturi standard*) </w:t>
      </w:r>
      <w:proofErr w:type="spellStart"/>
      <w:r w:rsidRPr="00F0138C">
        <w:rPr>
          <w:rFonts w:ascii="Times New Roman" w:eastAsia="Calibri" w:hAnsi="Times New Roman" w:cs="Times New Roman"/>
          <w:b/>
          <w:bCs/>
          <w:sz w:val="24"/>
          <w:szCs w:val="24"/>
          <w:lang w:eastAsia="en-US"/>
        </w:rPr>
        <w:t>consumaţi</w:t>
      </w:r>
      <w:proofErr w:type="spellEnd"/>
      <w:r w:rsidRPr="00F0138C">
        <w:rPr>
          <w:rFonts w:ascii="Times New Roman" w:eastAsia="Calibri" w:hAnsi="Times New Roman" w:cs="Times New Roman"/>
          <w:b/>
          <w:bCs/>
          <w:sz w:val="24"/>
          <w:szCs w:val="24"/>
          <w:lang w:eastAsia="en-US"/>
        </w:rPr>
        <w:t xml:space="preserve"> într-o zi </w:t>
      </w:r>
      <w:proofErr w:type="spellStart"/>
      <w:r w:rsidRPr="00F0138C">
        <w:rPr>
          <w:rFonts w:ascii="Times New Roman" w:eastAsia="Calibri" w:hAnsi="Times New Roman" w:cs="Times New Roman"/>
          <w:b/>
          <w:bCs/>
          <w:sz w:val="24"/>
          <w:szCs w:val="24"/>
          <w:lang w:eastAsia="en-US"/>
        </w:rPr>
        <w:t>obişnuită</w:t>
      </w:r>
      <w:proofErr w:type="spellEnd"/>
      <w:r w:rsidRPr="00F0138C">
        <w:rPr>
          <w:rFonts w:ascii="Times New Roman" w:eastAsia="Calibri" w:hAnsi="Times New Roman" w:cs="Times New Roman"/>
          <w:b/>
          <w:bCs/>
          <w:sz w:val="24"/>
          <w:szCs w:val="24"/>
          <w:lang w:eastAsia="en-US"/>
        </w:rPr>
        <w:t xml:space="preserve">, atunci când </w:t>
      </w:r>
      <w:proofErr w:type="spellStart"/>
      <w:r w:rsidRPr="00F0138C">
        <w:rPr>
          <w:rFonts w:ascii="Times New Roman" w:eastAsia="Calibri" w:hAnsi="Times New Roman" w:cs="Times New Roman"/>
          <w:b/>
          <w:bCs/>
          <w:sz w:val="24"/>
          <w:szCs w:val="24"/>
          <w:lang w:eastAsia="en-US"/>
        </w:rPr>
        <w:t>beţi</w:t>
      </w:r>
      <w:proofErr w:type="spellEnd"/>
      <w:r w:rsidRPr="00F0138C">
        <w:rPr>
          <w:rFonts w:ascii="Times New Roman" w:eastAsia="Calibri" w:hAnsi="Times New Roman" w:cs="Times New Roman"/>
          <w:b/>
          <w:bCs/>
          <w:sz w:val="24"/>
          <w:szCs w:val="24"/>
          <w:lang w:eastAsia="en-US"/>
        </w:rPr>
        <w:t>?</w:t>
      </w:r>
    </w:p>
    <w:p w14:paraId="0A453B5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una sau două - 0 puncte</w:t>
      </w:r>
    </w:p>
    <w:p w14:paraId="1D03042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trei sau patru - 1 punct</w:t>
      </w:r>
    </w:p>
    <w:p w14:paraId="17C3FE5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cinci sau </w:t>
      </w:r>
      <w:proofErr w:type="spellStart"/>
      <w:r w:rsidRPr="00F0138C">
        <w:rPr>
          <w:rFonts w:ascii="Times New Roman" w:eastAsia="Calibri" w:hAnsi="Times New Roman" w:cs="Times New Roman"/>
          <w:sz w:val="24"/>
          <w:szCs w:val="24"/>
          <w:lang w:eastAsia="en-US"/>
        </w:rPr>
        <w:t>şase</w:t>
      </w:r>
      <w:proofErr w:type="spellEnd"/>
      <w:r w:rsidRPr="00F0138C">
        <w:rPr>
          <w:rFonts w:ascii="Times New Roman" w:eastAsia="Calibri" w:hAnsi="Times New Roman" w:cs="Times New Roman"/>
          <w:sz w:val="24"/>
          <w:szCs w:val="24"/>
          <w:lang w:eastAsia="en-US"/>
        </w:rPr>
        <w:t xml:space="preserve"> - 2 puncte</w:t>
      </w:r>
    </w:p>
    <w:p w14:paraId="5500970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 </w:t>
      </w:r>
      <w:proofErr w:type="spellStart"/>
      <w:r w:rsidRPr="00F0138C">
        <w:rPr>
          <w:rFonts w:ascii="Times New Roman" w:eastAsia="Calibri" w:hAnsi="Times New Roman" w:cs="Times New Roman"/>
          <w:sz w:val="24"/>
          <w:szCs w:val="24"/>
          <w:lang w:eastAsia="en-US"/>
        </w:rPr>
        <w:t>şapte</w:t>
      </w:r>
      <w:proofErr w:type="spellEnd"/>
      <w:r w:rsidRPr="00F0138C">
        <w:rPr>
          <w:rFonts w:ascii="Times New Roman" w:eastAsia="Calibri" w:hAnsi="Times New Roman" w:cs="Times New Roman"/>
          <w:sz w:val="24"/>
          <w:szCs w:val="24"/>
          <w:lang w:eastAsia="en-US"/>
        </w:rPr>
        <w:t xml:space="preserve"> sau nouă - 3 puncte</w:t>
      </w:r>
    </w:p>
    <w:p w14:paraId="12AF08C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 zece sau mai mult - 4 puncte</w:t>
      </w:r>
    </w:p>
    <w:p w14:paraId="5FF1030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w:t>
      </w:r>
    </w:p>
    <w:p w14:paraId="3C0DEE9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o băutură standard </w:t>
      </w:r>
      <w:proofErr w:type="spellStart"/>
      <w:r w:rsidRPr="00F0138C">
        <w:rPr>
          <w:rFonts w:ascii="Times New Roman" w:eastAsia="Calibri" w:hAnsi="Times New Roman" w:cs="Times New Roman"/>
          <w:sz w:val="24"/>
          <w:szCs w:val="24"/>
          <w:lang w:eastAsia="en-US"/>
        </w:rPr>
        <w:t>conţine</w:t>
      </w:r>
      <w:proofErr w:type="spellEnd"/>
      <w:r w:rsidRPr="00F0138C">
        <w:rPr>
          <w:rFonts w:ascii="Times New Roman" w:eastAsia="Calibri" w:hAnsi="Times New Roman" w:cs="Times New Roman"/>
          <w:sz w:val="24"/>
          <w:szCs w:val="24"/>
          <w:lang w:eastAsia="en-US"/>
        </w:rPr>
        <w:t xml:space="preserve"> 12 g alcool pur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este echivalentă cu 1 doză de bere 330 ml, 1 pahar vin a 125 ml sau 1 pahar de tărie a 40 ml.</w:t>
      </w:r>
    </w:p>
    <w:p w14:paraId="7D8823B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6AD05C5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3. Cât de des </w:t>
      </w:r>
      <w:proofErr w:type="spellStart"/>
      <w:r w:rsidRPr="00F0138C">
        <w:rPr>
          <w:rFonts w:ascii="Times New Roman" w:eastAsia="Calibri" w:hAnsi="Times New Roman" w:cs="Times New Roman"/>
          <w:b/>
          <w:bCs/>
          <w:sz w:val="24"/>
          <w:szCs w:val="24"/>
          <w:lang w:eastAsia="en-US"/>
        </w:rPr>
        <w:t>beţi</w:t>
      </w:r>
      <w:proofErr w:type="spellEnd"/>
      <w:r w:rsidRPr="00F0138C">
        <w:rPr>
          <w:rFonts w:ascii="Times New Roman" w:eastAsia="Calibri" w:hAnsi="Times New Roman" w:cs="Times New Roman"/>
          <w:b/>
          <w:bCs/>
          <w:sz w:val="24"/>
          <w:szCs w:val="24"/>
          <w:lang w:eastAsia="en-US"/>
        </w:rPr>
        <w:t xml:space="preserve"> 6 sau mai multe băuturi alcoolice standard la o singură ocazie?</w:t>
      </w:r>
    </w:p>
    <w:p w14:paraId="5674069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niciodată - 0 puncte</w:t>
      </w:r>
    </w:p>
    <w:p w14:paraId="3C2CDE1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lunar sau mai rar - l punct</w:t>
      </w:r>
    </w:p>
    <w:p w14:paraId="2050E40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lunar - 2 puncte</w:t>
      </w:r>
    </w:p>
    <w:p w14:paraId="5A48F24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 săptămânal - 3 puncte</w:t>
      </w:r>
    </w:p>
    <w:p w14:paraId="3B8372C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 zilnic sau aproape zilnic - 4 puncte</w:t>
      </w:r>
    </w:p>
    <w:p w14:paraId="3CD7D041"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Un scor mai mare de 4 la </w:t>
      </w:r>
      <w:proofErr w:type="spellStart"/>
      <w:r w:rsidRPr="00F0138C">
        <w:rPr>
          <w:rFonts w:ascii="Times New Roman" w:eastAsia="Calibri" w:hAnsi="Times New Roman" w:cs="Times New Roman"/>
          <w:b/>
          <w:bCs/>
          <w:sz w:val="24"/>
          <w:szCs w:val="24"/>
          <w:lang w:eastAsia="en-US"/>
        </w:rPr>
        <w:t>bărbaţi</w:t>
      </w:r>
      <w:proofErr w:type="spellEnd"/>
      <w:r w:rsidRPr="00F0138C">
        <w:rPr>
          <w:rFonts w:ascii="Times New Roman" w:eastAsia="Calibri" w:hAnsi="Times New Roman" w:cs="Times New Roman"/>
          <w:b/>
          <w:bCs/>
          <w:sz w:val="24"/>
          <w:szCs w:val="24"/>
          <w:lang w:eastAsia="en-US"/>
        </w:rPr>
        <w:t xml:space="preserve"> </w:t>
      </w:r>
      <w:proofErr w:type="spellStart"/>
      <w:r w:rsidRPr="00F0138C">
        <w:rPr>
          <w:rFonts w:ascii="Times New Roman" w:eastAsia="Calibri" w:hAnsi="Times New Roman" w:cs="Times New Roman"/>
          <w:b/>
          <w:bCs/>
          <w:sz w:val="24"/>
          <w:szCs w:val="24"/>
          <w:lang w:eastAsia="en-US"/>
        </w:rPr>
        <w:t>şi</w:t>
      </w:r>
      <w:proofErr w:type="spellEnd"/>
      <w:r w:rsidRPr="00F0138C">
        <w:rPr>
          <w:rFonts w:ascii="Times New Roman" w:eastAsia="Calibri" w:hAnsi="Times New Roman" w:cs="Times New Roman"/>
          <w:b/>
          <w:bCs/>
          <w:sz w:val="24"/>
          <w:szCs w:val="24"/>
          <w:lang w:eastAsia="en-US"/>
        </w:rPr>
        <w:t xml:space="preserve"> 3 la femei prin punctajul cumulat la minim 2 întrebări indică un consum inadecvat.</w:t>
      </w:r>
    </w:p>
    <w:p w14:paraId="3E5D26C7"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p>
    <w:p w14:paraId="16A57FFB"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 xml:space="preserve">    e.2. Identificarea persoanelor cu risc înalt de depresie utilizând chestionarul standardizat cu 2 întrebări pentru screening-</w:t>
      </w:r>
      <w:proofErr w:type="spellStart"/>
      <w:r w:rsidRPr="00F0138C">
        <w:rPr>
          <w:rFonts w:ascii="Times New Roman" w:eastAsia="Calibri" w:hAnsi="Times New Roman" w:cs="Times New Roman"/>
          <w:b/>
          <w:bCs/>
          <w:sz w:val="24"/>
          <w:szCs w:val="24"/>
          <w:lang w:eastAsia="en-US"/>
        </w:rPr>
        <w:t>ul</w:t>
      </w:r>
      <w:proofErr w:type="spellEnd"/>
      <w:r w:rsidRPr="00F0138C">
        <w:rPr>
          <w:rFonts w:ascii="Times New Roman" w:eastAsia="Calibri" w:hAnsi="Times New Roman" w:cs="Times New Roman"/>
          <w:b/>
          <w:bCs/>
          <w:sz w:val="24"/>
          <w:szCs w:val="24"/>
          <w:lang w:eastAsia="en-US"/>
        </w:rPr>
        <w:t xml:space="preserve"> depresiei de mai jos</w:t>
      </w:r>
    </w:p>
    <w:p w14:paraId="662B71EF"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p>
    <w:p w14:paraId="2BBECF0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 xml:space="preserve">    Chestionarul standardizat cu 2 întrebări pentru screening-</w:t>
      </w:r>
      <w:proofErr w:type="spellStart"/>
      <w:r w:rsidRPr="00F0138C">
        <w:rPr>
          <w:rFonts w:ascii="Times New Roman" w:eastAsia="Calibri" w:hAnsi="Times New Roman" w:cs="Times New Roman"/>
          <w:b/>
          <w:bCs/>
          <w:sz w:val="24"/>
          <w:szCs w:val="24"/>
          <w:lang w:eastAsia="en-US"/>
        </w:rPr>
        <w:t>ul</w:t>
      </w:r>
      <w:proofErr w:type="spellEnd"/>
      <w:r w:rsidRPr="00F0138C">
        <w:rPr>
          <w:rFonts w:ascii="Times New Roman" w:eastAsia="Calibri" w:hAnsi="Times New Roman" w:cs="Times New Roman"/>
          <w:b/>
          <w:bCs/>
          <w:sz w:val="24"/>
          <w:szCs w:val="24"/>
          <w:lang w:eastAsia="en-US"/>
        </w:rPr>
        <w:t xml:space="preserve"> depresiei</w:t>
      </w:r>
    </w:p>
    <w:p w14:paraId="52199E14" w14:textId="77777777" w:rsidR="00AA46EA" w:rsidRPr="00F0138C" w:rsidRDefault="00AA46EA" w:rsidP="00AA46EA">
      <w:pPr>
        <w:spacing w:after="0" w:line="240" w:lineRule="auto"/>
        <w:jc w:val="both"/>
        <w:rPr>
          <w:rFonts w:ascii="Courier New" w:eastAsia="Calibri" w:hAnsi="Courier New" w:cs="Courier New"/>
          <w:lang w:eastAsia="en-US"/>
        </w:rPr>
      </w:pPr>
      <w:r w:rsidRPr="00F0138C">
        <w:rPr>
          <w:rFonts w:ascii="Courier New" w:eastAsia="Calibri" w:hAnsi="Courier New" w:cs="Courier New"/>
          <w:lang w:eastAsia="en-US"/>
        </w:rPr>
        <w:t xml:space="preserve">                                                        _      _</w:t>
      </w:r>
    </w:p>
    <w:p w14:paraId="3BD2513D" w14:textId="77777777" w:rsidR="00AA46EA" w:rsidRPr="00F0138C" w:rsidRDefault="00AA46EA" w:rsidP="00AA46EA">
      <w:pPr>
        <w:spacing w:after="0" w:line="240" w:lineRule="auto"/>
        <w:jc w:val="both"/>
        <w:rPr>
          <w:rFonts w:ascii="Courier New" w:eastAsia="Calibri" w:hAnsi="Courier New" w:cs="Courier New"/>
          <w:lang w:eastAsia="en-US"/>
        </w:rPr>
      </w:pPr>
      <w:r w:rsidRPr="00F0138C">
        <w:rPr>
          <w:rFonts w:ascii="Courier New" w:eastAsia="Calibri" w:hAnsi="Courier New" w:cs="Courier New"/>
          <w:lang w:eastAsia="en-US"/>
        </w:rPr>
        <w:t xml:space="preserve">    1. V-</w:t>
      </w:r>
      <w:proofErr w:type="spellStart"/>
      <w:r w:rsidRPr="00F0138C">
        <w:rPr>
          <w:rFonts w:ascii="Courier New" w:eastAsia="Calibri" w:hAnsi="Courier New" w:cs="Courier New"/>
          <w:lang w:eastAsia="en-US"/>
        </w:rPr>
        <w:t>aţi</w:t>
      </w:r>
      <w:proofErr w:type="spellEnd"/>
      <w:r w:rsidRPr="00F0138C">
        <w:rPr>
          <w:rFonts w:ascii="Courier New" w:eastAsia="Calibri" w:hAnsi="Courier New" w:cs="Courier New"/>
          <w:lang w:eastAsia="en-US"/>
        </w:rPr>
        <w:t xml:space="preserve"> pierdut interesul sau plăcerea pentru     |_| DA |_| NU</w:t>
      </w:r>
    </w:p>
    <w:p w14:paraId="0E836130" w14:textId="77777777" w:rsidR="00AA46EA" w:rsidRPr="00F0138C" w:rsidRDefault="00AA46EA" w:rsidP="00AA46EA">
      <w:pPr>
        <w:spacing w:after="0" w:line="240" w:lineRule="auto"/>
        <w:jc w:val="both"/>
        <w:rPr>
          <w:rFonts w:ascii="Courier New" w:eastAsia="Calibri" w:hAnsi="Courier New" w:cs="Courier New"/>
          <w:lang w:eastAsia="en-US"/>
        </w:rPr>
      </w:pPr>
      <w:r w:rsidRPr="00F0138C">
        <w:rPr>
          <w:rFonts w:ascii="Courier New" w:eastAsia="Calibri" w:hAnsi="Courier New" w:cs="Courier New"/>
          <w:lang w:eastAsia="en-US"/>
        </w:rPr>
        <w:t xml:space="preserve">       </w:t>
      </w:r>
      <w:proofErr w:type="spellStart"/>
      <w:r w:rsidRPr="00F0138C">
        <w:rPr>
          <w:rFonts w:ascii="Courier New" w:eastAsia="Calibri" w:hAnsi="Courier New" w:cs="Courier New"/>
          <w:lang w:eastAsia="en-US"/>
        </w:rPr>
        <w:t>activităţile</w:t>
      </w:r>
      <w:proofErr w:type="spellEnd"/>
      <w:r w:rsidRPr="00F0138C">
        <w:rPr>
          <w:rFonts w:ascii="Courier New" w:eastAsia="Calibri" w:hAnsi="Courier New" w:cs="Courier New"/>
          <w:lang w:eastAsia="en-US"/>
        </w:rPr>
        <w:t xml:space="preserve"> </w:t>
      </w:r>
      <w:proofErr w:type="spellStart"/>
      <w:r w:rsidRPr="00F0138C">
        <w:rPr>
          <w:rFonts w:ascii="Courier New" w:eastAsia="Calibri" w:hAnsi="Courier New" w:cs="Courier New"/>
          <w:lang w:eastAsia="en-US"/>
        </w:rPr>
        <w:t>obişnuite</w:t>
      </w:r>
      <w:proofErr w:type="spellEnd"/>
      <w:r w:rsidRPr="00F0138C">
        <w:rPr>
          <w:rFonts w:ascii="Courier New" w:eastAsia="Calibri" w:hAnsi="Courier New" w:cs="Courier New"/>
          <w:lang w:eastAsia="en-US"/>
        </w:rPr>
        <w:t xml:space="preserve"> în ultima lună?</w:t>
      </w:r>
    </w:p>
    <w:p w14:paraId="6134219D" w14:textId="77777777" w:rsidR="00AA46EA" w:rsidRPr="00F0138C" w:rsidRDefault="00AA46EA" w:rsidP="00AA46EA">
      <w:pPr>
        <w:spacing w:after="0" w:line="240" w:lineRule="auto"/>
        <w:jc w:val="both"/>
        <w:rPr>
          <w:rFonts w:ascii="Courier New" w:eastAsia="Calibri" w:hAnsi="Courier New" w:cs="Courier New"/>
          <w:lang w:eastAsia="en-US"/>
        </w:rPr>
      </w:pPr>
      <w:r w:rsidRPr="00F0138C">
        <w:rPr>
          <w:rFonts w:ascii="Courier New" w:eastAsia="Calibri" w:hAnsi="Courier New" w:cs="Courier New"/>
          <w:lang w:eastAsia="en-US"/>
        </w:rPr>
        <w:t xml:space="preserve">                                                        _      _</w:t>
      </w:r>
    </w:p>
    <w:p w14:paraId="27FA6033" w14:textId="77777777" w:rsidR="00AA46EA" w:rsidRPr="00F0138C" w:rsidRDefault="00AA46EA" w:rsidP="00AA46EA">
      <w:pPr>
        <w:spacing w:after="0" w:line="240" w:lineRule="auto"/>
        <w:jc w:val="both"/>
        <w:rPr>
          <w:rFonts w:ascii="Courier New" w:eastAsia="Calibri" w:hAnsi="Courier New" w:cs="Courier New"/>
          <w:lang w:eastAsia="en-US"/>
        </w:rPr>
      </w:pPr>
      <w:r w:rsidRPr="00F0138C">
        <w:rPr>
          <w:rFonts w:ascii="Courier New" w:eastAsia="Calibri" w:hAnsi="Courier New" w:cs="Courier New"/>
          <w:lang w:eastAsia="en-US"/>
        </w:rPr>
        <w:t xml:space="preserve">    2. V-</w:t>
      </w:r>
      <w:proofErr w:type="spellStart"/>
      <w:r w:rsidRPr="00F0138C">
        <w:rPr>
          <w:rFonts w:ascii="Courier New" w:eastAsia="Calibri" w:hAnsi="Courier New" w:cs="Courier New"/>
          <w:lang w:eastAsia="en-US"/>
        </w:rPr>
        <w:t>aţi</w:t>
      </w:r>
      <w:proofErr w:type="spellEnd"/>
      <w:r w:rsidRPr="00F0138C">
        <w:rPr>
          <w:rFonts w:ascii="Courier New" w:eastAsia="Calibri" w:hAnsi="Courier New" w:cs="Courier New"/>
          <w:lang w:eastAsia="en-US"/>
        </w:rPr>
        <w:t xml:space="preserve"> </w:t>
      </w:r>
      <w:proofErr w:type="spellStart"/>
      <w:r w:rsidRPr="00F0138C">
        <w:rPr>
          <w:rFonts w:ascii="Courier New" w:eastAsia="Calibri" w:hAnsi="Courier New" w:cs="Courier New"/>
          <w:lang w:eastAsia="en-US"/>
        </w:rPr>
        <w:t>simţit</w:t>
      </w:r>
      <w:proofErr w:type="spellEnd"/>
      <w:r w:rsidRPr="00F0138C">
        <w:rPr>
          <w:rFonts w:ascii="Courier New" w:eastAsia="Calibri" w:hAnsi="Courier New" w:cs="Courier New"/>
          <w:lang w:eastAsia="en-US"/>
        </w:rPr>
        <w:t xml:space="preserve"> trist, demoralizat sau neajutorat  |_| DA |_| NU</w:t>
      </w:r>
    </w:p>
    <w:p w14:paraId="4B49480A" w14:textId="77777777" w:rsidR="00AA46EA" w:rsidRPr="00F0138C" w:rsidRDefault="00AA46EA" w:rsidP="00AA46EA">
      <w:pPr>
        <w:spacing w:after="0" w:line="240" w:lineRule="auto"/>
        <w:jc w:val="both"/>
        <w:rPr>
          <w:rFonts w:ascii="Times New Roman" w:eastAsia="Calibri" w:hAnsi="Times New Roman" w:cs="Times New Roman"/>
          <w:sz w:val="28"/>
          <w:szCs w:val="28"/>
          <w:lang w:eastAsia="en-US"/>
        </w:rPr>
      </w:pPr>
      <w:r w:rsidRPr="00F0138C">
        <w:rPr>
          <w:rFonts w:ascii="Courier New" w:eastAsia="Calibri" w:hAnsi="Courier New" w:cs="Courier New"/>
          <w:lang w:eastAsia="en-US"/>
        </w:rPr>
        <w:t xml:space="preserve">       în ultima lună?</w:t>
      </w:r>
    </w:p>
    <w:p w14:paraId="555D745C" w14:textId="77777777" w:rsidR="00AA46EA" w:rsidRPr="00F0138C" w:rsidRDefault="00AA46EA" w:rsidP="00AA46EA">
      <w:pPr>
        <w:spacing w:after="0" w:line="240" w:lineRule="auto"/>
        <w:jc w:val="both"/>
        <w:rPr>
          <w:rFonts w:ascii="Times New Roman" w:eastAsia="Calibri" w:hAnsi="Times New Roman" w:cs="Times New Roman"/>
          <w:sz w:val="28"/>
          <w:szCs w:val="28"/>
          <w:lang w:eastAsia="en-US"/>
        </w:rPr>
      </w:pPr>
    </w:p>
    <w:p w14:paraId="7D45C74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Răspunsul afirmativ la ambele întrebări indică un risc înalt de depresie </w:t>
      </w:r>
      <w:proofErr w:type="spellStart"/>
      <w:r w:rsidRPr="00F0138C">
        <w:rPr>
          <w:rFonts w:ascii="Times New Roman" w:eastAsia="Calibri" w:hAnsi="Times New Roman" w:cs="Times New Roman"/>
          <w:b/>
          <w:bCs/>
          <w:sz w:val="24"/>
          <w:szCs w:val="24"/>
          <w:lang w:eastAsia="en-US"/>
        </w:rPr>
        <w:t>şi</w:t>
      </w:r>
      <w:proofErr w:type="spellEnd"/>
      <w:r w:rsidRPr="00F0138C">
        <w:rPr>
          <w:rFonts w:ascii="Times New Roman" w:eastAsia="Calibri" w:hAnsi="Times New Roman" w:cs="Times New Roman"/>
          <w:b/>
          <w:bCs/>
          <w:sz w:val="24"/>
          <w:szCs w:val="24"/>
          <w:lang w:eastAsia="en-US"/>
        </w:rPr>
        <w:t xml:space="preserve"> impune trimiterea la </w:t>
      </w:r>
      <w:proofErr w:type="spellStart"/>
      <w:r w:rsidRPr="00F0138C">
        <w:rPr>
          <w:rFonts w:ascii="Times New Roman" w:eastAsia="Calibri" w:hAnsi="Times New Roman" w:cs="Times New Roman"/>
          <w:b/>
          <w:bCs/>
          <w:sz w:val="24"/>
          <w:szCs w:val="24"/>
          <w:lang w:eastAsia="en-US"/>
        </w:rPr>
        <w:t>consultaţii</w:t>
      </w:r>
      <w:proofErr w:type="spellEnd"/>
      <w:r w:rsidRPr="00F0138C">
        <w:rPr>
          <w:rFonts w:ascii="Times New Roman" w:eastAsia="Calibri" w:hAnsi="Times New Roman" w:cs="Times New Roman"/>
          <w:b/>
          <w:bCs/>
          <w:sz w:val="24"/>
          <w:szCs w:val="24"/>
          <w:lang w:eastAsia="en-US"/>
        </w:rPr>
        <w:t xml:space="preserve"> de specialitate de psihiatrie.</w:t>
      </w:r>
    </w:p>
    <w:p w14:paraId="78FA270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se consemnează riscul privind consumul de alcool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riscul de depresie.</w:t>
      </w:r>
    </w:p>
    <w:p w14:paraId="2FB777A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Intervenţii</w:t>
      </w:r>
      <w:proofErr w:type="spellEnd"/>
      <w:r w:rsidRPr="00F0138C">
        <w:rPr>
          <w:rFonts w:ascii="Times New Roman" w:eastAsia="Calibri" w:hAnsi="Times New Roman" w:cs="Times New Roman"/>
          <w:sz w:val="24"/>
          <w:szCs w:val="24"/>
          <w:lang w:eastAsia="en-US"/>
        </w:rPr>
        <w:t xml:space="preserve"> asupra riscurilor:</w:t>
      </w:r>
    </w:p>
    <w:p w14:paraId="2C7537B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sfat minimal în ceea ce </w:t>
      </w:r>
      <w:proofErr w:type="spellStart"/>
      <w:r w:rsidRPr="00F0138C">
        <w:rPr>
          <w:rFonts w:ascii="Times New Roman" w:eastAsia="Calibri" w:hAnsi="Times New Roman" w:cs="Times New Roman"/>
          <w:sz w:val="24"/>
          <w:szCs w:val="24"/>
          <w:lang w:eastAsia="en-US"/>
        </w:rPr>
        <w:t>priveşte</w:t>
      </w:r>
      <w:proofErr w:type="spellEnd"/>
      <w:r w:rsidRPr="00F0138C">
        <w:rPr>
          <w:rFonts w:ascii="Times New Roman" w:eastAsia="Calibri" w:hAnsi="Times New Roman" w:cs="Times New Roman"/>
          <w:sz w:val="24"/>
          <w:szCs w:val="24"/>
          <w:lang w:eastAsia="en-US"/>
        </w:rPr>
        <w:t xml:space="preserve"> consumul inadecvat de alcool;</w:t>
      </w:r>
    </w:p>
    <w:p w14:paraId="27E7A50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selectarea cazurilor eligibile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trimitere pentru consiliere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de specialitate.</w:t>
      </w:r>
    </w:p>
    <w:p w14:paraId="7CB3AC5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13E6ECB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f. Riscuri semnificative legate de sănătatea reproducerii</w:t>
      </w:r>
    </w:p>
    <w:p w14:paraId="1D14901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f.1. Obiective:</w:t>
      </w:r>
    </w:p>
    <w:p w14:paraId="38E860C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evitarea sarcinilor nedorite la femeile de vârstă fertilă (40 - 44 ani);</w:t>
      </w:r>
    </w:p>
    <w:p w14:paraId="45D5826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privind planificarea sarcinilor dorite la femeile de vârstă fertilă (40 - 44 ani);</w:t>
      </w:r>
    </w:p>
    <w:p w14:paraId="2AF816D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evitarea riscurilor de </w:t>
      </w:r>
      <w:proofErr w:type="spellStart"/>
      <w:r w:rsidRPr="00F0138C">
        <w:rPr>
          <w:rFonts w:ascii="Times New Roman" w:eastAsia="Calibri" w:hAnsi="Times New Roman" w:cs="Times New Roman"/>
          <w:sz w:val="24"/>
          <w:szCs w:val="24"/>
          <w:lang w:eastAsia="en-US"/>
        </w:rPr>
        <w:t>infecţii</w:t>
      </w:r>
      <w:proofErr w:type="spellEnd"/>
      <w:r w:rsidRPr="00F0138C">
        <w:rPr>
          <w:rFonts w:ascii="Times New Roman" w:eastAsia="Calibri" w:hAnsi="Times New Roman" w:cs="Times New Roman"/>
          <w:sz w:val="24"/>
          <w:szCs w:val="24"/>
          <w:lang w:eastAsia="en-US"/>
        </w:rPr>
        <w:t xml:space="preserve"> de boli cu transmitere sexuală la </w:t>
      </w:r>
      <w:proofErr w:type="spellStart"/>
      <w:r w:rsidRPr="00F0138C">
        <w:rPr>
          <w:rFonts w:ascii="Times New Roman" w:eastAsia="Calibri" w:hAnsi="Times New Roman" w:cs="Times New Roman"/>
          <w:sz w:val="24"/>
          <w:szCs w:val="24"/>
          <w:lang w:eastAsia="en-US"/>
        </w:rPr>
        <w:t>populaţia</w:t>
      </w:r>
      <w:proofErr w:type="spellEnd"/>
      <w:r w:rsidRPr="00F0138C">
        <w:rPr>
          <w:rFonts w:ascii="Times New Roman" w:eastAsia="Calibri" w:hAnsi="Times New Roman" w:cs="Times New Roman"/>
          <w:sz w:val="24"/>
          <w:szCs w:val="24"/>
          <w:lang w:eastAsia="en-US"/>
        </w:rPr>
        <w:t xml:space="preserve"> cu risc înalt.</w:t>
      </w:r>
    </w:p>
    <w:p w14:paraId="0A90E7C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f.2.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7418CDE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La femei 40 - 44 ani: statusul privind </w:t>
      </w:r>
      <w:proofErr w:type="spellStart"/>
      <w:r w:rsidRPr="00F0138C">
        <w:rPr>
          <w:rFonts w:ascii="Times New Roman" w:eastAsia="Calibri" w:hAnsi="Times New Roman" w:cs="Times New Roman"/>
          <w:sz w:val="24"/>
          <w:szCs w:val="24"/>
          <w:lang w:eastAsia="en-US"/>
        </w:rPr>
        <w:t>intenţia</w:t>
      </w:r>
      <w:proofErr w:type="spellEnd"/>
      <w:r w:rsidRPr="00F0138C">
        <w:rPr>
          <w:rFonts w:ascii="Times New Roman" w:eastAsia="Calibri" w:hAnsi="Times New Roman" w:cs="Times New Roman"/>
          <w:sz w:val="24"/>
          <w:szCs w:val="24"/>
          <w:lang w:eastAsia="en-US"/>
        </w:rPr>
        <w:t xml:space="preserve"> de sarcină, utilizarea unei metode de </w:t>
      </w:r>
      <w:proofErr w:type="spellStart"/>
      <w:r w:rsidRPr="00F0138C">
        <w:rPr>
          <w:rFonts w:ascii="Times New Roman" w:eastAsia="Calibri" w:hAnsi="Times New Roman" w:cs="Times New Roman"/>
          <w:sz w:val="24"/>
          <w:szCs w:val="24"/>
          <w:lang w:eastAsia="en-US"/>
        </w:rPr>
        <w:t>contracepţie</w:t>
      </w:r>
      <w:proofErr w:type="spellEnd"/>
      <w:r w:rsidRPr="00F0138C">
        <w:rPr>
          <w:rFonts w:ascii="Times New Roman" w:eastAsia="Calibri" w:hAnsi="Times New Roman" w:cs="Times New Roman"/>
          <w:sz w:val="24"/>
          <w:szCs w:val="24"/>
          <w:lang w:eastAsia="en-US"/>
        </w:rPr>
        <w:t>.</w:t>
      </w:r>
    </w:p>
    <w:p w14:paraId="76A0067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f.3. </w:t>
      </w:r>
      <w:proofErr w:type="spellStart"/>
      <w:r w:rsidRPr="00F0138C">
        <w:rPr>
          <w:rFonts w:ascii="Times New Roman" w:eastAsia="Calibri" w:hAnsi="Times New Roman" w:cs="Times New Roman"/>
          <w:sz w:val="24"/>
          <w:szCs w:val="24"/>
          <w:lang w:eastAsia="en-US"/>
        </w:rPr>
        <w:t>Intervenţie</w:t>
      </w:r>
      <w:proofErr w:type="spellEnd"/>
      <w:r w:rsidRPr="00F0138C">
        <w:rPr>
          <w:rFonts w:ascii="Times New Roman" w:eastAsia="Calibri" w:hAnsi="Times New Roman" w:cs="Times New Roman"/>
          <w:sz w:val="24"/>
          <w:szCs w:val="24"/>
          <w:lang w:eastAsia="en-US"/>
        </w:rPr>
        <w:t xml:space="preserve"> asupra riscurilor:</w:t>
      </w:r>
    </w:p>
    <w:p w14:paraId="7425AEB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Femei 40 - 44 ani - consiliere în cabinet/planificare familială pentru femeile care nu doresc să rămână însărcinate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nu folosesc nicio metodă contraceptivă; consiliere pentru aport acid folic pentru femeile care planifică o sarcină.</w:t>
      </w:r>
    </w:p>
    <w:p w14:paraId="64ACA36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4E06A40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g. Evaluarea Riscului de Melanom Malign</w:t>
      </w:r>
    </w:p>
    <w:p w14:paraId="6FCF7E0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0623ACF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Factorii de risc:</w:t>
      </w:r>
    </w:p>
    <w:p w14:paraId="21AE428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antecedente </w:t>
      </w:r>
      <w:proofErr w:type="spellStart"/>
      <w:r w:rsidRPr="00F0138C">
        <w:rPr>
          <w:rFonts w:ascii="Times New Roman" w:eastAsia="Calibri" w:hAnsi="Times New Roman" w:cs="Times New Roman"/>
          <w:sz w:val="24"/>
          <w:szCs w:val="24"/>
          <w:lang w:eastAsia="en-US"/>
        </w:rPr>
        <w:t>heredocolaterale</w:t>
      </w:r>
      <w:proofErr w:type="spellEnd"/>
      <w:r w:rsidRPr="00F0138C">
        <w:rPr>
          <w:rFonts w:ascii="Times New Roman" w:eastAsia="Calibri" w:hAnsi="Times New Roman" w:cs="Times New Roman"/>
          <w:sz w:val="24"/>
          <w:szCs w:val="24"/>
          <w:lang w:eastAsia="en-US"/>
        </w:rPr>
        <w:t xml:space="preserve"> pozitive de melanom malign;</w:t>
      </w:r>
    </w:p>
    <w:p w14:paraId="353B6952" w14:textId="77777777" w:rsidR="00AA46EA" w:rsidRPr="00F0138C" w:rsidRDefault="00AA46EA" w:rsidP="00AA46EA">
      <w:pPr>
        <w:numPr>
          <w:ilvl w:val="0"/>
          <w:numId w:val="3"/>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expunerea prelungita la </w:t>
      </w:r>
      <w:proofErr w:type="spellStart"/>
      <w:r w:rsidRPr="00F0138C">
        <w:rPr>
          <w:rFonts w:ascii="Times New Roman" w:eastAsia="Calibri" w:hAnsi="Times New Roman" w:cs="Times New Roman"/>
          <w:sz w:val="24"/>
          <w:szCs w:val="24"/>
          <w:lang w:eastAsia="en-US"/>
        </w:rPr>
        <w:t>radiatiile</w:t>
      </w:r>
      <w:proofErr w:type="spellEnd"/>
      <w:r w:rsidRPr="00F0138C">
        <w:rPr>
          <w:rFonts w:ascii="Times New Roman" w:eastAsia="Calibri" w:hAnsi="Times New Roman" w:cs="Times New Roman"/>
          <w:sz w:val="24"/>
          <w:szCs w:val="24"/>
          <w:lang w:eastAsia="en-US"/>
        </w:rPr>
        <w:t xml:space="preserve"> solare; </w:t>
      </w:r>
    </w:p>
    <w:p w14:paraId="434449AD" w14:textId="77777777" w:rsidR="00AA46EA" w:rsidRPr="00F0138C" w:rsidRDefault="00AA46EA" w:rsidP="00AA46EA">
      <w:pPr>
        <w:numPr>
          <w:ilvl w:val="0"/>
          <w:numId w:val="3"/>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istoric de arsuri solare, mai ales în perioada </w:t>
      </w:r>
      <w:proofErr w:type="spellStart"/>
      <w:r w:rsidRPr="00F0138C">
        <w:rPr>
          <w:rFonts w:ascii="Times New Roman" w:eastAsia="Calibri" w:hAnsi="Times New Roman" w:cs="Times New Roman"/>
          <w:sz w:val="24"/>
          <w:szCs w:val="24"/>
          <w:lang w:eastAsia="en-US"/>
        </w:rPr>
        <w:t>copilariei</w:t>
      </w:r>
      <w:proofErr w:type="spellEnd"/>
      <w:r w:rsidRPr="00F0138C">
        <w:rPr>
          <w:rFonts w:ascii="Times New Roman" w:eastAsia="Calibri" w:hAnsi="Times New Roman" w:cs="Times New Roman"/>
          <w:sz w:val="24"/>
          <w:szCs w:val="24"/>
          <w:lang w:eastAsia="en-US"/>
        </w:rPr>
        <w:t xml:space="preserve">; </w:t>
      </w:r>
    </w:p>
    <w:p w14:paraId="2DCB585A" w14:textId="77777777" w:rsidR="00AA46EA" w:rsidRPr="00F0138C" w:rsidRDefault="00AA46EA" w:rsidP="00AA46EA">
      <w:pPr>
        <w:numPr>
          <w:ilvl w:val="0"/>
          <w:numId w:val="3"/>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istoric personal de melanom sau de tumoră cutanată;</w:t>
      </w:r>
    </w:p>
    <w:p w14:paraId="6D093AC0" w14:textId="77777777" w:rsidR="00AA46EA" w:rsidRPr="00F0138C" w:rsidRDefault="00AA46EA" w:rsidP="00AA46EA">
      <w:pPr>
        <w:numPr>
          <w:ilvl w:val="0"/>
          <w:numId w:val="3"/>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eastAsia="Calibri" w:cs="Calibri"/>
          <w:lang w:eastAsia="en-US"/>
        </w:rPr>
        <w:t xml:space="preserve"> </w:t>
      </w:r>
      <w:r w:rsidRPr="00F0138C">
        <w:rPr>
          <w:rFonts w:ascii="Times New Roman" w:eastAsia="Calibri" w:hAnsi="Times New Roman" w:cs="Times New Roman"/>
          <w:sz w:val="24"/>
          <w:szCs w:val="24"/>
          <w:lang w:eastAsia="en-US"/>
        </w:rPr>
        <w:t xml:space="preserve">mai mult de 50 de </w:t>
      </w:r>
      <w:proofErr w:type="spellStart"/>
      <w:r w:rsidRPr="00F0138C">
        <w:rPr>
          <w:rFonts w:ascii="Times New Roman" w:eastAsia="Calibri" w:hAnsi="Times New Roman" w:cs="Times New Roman"/>
          <w:sz w:val="24"/>
          <w:szCs w:val="24"/>
          <w:lang w:eastAsia="en-US"/>
        </w:rPr>
        <w:t>aluniţe</w:t>
      </w:r>
      <w:proofErr w:type="spellEnd"/>
      <w:r w:rsidRPr="00F0138C">
        <w:rPr>
          <w:rFonts w:ascii="Times New Roman" w:eastAsia="Calibri" w:hAnsi="Times New Roman" w:cs="Times New Roman"/>
          <w:sz w:val="24"/>
          <w:szCs w:val="24"/>
          <w:lang w:eastAsia="en-US"/>
        </w:rPr>
        <w:t xml:space="preserve"> pe corp;</w:t>
      </w:r>
    </w:p>
    <w:p w14:paraId="161FD196" w14:textId="77777777" w:rsidR="00AA46EA" w:rsidRPr="00F0138C" w:rsidRDefault="00AA46EA" w:rsidP="00AA46EA">
      <w:pPr>
        <w:numPr>
          <w:ilvl w:val="0"/>
          <w:numId w:val="3"/>
        </w:numPr>
        <w:tabs>
          <w:tab w:val="left" w:pos="426"/>
        </w:tabs>
        <w:spacing w:after="0" w:line="240" w:lineRule="auto"/>
        <w:ind w:left="0" w:firstLine="284"/>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mulţi</w:t>
      </w:r>
      <w:proofErr w:type="spellEnd"/>
      <w:r w:rsidRPr="00F0138C">
        <w:rPr>
          <w:rFonts w:ascii="Times New Roman" w:eastAsia="Calibri" w:hAnsi="Times New Roman" w:cs="Times New Roman"/>
          <w:sz w:val="24"/>
          <w:szCs w:val="24"/>
          <w:lang w:eastAsia="en-US"/>
        </w:rPr>
        <w:t xml:space="preserve"> pistrui (</w:t>
      </w:r>
      <w:proofErr w:type="spellStart"/>
      <w:r w:rsidRPr="00F0138C">
        <w:rPr>
          <w:rFonts w:ascii="Times New Roman" w:eastAsia="Calibri" w:hAnsi="Times New Roman" w:cs="Times New Roman"/>
          <w:sz w:val="24"/>
          <w:szCs w:val="24"/>
          <w:lang w:eastAsia="en-US"/>
        </w:rPr>
        <w:t>extinşi</w:t>
      </w:r>
      <w:proofErr w:type="spellEnd"/>
      <w:r w:rsidRPr="00F0138C">
        <w:rPr>
          <w:rFonts w:ascii="Times New Roman" w:eastAsia="Calibri" w:hAnsi="Times New Roman" w:cs="Times New Roman"/>
          <w:sz w:val="24"/>
          <w:szCs w:val="24"/>
          <w:lang w:eastAsia="en-US"/>
        </w:rPr>
        <w:t xml:space="preserve">) la nivelul </w:t>
      </w:r>
      <w:proofErr w:type="spellStart"/>
      <w:r w:rsidRPr="00F0138C">
        <w:rPr>
          <w:rFonts w:ascii="Times New Roman" w:eastAsia="Calibri" w:hAnsi="Times New Roman" w:cs="Times New Roman"/>
          <w:sz w:val="24"/>
          <w:szCs w:val="24"/>
          <w:lang w:eastAsia="en-US"/>
        </w:rPr>
        <w:t>porţiunii</w:t>
      </w:r>
      <w:proofErr w:type="spellEnd"/>
      <w:r w:rsidRPr="00F0138C">
        <w:rPr>
          <w:rFonts w:ascii="Times New Roman" w:eastAsia="Calibri" w:hAnsi="Times New Roman" w:cs="Times New Roman"/>
          <w:sz w:val="24"/>
          <w:szCs w:val="24"/>
          <w:lang w:eastAsia="en-US"/>
        </w:rPr>
        <w:t xml:space="preserve"> superioare a spatelui, prezența a &gt;5 nevi atipici (</w:t>
      </w:r>
      <w:proofErr w:type="spellStart"/>
      <w:r w:rsidRPr="00F0138C">
        <w:rPr>
          <w:rFonts w:ascii="Times New Roman" w:eastAsia="Calibri" w:hAnsi="Times New Roman" w:cs="Times New Roman"/>
          <w:sz w:val="24"/>
          <w:szCs w:val="24"/>
          <w:lang w:eastAsia="en-US"/>
        </w:rPr>
        <w:t>displazici</w:t>
      </w:r>
      <w:proofErr w:type="spellEnd"/>
      <w:r w:rsidRPr="00F0138C">
        <w:rPr>
          <w:rFonts w:ascii="Times New Roman" w:eastAsia="Calibri" w:hAnsi="Times New Roman" w:cs="Times New Roman"/>
          <w:sz w:val="24"/>
          <w:szCs w:val="24"/>
          <w:lang w:eastAsia="en-US"/>
        </w:rPr>
        <w:t>);</w:t>
      </w:r>
    </w:p>
    <w:p w14:paraId="5DB82874" w14:textId="77777777" w:rsidR="00AA46EA" w:rsidRPr="00F0138C" w:rsidRDefault="00AA46EA" w:rsidP="00AA46EA">
      <w:pPr>
        <w:numPr>
          <w:ilvl w:val="0"/>
          <w:numId w:val="3"/>
        </w:numPr>
        <w:spacing w:after="0" w:line="240" w:lineRule="auto"/>
        <w:ind w:left="567" w:hanging="283"/>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culoarea deschisa a pielii;</w:t>
      </w:r>
    </w:p>
    <w:p w14:paraId="7CF4D67C" w14:textId="77777777" w:rsidR="00AA46EA" w:rsidRPr="00F0138C" w:rsidRDefault="00AA46EA" w:rsidP="00AA46EA">
      <w:pPr>
        <w:numPr>
          <w:ilvl w:val="0"/>
          <w:numId w:val="3"/>
        </w:numPr>
        <w:spacing w:after="0" w:line="240" w:lineRule="auto"/>
        <w:ind w:left="567" w:hanging="283"/>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culoarea deschisa a ochilor;</w:t>
      </w:r>
    </w:p>
    <w:p w14:paraId="57D545E9" w14:textId="77777777" w:rsidR="00AA46EA" w:rsidRPr="00F0138C" w:rsidRDefault="00AA46EA" w:rsidP="00AA46EA">
      <w:pPr>
        <w:numPr>
          <w:ilvl w:val="0"/>
          <w:numId w:val="3"/>
        </w:numPr>
        <w:spacing w:after="0" w:line="240" w:lineRule="auto"/>
        <w:ind w:left="567" w:hanging="283"/>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părul blond sau roșcat. </w:t>
      </w:r>
    </w:p>
    <w:p w14:paraId="2BE7E70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w:t>
      </w:r>
      <w:proofErr w:type="spellStart"/>
      <w:r w:rsidRPr="00F0138C">
        <w:rPr>
          <w:rFonts w:ascii="Times New Roman" w:eastAsia="Calibri" w:hAnsi="Times New Roman" w:cs="Times New Roman"/>
          <w:sz w:val="24"/>
          <w:szCs w:val="24"/>
          <w:lang w:eastAsia="en-US"/>
        </w:rPr>
        <w:t>Intervenţie</w:t>
      </w:r>
      <w:proofErr w:type="spellEnd"/>
      <w:r w:rsidRPr="00F0138C">
        <w:rPr>
          <w:rFonts w:ascii="Times New Roman" w:eastAsia="Calibri" w:hAnsi="Times New Roman" w:cs="Times New Roman"/>
          <w:sz w:val="24"/>
          <w:szCs w:val="24"/>
          <w:lang w:eastAsia="en-US"/>
        </w:rPr>
        <w:t xml:space="preserve"> asupra riscurilor modificabile:</w:t>
      </w:r>
    </w:p>
    <w:p w14:paraId="7A96697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trimiterea persoanelor cu risc înalt pentru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monitorizare de specialitate;</w:t>
      </w:r>
    </w:p>
    <w:p w14:paraId="775881A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privind expunerea la soare sau UV în saloanele de bronzat.</w:t>
      </w:r>
    </w:p>
    <w:p w14:paraId="1972968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5C06393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75CE1AA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C. SERVICIILE PREVENTIVE DE DEPISTARE PRECOCE A UNOR AFECȚIUNI  CRONICE LA ADULȚII CU VÂRSTA ÎNTRE 40 ȘI 60 DE ANI</w:t>
      </w:r>
    </w:p>
    <w:p w14:paraId="7EE1FF9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3F172C3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Consultaţia</w:t>
      </w:r>
      <w:proofErr w:type="spellEnd"/>
      <w:r w:rsidRPr="00F0138C">
        <w:rPr>
          <w:rFonts w:ascii="Times New Roman" w:eastAsia="Calibri" w:hAnsi="Times New Roman" w:cs="Times New Roman"/>
          <w:sz w:val="24"/>
          <w:szCs w:val="24"/>
          <w:lang w:eastAsia="en-US"/>
        </w:rPr>
        <w:t xml:space="preserve"> preventivă de depistare precoce a unor afecțiuni cronice la adulții care sunt înregistrați la medicul de familie cu una sau mai multe afecțiuni cronice are ca scop identificarea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intervenţia</w:t>
      </w:r>
      <w:proofErr w:type="spellEnd"/>
      <w:r w:rsidRPr="00F0138C">
        <w:rPr>
          <w:rFonts w:ascii="Times New Roman" w:eastAsia="Calibri" w:hAnsi="Times New Roman" w:cs="Times New Roman"/>
          <w:sz w:val="24"/>
          <w:szCs w:val="24"/>
          <w:lang w:eastAsia="en-US"/>
        </w:rPr>
        <w:t xml:space="preserve"> asupra riscurilor modificabile asociate altor </w:t>
      </w:r>
      <w:proofErr w:type="spellStart"/>
      <w:r w:rsidRPr="00F0138C">
        <w:rPr>
          <w:rFonts w:ascii="Times New Roman" w:eastAsia="Calibri" w:hAnsi="Times New Roman" w:cs="Times New Roman"/>
          <w:sz w:val="24"/>
          <w:szCs w:val="24"/>
          <w:lang w:eastAsia="en-US"/>
        </w:rPr>
        <w:t>afecţiuni</w:t>
      </w:r>
      <w:proofErr w:type="spellEnd"/>
      <w:r w:rsidRPr="00F0138C">
        <w:rPr>
          <w:rFonts w:ascii="Times New Roman" w:eastAsia="Calibri" w:hAnsi="Times New Roman" w:cs="Times New Roman"/>
          <w:sz w:val="24"/>
          <w:szCs w:val="24"/>
          <w:lang w:eastAsia="en-US"/>
        </w:rPr>
        <w:t xml:space="preserve"> cu pondere importantă asupra poverii îmbolnăvirilor: boli cardiovasculare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metabolice, afecțiuni oncologice, boală cronică de rinichi,</w:t>
      </w:r>
      <w:r w:rsidRPr="00F0138C">
        <w:rPr>
          <w:rFonts w:eastAsia="Calibri" w:cs="Calibri"/>
          <w:lang w:eastAsia="en-US"/>
        </w:rPr>
        <w:t xml:space="preserve"> </w:t>
      </w:r>
      <w:r w:rsidRPr="00F0138C">
        <w:rPr>
          <w:rFonts w:ascii="Times New Roman" w:eastAsia="Calibri" w:hAnsi="Times New Roman" w:cs="Times New Roman"/>
          <w:sz w:val="24"/>
          <w:szCs w:val="24"/>
          <w:lang w:eastAsia="en-US"/>
        </w:rPr>
        <w:t>afecțiuni hepatice, sănătatea mintală, sănătatea reproducerii, în cazul în care persoana nu este deja diagnosticată cu aceste afecțiuni.</w:t>
      </w:r>
    </w:p>
    <w:p w14:paraId="7708AE5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Evaluarea complexă a riscului individual în </w:t>
      </w:r>
      <w:proofErr w:type="spellStart"/>
      <w:r w:rsidRPr="00F0138C">
        <w:rPr>
          <w:rFonts w:ascii="Times New Roman" w:eastAsia="Calibri" w:hAnsi="Times New Roman" w:cs="Times New Roman"/>
          <w:sz w:val="24"/>
          <w:szCs w:val="24"/>
          <w:lang w:eastAsia="en-US"/>
        </w:rPr>
        <w:t>funcţie</w:t>
      </w:r>
      <w:proofErr w:type="spellEnd"/>
      <w:r w:rsidRPr="00F0138C">
        <w:rPr>
          <w:rFonts w:ascii="Times New Roman" w:eastAsia="Calibri" w:hAnsi="Times New Roman" w:cs="Times New Roman"/>
          <w:sz w:val="24"/>
          <w:szCs w:val="24"/>
          <w:lang w:eastAsia="en-US"/>
        </w:rPr>
        <w:t xml:space="preserve"> de vârstă/sex se realizează prin </w:t>
      </w:r>
      <w:proofErr w:type="spellStart"/>
      <w:r w:rsidRPr="00F0138C">
        <w:rPr>
          <w:rFonts w:ascii="Times New Roman" w:eastAsia="Calibri" w:hAnsi="Times New Roman" w:cs="Times New Roman"/>
          <w:sz w:val="24"/>
          <w:szCs w:val="24"/>
          <w:lang w:eastAsia="en-US"/>
        </w:rPr>
        <w:t>consultaţie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specifice consemnate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w:t>
      </w:r>
    </w:p>
    <w:p w14:paraId="2314664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Consultaţiile</w:t>
      </w:r>
      <w:proofErr w:type="spellEnd"/>
      <w:r w:rsidRPr="00F0138C">
        <w:rPr>
          <w:rFonts w:ascii="Times New Roman" w:eastAsia="Calibri" w:hAnsi="Times New Roman" w:cs="Times New Roman"/>
          <w:sz w:val="24"/>
          <w:szCs w:val="24"/>
          <w:lang w:eastAsia="en-US"/>
        </w:rPr>
        <w:t xml:space="preserve"> preventive de depistare precoce a unor afecțiuni  la adulții cu vârsta între 40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60 ani cuprind aceleași evaluări și intervenții care se realizează în cadrul </w:t>
      </w:r>
      <w:proofErr w:type="spellStart"/>
      <w:r w:rsidRPr="00F0138C">
        <w:rPr>
          <w:rFonts w:ascii="Times New Roman" w:eastAsia="Calibri" w:hAnsi="Times New Roman" w:cs="Times New Roman"/>
          <w:sz w:val="24"/>
          <w:szCs w:val="24"/>
          <w:lang w:eastAsia="en-US"/>
        </w:rPr>
        <w:t>consultaţiilor</w:t>
      </w:r>
      <w:proofErr w:type="spellEnd"/>
      <w:r w:rsidRPr="00F0138C">
        <w:rPr>
          <w:rFonts w:ascii="Times New Roman" w:eastAsia="Calibri" w:hAnsi="Times New Roman" w:cs="Times New Roman"/>
          <w:sz w:val="24"/>
          <w:szCs w:val="24"/>
          <w:lang w:eastAsia="en-US"/>
        </w:rPr>
        <w:t xml:space="preserve"> preventive de evaluare a riscului individual la adultul asimptomatic cu vârsta de 40 de ani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peste, reglementate la litera B2, fiind întocmită </w:t>
      </w:r>
      <w:proofErr w:type="spellStart"/>
      <w:r w:rsidRPr="00F0138C">
        <w:rPr>
          <w:rFonts w:ascii="Times New Roman" w:eastAsia="Calibri" w:hAnsi="Times New Roman" w:cs="Times New Roman"/>
          <w:sz w:val="24"/>
          <w:szCs w:val="24"/>
          <w:lang w:eastAsia="en-US"/>
        </w:rPr>
        <w:t>riscograma</w:t>
      </w:r>
      <w:proofErr w:type="spellEnd"/>
      <w:r w:rsidRPr="00F0138C">
        <w:rPr>
          <w:rFonts w:ascii="Times New Roman" w:eastAsia="Calibri" w:hAnsi="Times New Roman" w:cs="Times New Roman"/>
          <w:sz w:val="24"/>
          <w:szCs w:val="24"/>
          <w:lang w:eastAsia="en-US"/>
        </w:rPr>
        <w:t xml:space="preserve"> corespunzătoare pentru riscurile privind afecțiunile cu care adultul nu este în evidența medicului de familie la data acordării consultației.</w:t>
      </w:r>
    </w:p>
    <w:p w14:paraId="60A5114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cadrul </w:t>
      </w:r>
      <w:proofErr w:type="spellStart"/>
      <w:r w:rsidRPr="00F0138C">
        <w:rPr>
          <w:rFonts w:ascii="Times New Roman" w:eastAsia="Calibri" w:hAnsi="Times New Roman" w:cs="Times New Roman"/>
          <w:sz w:val="24"/>
          <w:szCs w:val="24"/>
          <w:lang w:eastAsia="en-US"/>
        </w:rPr>
        <w:t>consultaţiilor</w:t>
      </w:r>
      <w:proofErr w:type="spellEnd"/>
      <w:r w:rsidRPr="00F0138C">
        <w:rPr>
          <w:rFonts w:ascii="Times New Roman" w:eastAsia="Calibri" w:hAnsi="Times New Roman" w:cs="Times New Roman"/>
          <w:sz w:val="24"/>
          <w:szCs w:val="24"/>
          <w:lang w:eastAsia="en-US"/>
        </w:rPr>
        <w:t xml:space="preserve"> preventive de depistare precoce a unor afecțiuni, adulții cu vârsta între 40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60 ani beneficiază de recomandare pentru aceleași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 analize de laborator prevăzute pentru adulții asimptomatici cu vârsta de 40 de ani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peste, pe baza biletului de trimitere eliberat de medicul de familie, dacă în anul în care se acordă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preventive, nu a efectuat aceste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w:t>
      </w:r>
    </w:p>
    <w:p w14:paraId="3795B0CF" w14:textId="77777777" w:rsidR="00AA46EA" w:rsidRPr="00F0138C" w:rsidRDefault="00AA46EA" w:rsidP="00AA46EA">
      <w:pPr>
        <w:spacing w:after="0" w:line="240" w:lineRule="auto"/>
        <w:jc w:val="both"/>
        <w:rPr>
          <w:rFonts w:ascii="Times New Roman" w:eastAsia="Calibri" w:hAnsi="Times New Roman" w:cs="Times New Roman"/>
          <w:bCs/>
          <w:sz w:val="24"/>
          <w:szCs w:val="24"/>
          <w:lang w:eastAsia="en-US"/>
        </w:rPr>
      </w:pPr>
      <w:r w:rsidRPr="00F0138C">
        <w:rPr>
          <w:rFonts w:ascii="Times New Roman" w:eastAsia="Calibri" w:hAnsi="Times New Roman" w:cs="Times New Roman"/>
          <w:sz w:val="24"/>
          <w:szCs w:val="24"/>
          <w:lang w:eastAsia="en-US"/>
        </w:rPr>
        <w:t xml:space="preserve">    La  </w:t>
      </w:r>
      <w:r w:rsidRPr="00F0138C">
        <w:rPr>
          <w:rFonts w:ascii="Times New Roman" w:eastAsia="Calibri" w:hAnsi="Times New Roman" w:cs="Times New Roman"/>
          <w:bCs/>
          <w:sz w:val="24"/>
          <w:szCs w:val="24"/>
          <w:lang w:eastAsia="en-US"/>
        </w:rPr>
        <w:t xml:space="preserve">Evaluarea Riscului de Boală Cronică de Rinichi, se vor consemna în </w:t>
      </w:r>
      <w:proofErr w:type="spellStart"/>
      <w:r w:rsidRPr="00F0138C">
        <w:rPr>
          <w:rFonts w:ascii="Times New Roman" w:eastAsia="Calibri" w:hAnsi="Times New Roman" w:cs="Times New Roman"/>
          <w:bCs/>
          <w:sz w:val="24"/>
          <w:szCs w:val="24"/>
          <w:lang w:eastAsia="en-US"/>
        </w:rPr>
        <w:t>Riscogramă</w:t>
      </w:r>
      <w:proofErr w:type="spellEnd"/>
      <w:r w:rsidRPr="00F0138C">
        <w:rPr>
          <w:rFonts w:ascii="Times New Roman" w:eastAsia="Calibri" w:hAnsi="Times New Roman" w:cs="Times New Roman"/>
          <w:bCs/>
          <w:sz w:val="24"/>
          <w:szCs w:val="24"/>
          <w:lang w:eastAsia="en-US"/>
        </w:rPr>
        <w:t xml:space="preserve">, inclusiv </w:t>
      </w:r>
      <w:proofErr w:type="spellStart"/>
      <w:r w:rsidRPr="00F0138C">
        <w:rPr>
          <w:rFonts w:ascii="Times New Roman" w:eastAsia="Calibri" w:hAnsi="Times New Roman" w:cs="Times New Roman"/>
          <w:bCs/>
          <w:sz w:val="24"/>
          <w:szCs w:val="24"/>
          <w:lang w:eastAsia="en-US"/>
        </w:rPr>
        <w:t>următoarii</w:t>
      </w:r>
      <w:proofErr w:type="spellEnd"/>
      <w:r w:rsidRPr="00F0138C">
        <w:rPr>
          <w:rFonts w:ascii="Times New Roman" w:eastAsia="Calibri" w:hAnsi="Times New Roman" w:cs="Times New Roman"/>
          <w:bCs/>
          <w:sz w:val="24"/>
          <w:szCs w:val="24"/>
          <w:lang w:eastAsia="en-US"/>
        </w:rPr>
        <w:t xml:space="preserve"> factori de risc:</w:t>
      </w:r>
    </w:p>
    <w:p w14:paraId="04ACB604" w14:textId="77777777" w:rsidR="00AA46EA" w:rsidRPr="00F0138C" w:rsidRDefault="00AA46EA" w:rsidP="00AA46EA">
      <w:pPr>
        <w:widowControl w:val="0"/>
        <w:numPr>
          <w:ilvl w:val="0"/>
          <w:numId w:val="6"/>
        </w:numPr>
        <w:spacing w:after="160" w:line="252" w:lineRule="auto"/>
        <w:contextualSpacing/>
        <w:jc w:val="both"/>
        <w:textAlignment w:val="baseline"/>
        <w:rPr>
          <w:rFonts w:ascii="Times New Roman" w:eastAsia="Calibri" w:hAnsi="Times New Roman" w:cs="Times New Roman"/>
          <w:bCs/>
          <w:sz w:val="24"/>
          <w:szCs w:val="24"/>
          <w:lang w:eastAsia="en-US"/>
        </w:rPr>
      </w:pPr>
      <w:proofErr w:type="spellStart"/>
      <w:r w:rsidRPr="00F0138C">
        <w:rPr>
          <w:rFonts w:ascii="Times New Roman" w:eastAsia="Calibri" w:hAnsi="Times New Roman" w:cs="Times New Roman"/>
          <w:bCs/>
          <w:sz w:val="24"/>
          <w:szCs w:val="24"/>
          <w:lang w:eastAsia="en-US"/>
        </w:rPr>
        <w:t>afecţiuni</w:t>
      </w:r>
      <w:proofErr w:type="spellEnd"/>
      <w:r w:rsidRPr="00F0138C">
        <w:rPr>
          <w:rFonts w:ascii="Times New Roman" w:eastAsia="Calibri" w:hAnsi="Times New Roman" w:cs="Times New Roman"/>
          <w:bCs/>
          <w:sz w:val="24"/>
          <w:szCs w:val="24"/>
          <w:lang w:eastAsia="en-US"/>
        </w:rPr>
        <w:t xml:space="preserve">: diabet zaharat, sindrom </w:t>
      </w:r>
      <w:proofErr w:type="spellStart"/>
      <w:r w:rsidRPr="00F0138C">
        <w:rPr>
          <w:rFonts w:ascii="Times New Roman" w:eastAsia="Calibri" w:hAnsi="Times New Roman" w:cs="Times New Roman"/>
          <w:bCs/>
          <w:sz w:val="24"/>
          <w:szCs w:val="24"/>
          <w:lang w:eastAsia="en-US"/>
        </w:rPr>
        <w:t>dismetabolic</w:t>
      </w:r>
      <w:proofErr w:type="spellEnd"/>
      <w:r w:rsidRPr="00F0138C">
        <w:rPr>
          <w:rFonts w:ascii="Times New Roman" w:eastAsia="Calibri" w:hAnsi="Times New Roman" w:cs="Times New Roman"/>
          <w:bCs/>
          <w:sz w:val="24"/>
          <w:szCs w:val="24"/>
          <w:lang w:eastAsia="en-US"/>
        </w:rPr>
        <w:t xml:space="preserve">, hipertensiune arterială, </w:t>
      </w:r>
      <w:proofErr w:type="spellStart"/>
      <w:r w:rsidRPr="00F0138C">
        <w:rPr>
          <w:rFonts w:ascii="Times New Roman" w:eastAsia="Calibri" w:hAnsi="Times New Roman" w:cs="Times New Roman"/>
          <w:bCs/>
          <w:sz w:val="24"/>
          <w:szCs w:val="24"/>
          <w:lang w:eastAsia="en-US"/>
        </w:rPr>
        <w:t>dislipidemii</w:t>
      </w:r>
      <w:proofErr w:type="spellEnd"/>
      <w:r w:rsidRPr="00F0138C">
        <w:rPr>
          <w:rFonts w:ascii="Times New Roman" w:eastAsia="Calibri" w:hAnsi="Times New Roman" w:cs="Times New Roman"/>
          <w:bCs/>
          <w:sz w:val="24"/>
          <w:szCs w:val="24"/>
          <w:lang w:eastAsia="en-US"/>
        </w:rPr>
        <w:t xml:space="preserve">, boală </w:t>
      </w:r>
      <w:proofErr w:type="spellStart"/>
      <w:r w:rsidRPr="00F0138C">
        <w:rPr>
          <w:rFonts w:ascii="Times New Roman" w:eastAsia="Calibri" w:hAnsi="Times New Roman" w:cs="Times New Roman"/>
          <w:bCs/>
          <w:sz w:val="24"/>
          <w:szCs w:val="24"/>
          <w:lang w:eastAsia="en-US"/>
        </w:rPr>
        <w:t>aterosclerotică</w:t>
      </w:r>
      <w:proofErr w:type="spellEnd"/>
      <w:r w:rsidRPr="00F0138C">
        <w:rPr>
          <w:rFonts w:ascii="Times New Roman" w:eastAsia="Calibri" w:hAnsi="Times New Roman" w:cs="Times New Roman"/>
          <w:bCs/>
          <w:sz w:val="24"/>
          <w:szCs w:val="24"/>
          <w:lang w:eastAsia="en-US"/>
        </w:rPr>
        <w:t xml:space="preserve"> (coronariană, cerebrală sau periferică), boli sistemice care pot afecta rinichiul (LED, </w:t>
      </w:r>
      <w:proofErr w:type="spellStart"/>
      <w:r w:rsidRPr="00F0138C">
        <w:rPr>
          <w:rFonts w:ascii="Times New Roman" w:eastAsia="Calibri" w:hAnsi="Times New Roman" w:cs="Times New Roman"/>
          <w:bCs/>
          <w:sz w:val="24"/>
          <w:szCs w:val="24"/>
          <w:lang w:eastAsia="en-US"/>
        </w:rPr>
        <w:t>vasculite</w:t>
      </w:r>
      <w:proofErr w:type="spellEnd"/>
      <w:r w:rsidRPr="00F0138C">
        <w:rPr>
          <w:rFonts w:ascii="Times New Roman" w:eastAsia="Calibri" w:hAnsi="Times New Roman" w:cs="Times New Roman"/>
          <w:bCs/>
          <w:sz w:val="24"/>
          <w:szCs w:val="24"/>
          <w:lang w:eastAsia="en-US"/>
        </w:rPr>
        <w:t xml:space="preserve">, poliartrită reumatoidă, spondilită </w:t>
      </w:r>
      <w:proofErr w:type="spellStart"/>
      <w:r w:rsidRPr="00F0138C">
        <w:rPr>
          <w:rFonts w:ascii="Times New Roman" w:eastAsia="Calibri" w:hAnsi="Times New Roman" w:cs="Times New Roman"/>
          <w:bCs/>
          <w:sz w:val="24"/>
          <w:szCs w:val="24"/>
          <w:lang w:eastAsia="en-US"/>
        </w:rPr>
        <w:t>ankilopoietică</w:t>
      </w:r>
      <w:proofErr w:type="spellEnd"/>
      <w:r w:rsidRPr="00F0138C">
        <w:rPr>
          <w:rFonts w:ascii="Times New Roman" w:eastAsia="Calibri" w:hAnsi="Times New Roman" w:cs="Times New Roman"/>
          <w:bCs/>
          <w:sz w:val="24"/>
          <w:szCs w:val="24"/>
          <w:lang w:eastAsia="en-US"/>
        </w:rPr>
        <w:t xml:space="preserve">, mielom multiplu), </w:t>
      </w:r>
      <w:proofErr w:type="spellStart"/>
      <w:r w:rsidRPr="00F0138C">
        <w:rPr>
          <w:rFonts w:ascii="Times New Roman" w:eastAsia="Calibri" w:hAnsi="Times New Roman" w:cs="Times New Roman"/>
          <w:bCs/>
          <w:sz w:val="24"/>
          <w:szCs w:val="24"/>
          <w:lang w:eastAsia="en-US"/>
        </w:rPr>
        <w:t>infecţii</w:t>
      </w:r>
      <w:proofErr w:type="spellEnd"/>
      <w:r w:rsidRPr="00F0138C">
        <w:rPr>
          <w:rFonts w:ascii="Times New Roman" w:eastAsia="Calibri" w:hAnsi="Times New Roman" w:cs="Times New Roman"/>
          <w:bCs/>
          <w:sz w:val="24"/>
          <w:szCs w:val="24"/>
          <w:lang w:eastAsia="en-US"/>
        </w:rPr>
        <w:t xml:space="preserve"> sistemice (VHB, VHC, HIV), </w:t>
      </w:r>
      <w:proofErr w:type="spellStart"/>
      <w:r w:rsidRPr="00F0138C">
        <w:rPr>
          <w:rFonts w:ascii="Times New Roman" w:eastAsia="Calibri" w:hAnsi="Times New Roman" w:cs="Times New Roman"/>
          <w:bCs/>
          <w:sz w:val="24"/>
          <w:szCs w:val="24"/>
          <w:lang w:eastAsia="en-US"/>
        </w:rPr>
        <w:t>infecţii</w:t>
      </w:r>
      <w:proofErr w:type="spellEnd"/>
      <w:r w:rsidRPr="00F0138C">
        <w:rPr>
          <w:rFonts w:ascii="Times New Roman" w:eastAsia="Calibri" w:hAnsi="Times New Roman" w:cs="Times New Roman"/>
          <w:bCs/>
          <w:sz w:val="24"/>
          <w:szCs w:val="24"/>
          <w:lang w:eastAsia="en-US"/>
        </w:rPr>
        <w:t xml:space="preserve"> urinare complicate, litiază reno-urinară de </w:t>
      </w:r>
      <w:proofErr w:type="spellStart"/>
      <w:r w:rsidRPr="00F0138C">
        <w:rPr>
          <w:rFonts w:ascii="Times New Roman" w:eastAsia="Calibri" w:hAnsi="Times New Roman" w:cs="Times New Roman"/>
          <w:bCs/>
          <w:sz w:val="24"/>
          <w:szCs w:val="24"/>
          <w:lang w:eastAsia="en-US"/>
        </w:rPr>
        <w:t>infecţie</w:t>
      </w:r>
      <w:proofErr w:type="spellEnd"/>
      <w:r w:rsidRPr="00F0138C">
        <w:rPr>
          <w:rFonts w:ascii="Times New Roman" w:eastAsia="Calibri" w:hAnsi="Times New Roman" w:cs="Times New Roman"/>
          <w:bCs/>
          <w:sz w:val="24"/>
          <w:szCs w:val="24"/>
          <w:lang w:eastAsia="en-US"/>
        </w:rPr>
        <w:t xml:space="preserve">, consecutivă </w:t>
      </w:r>
      <w:proofErr w:type="spellStart"/>
      <w:r w:rsidRPr="00F0138C">
        <w:rPr>
          <w:rFonts w:ascii="Times New Roman" w:eastAsia="Calibri" w:hAnsi="Times New Roman" w:cs="Times New Roman"/>
          <w:bCs/>
          <w:sz w:val="24"/>
          <w:szCs w:val="24"/>
          <w:lang w:eastAsia="en-US"/>
        </w:rPr>
        <w:t>obstrucţiei</w:t>
      </w:r>
      <w:proofErr w:type="spellEnd"/>
      <w:r w:rsidRPr="00F0138C">
        <w:rPr>
          <w:rFonts w:ascii="Times New Roman" w:eastAsia="Calibri" w:hAnsi="Times New Roman" w:cs="Times New Roman"/>
          <w:bCs/>
          <w:sz w:val="24"/>
          <w:szCs w:val="24"/>
          <w:lang w:eastAsia="en-US"/>
        </w:rPr>
        <w:t xml:space="preserve"> sau metabolic activă (&gt;1 episod pe an), </w:t>
      </w:r>
      <w:proofErr w:type="spellStart"/>
      <w:r w:rsidRPr="00F0138C">
        <w:rPr>
          <w:rFonts w:ascii="Times New Roman" w:eastAsia="Calibri" w:hAnsi="Times New Roman" w:cs="Times New Roman"/>
          <w:bCs/>
          <w:sz w:val="24"/>
          <w:szCs w:val="24"/>
          <w:lang w:eastAsia="en-US"/>
        </w:rPr>
        <w:t>obstrucţii</w:t>
      </w:r>
      <w:proofErr w:type="spellEnd"/>
      <w:r w:rsidRPr="00F0138C">
        <w:rPr>
          <w:rFonts w:ascii="Times New Roman" w:eastAsia="Calibri" w:hAnsi="Times New Roman" w:cs="Times New Roman"/>
          <w:bCs/>
          <w:sz w:val="24"/>
          <w:szCs w:val="24"/>
          <w:lang w:eastAsia="en-US"/>
        </w:rPr>
        <w:t xml:space="preserve"> ale tractului urinar (</w:t>
      </w:r>
      <w:proofErr w:type="spellStart"/>
      <w:r w:rsidRPr="00F0138C">
        <w:rPr>
          <w:rFonts w:ascii="Times New Roman" w:eastAsia="Calibri" w:hAnsi="Times New Roman" w:cs="Times New Roman"/>
          <w:bCs/>
          <w:sz w:val="24"/>
          <w:szCs w:val="24"/>
          <w:lang w:eastAsia="en-US"/>
        </w:rPr>
        <w:t>obstrucţie</w:t>
      </w:r>
      <w:proofErr w:type="spellEnd"/>
      <w:r w:rsidRPr="00F0138C">
        <w:rPr>
          <w:rFonts w:ascii="Times New Roman" w:eastAsia="Calibri" w:hAnsi="Times New Roman" w:cs="Times New Roman"/>
          <w:bCs/>
          <w:sz w:val="24"/>
          <w:szCs w:val="24"/>
          <w:lang w:eastAsia="en-US"/>
        </w:rPr>
        <w:t xml:space="preserve"> cunoscută sau suspectată a colului vezical, inclusiv prin adenom al prostatei, vezică neurologică, </w:t>
      </w:r>
      <w:proofErr w:type="spellStart"/>
      <w:r w:rsidRPr="00F0138C">
        <w:rPr>
          <w:rFonts w:ascii="Times New Roman" w:eastAsia="Calibri" w:hAnsi="Times New Roman" w:cs="Times New Roman"/>
          <w:bCs/>
          <w:sz w:val="24"/>
          <w:szCs w:val="24"/>
          <w:lang w:eastAsia="en-US"/>
        </w:rPr>
        <w:t>derivaţii</w:t>
      </w:r>
      <w:proofErr w:type="spellEnd"/>
      <w:r w:rsidRPr="00F0138C">
        <w:rPr>
          <w:rFonts w:ascii="Times New Roman" w:eastAsia="Calibri" w:hAnsi="Times New Roman" w:cs="Times New Roman"/>
          <w:bCs/>
          <w:sz w:val="24"/>
          <w:szCs w:val="24"/>
          <w:lang w:eastAsia="en-US"/>
        </w:rPr>
        <w:t xml:space="preserve"> ale tractului urinar);</w:t>
      </w:r>
    </w:p>
    <w:p w14:paraId="70CF6F7F" w14:textId="77777777" w:rsidR="00AA46EA" w:rsidRPr="00F0138C" w:rsidRDefault="00AA46EA" w:rsidP="00AA46EA">
      <w:pPr>
        <w:widowControl w:val="0"/>
        <w:numPr>
          <w:ilvl w:val="0"/>
          <w:numId w:val="6"/>
        </w:numPr>
        <w:spacing w:after="160" w:line="252" w:lineRule="auto"/>
        <w:contextualSpacing/>
        <w:jc w:val="both"/>
        <w:textAlignment w:val="baseline"/>
        <w:rPr>
          <w:rFonts w:ascii="Times New Roman" w:eastAsia="Calibri" w:hAnsi="Times New Roman" w:cs="Times New Roman"/>
          <w:bCs/>
          <w:sz w:val="24"/>
          <w:szCs w:val="24"/>
          <w:lang w:eastAsia="en-US"/>
        </w:rPr>
      </w:pPr>
      <w:proofErr w:type="spellStart"/>
      <w:r w:rsidRPr="00F0138C">
        <w:rPr>
          <w:rFonts w:ascii="Times New Roman" w:eastAsia="Calibri" w:hAnsi="Times New Roman" w:cs="Times New Roman"/>
          <w:bCs/>
          <w:sz w:val="24"/>
          <w:szCs w:val="24"/>
          <w:lang w:eastAsia="en-US"/>
        </w:rPr>
        <w:t>situaţii</w:t>
      </w:r>
      <w:proofErr w:type="spellEnd"/>
      <w:r w:rsidRPr="00F0138C">
        <w:rPr>
          <w:rFonts w:ascii="Times New Roman" w:eastAsia="Calibri" w:hAnsi="Times New Roman" w:cs="Times New Roman"/>
          <w:bCs/>
          <w:sz w:val="24"/>
          <w:szCs w:val="24"/>
          <w:lang w:eastAsia="en-US"/>
        </w:rPr>
        <w:t xml:space="preserve"> care necesită tratamente de lungă durată cu medicamente </w:t>
      </w:r>
      <w:proofErr w:type="spellStart"/>
      <w:r w:rsidRPr="00F0138C">
        <w:rPr>
          <w:rFonts w:ascii="Times New Roman" w:eastAsia="Calibri" w:hAnsi="Times New Roman" w:cs="Times New Roman"/>
          <w:bCs/>
          <w:sz w:val="24"/>
          <w:szCs w:val="24"/>
          <w:lang w:eastAsia="en-US"/>
        </w:rPr>
        <w:t>potenţial</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t>nefrotoxice</w:t>
      </w:r>
      <w:proofErr w:type="spellEnd"/>
      <w:r w:rsidRPr="00F0138C">
        <w:rPr>
          <w:rFonts w:ascii="Times New Roman" w:eastAsia="Calibri" w:hAnsi="Times New Roman" w:cs="Times New Roman"/>
          <w:bCs/>
          <w:sz w:val="24"/>
          <w:szCs w:val="24"/>
          <w:lang w:eastAsia="en-US"/>
        </w:rPr>
        <w:t xml:space="preserve">: inhibitori de enzimă de conversie ai </w:t>
      </w:r>
      <w:proofErr w:type="spellStart"/>
      <w:r w:rsidRPr="00F0138C">
        <w:rPr>
          <w:rFonts w:ascii="Times New Roman" w:eastAsia="Calibri" w:hAnsi="Times New Roman" w:cs="Times New Roman"/>
          <w:bCs/>
          <w:sz w:val="24"/>
          <w:szCs w:val="24"/>
          <w:lang w:eastAsia="en-US"/>
        </w:rPr>
        <w:t>angiotensinei</w:t>
      </w:r>
      <w:proofErr w:type="spellEnd"/>
      <w:r w:rsidRPr="00F0138C">
        <w:rPr>
          <w:rFonts w:ascii="Times New Roman" w:eastAsia="Calibri" w:hAnsi="Times New Roman" w:cs="Times New Roman"/>
          <w:bCs/>
          <w:sz w:val="24"/>
          <w:szCs w:val="24"/>
          <w:lang w:eastAsia="en-US"/>
        </w:rPr>
        <w:t xml:space="preserve"> (IECA), </w:t>
      </w:r>
      <w:proofErr w:type="spellStart"/>
      <w:r w:rsidRPr="00F0138C">
        <w:rPr>
          <w:rFonts w:ascii="Times New Roman" w:eastAsia="Calibri" w:hAnsi="Times New Roman" w:cs="Times New Roman"/>
          <w:bCs/>
          <w:sz w:val="24"/>
          <w:szCs w:val="24"/>
          <w:lang w:eastAsia="en-US"/>
        </w:rPr>
        <w:t>blocanţi</w:t>
      </w:r>
      <w:proofErr w:type="spellEnd"/>
      <w:r w:rsidRPr="00F0138C">
        <w:rPr>
          <w:rFonts w:ascii="Times New Roman" w:eastAsia="Calibri" w:hAnsi="Times New Roman" w:cs="Times New Roman"/>
          <w:bCs/>
          <w:sz w:val="24"/>
          <w:szCs w:val="24"/>
          <w:lang w:eastAsia="en-US"/>
        </w:rPr>
        <w:t xml:space="preserve"> ai receptorilor </w:t>
      </w:r>
      <w:proofErr w:type="spellStart"/>
      <w:r w:rsidRPr="00F0138C">
        <w:rPr>
          <w:rFonts w:ascii="Times New Roman" w:eastAsia="Calibri" w:hAnsi="Times New Roman" w:cs="Times New Roman"/>
          <w:bCs/>
          <w:sz w:val="24"/>
          <w:szCs w:val="24"/>
          <w:lang w:eastAsia="en-US"/>
        </w:rPr>
        <w:t>angiotensinei</w:t>
      </w:r>
      <w:proofErr w:type="spellEnd"/>
      <w:r w:rsidRPr="00F0138C">
        <w:rPr>
          <w:rFonts w:ascii="Times New Roman" w:eastAsia="Calibri" w:hAnsi="Times New Roman" w:cs="Times New Roman"/>
          <w:bCs/>
          <w:sz w:val="24"/>
          <w:szCs w:val="24"/>
          <w:lang w:eastAsia="en-US"/>
        </w:rPr>
        <w:t xml:space="preserve"> (BRA); antiinflamatoare </w:t>
      </w:r>
      <w:proofErr w:type="spellStart"/>
      <w:r w:rsidRPr="00F0138C">
        <w:rPr>
          <w:rFonts w:ascii="Times New Roman" w:eastAsia="Calibri" w:hAnsi="Times New Roman" w:cs="Times New Roman"/>
          <w:bCs/>
          <w:sz w:val="24"/>
          <w:szCs w:val="24"/>
          <w:lang w:eastAsia="en-US"/>
        </w:rPr>
        <w:t>nesteroidiene</w:t>
      </w:r>
      <w:proofErr w:type="spellEnd"/>
      <w:r w:rsidRPr="00F0138C">
        <w:rPr>
          <w:rFonts w:ascii="Times New Roman" w:eastAsia="Calibri" w:hAnsi="Times New Roman" w:cs="Times New Roman"/>
          <w:bCs/>
          <w:sz w:val="24"/>
          <w:szCs w:val="24"/>
          <w:lang w:eastAsia="en-US"/>
        </w:rPr>
        <w:t xml:space="preserve"> (AINS); carbonat de litiu; </w:t>
      </w:r>
      <w:proofErr w:type="spellStart"/>
      <w:r w:rsidRPr="00F0138C">
        <w:rPr>
          <w:rFonts w:ascii="Times New Roman" w:eastAsia="Calibri" w:hAnsi="Times New Roman" w:cs="Times New Roman"/>
          <w:bCs/>
          <w:sz w:val="24"/>
          <w:szCs w:val="24"/>
          <w:lang w:eastAsia="en-US"/>
        </w:rPr>
        <w:t>mesalazină</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lastRenderedPageBreak/>
        <w:t>şi</w:t>
      </w:r>
      <w:proofErr w:type="spellEnd"/>
      <w:r w:rsidRPr="00F0138C">
        <w:rPr>
          <w:rFonts w:ascii="Times New Roman" w:eastAsia="Calibri" w:hAnsi="Times New Roman" w:cs="Times New Roman"/>
          <w:bCs/>
          <w:sz w:val="24"/>
          <w:szCs w:val="24"/>
          <w:lang w:eastAsia="en-US"/>
        </w:rPr>
        <w:t xml:space="preserve"> alte </w:t>
      </w:r>
      <w:proofErr w:type="spellStart"/>
      <w:r w:rsidRPr="00F0138C">
        <w:rPr>
          <w:rFonts w:ascii="Times New Roman" w:eastAsia="Calibri" w:hAnsi="Times New Roman" w:cs="Times New Roman"/>
          <w:bCs/>
          <w:sz w:val="24"/>
          <w:szCs w:val="24"/>
          <w:lang w:eastAsia="en-US"/>
        </w:rPr>
        <w:t>derivaţi</w:t>
      </w:r>
      <w:proofErr w:type="spellEnd"/>
      <w:r w:rsidRPr="00F0138C">
        <w:rPr>
          <w:rFonts w:ascii="Times New Roman" w:eastAsia="Calibri" w:hAnsi="Times New Roman" w:cs="Times New Roman"/>
          <w:bCs/>
          <w:sz w:val="24"/>
          <w:szCs w:val="24"/>
          <w:lang w:eastAsia="en-US"/>
        </w:rPr>
        <w:t xml:space="preserve"> 5-aminosalicilici, inhibitori de </w:t>
      </w:r>
      <w:proofErr w:type="spellStart"/>
      <w:r w:rsidRPr="00F0138C">
        <w:rPr>
          <w:rFonts w:ascii="Times New Roman" w:eastAsia="Calibri" w:hAnsi="Times New Roman" w:cs="Times New Roman"/>
          <w:bCs/>
          <w:sz w:val="24"/>
          <w:szCs w:val="24"/>
          <w:lang w:eastAsia="en-US"/>
        </w:rPr>
        <w:t>calcineurină</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t>ciclosporină</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t>tacrolimus</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t>antineoplazice</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t>cis-platin</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t>metotrexat</w:t>
      </w:r>
      <w:proofErr w:type="spellEnd"/>
      <w:r w:rsidRPr="00F0138C">
        <w:rPr>
          <w:rFonts w:ascii="Times New Roman" w:eastAsia="Calibri" w:hAnsi="Times New Roman" w:cs="Times New Roman"/>
          <w:bCs/>
          <w:sz w:val="24"/>
          <w:szCs w:val="24"/>
          <w:lang w:eastAsia="en-US"/>
        </w:rPr>
        <w:t>).</w:t>
      </w:r>
    </w:p>
    <w:p w14:paraId="60F5563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NOTĂ: Sunt exceptate de la evaluarea riscului cardiovascular persoanele cu boli cronice de cauză cardiovasculară sau care pot genera complicații cardiovasculare sau cu nivele deja cunoscute foarte înalte ale factorilor individuali de risc (HTA, </w:t>
      </w:r>
      <w:proofErr w:type="spellStart"/>
      <w:r w:rsidRPr="00F0138C">
        <w:rPr>
          <w:rFonts w:ascii="Times New Roman" w:eastAsia="Calibri" w:hAnsi="Times New Roman" w:cs="Times New Roman"/>
          <w:sz w:val="24"/>
          <w:szCs w:val="24"/>
          <w:lang w:eastAsia="en-US"/>
        </w:rPr>
        <w:t>dislipidemie</w:t>
      </w:r>
      <w:proofErr w:type="spellEnd"/>
      <w:r w:rsidRPr="00F0138C">
        <w:rPr>
          <w:rFonts w:ascii="Times New Roman" w:eastAsia="Calibri" w:hAnsi="Times New Roman" w:cs="Times New Roman"/>
          <w:sz w:val="24"/>
          <w:szCs w:val="24"/>
          <w:lang w:eastAsia="en-US"/>
        </w:rPr>
        <w:t xml:space="preserve">, diabet zaharat, boală cronică de rinichi). Aceste persoane au deja un risc crescut de boală cardiovasculară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necesită managementul integrat al tuturor factorilor de risc în cadrul </w:t>
      </w:r>
      <w:proofErr w:type="spellStart"/>
      <w:r w:rsidRPr="00F0138C">
        <w:rPr>
          <w:rFonts w:ascii="Times New Roman" w:eastAsia="Calibri" w:hAnsi="Times New Roman" w:cs="Times New Roman"/>
          <w:sz w:val="24"/>
          <w:szCs w:val="24"/>
          <w:lang w:eastAsia="en-US"/>
        </w:rPr>
        <w:t>consultaţiilor</w:t>
      </w:r>
      <w:proofErr w:type="spellEnd"/>
      <w:r w:rsidRPr="00F0138C">
        <w:rPr>
          <w:rFonts w:ascii="Times New Roman" w:eastAsia="Calibri" w:hAnsi="Times New Roman" w:cs="Times New Roman"/>
          <w:sz w:val="24"/>
          <w:szCs w:val="24"/>
          <w:lang w:eastAsia="en-US"/>
        </w:rPr>
        <w:t xml:space="preserve"> de monitorizare activă adresate bolilor cronice prioritare.</w:t>
      </w:r>
    </w:p>
    <w:p w14:paraId="3EFA7326" w14:textId="77777777" w:rsidR="00AA46EA" w:rsidRPr="00F0138C" w:rsidRDefault="00AA46EA" w:rsidP="00AA46EA">
      <w:pPr>
        <w:spacing w:after="0" w:line="240" w:lineRule="auto"/>
        <w:jc w:val="both"/>
        <w:rPr>
          <w:rFonts w:ascii="Times New Roman" w:eastAsia="Calibri" w:hAnsi="Times New Roman" w:cs="Times New Roman"/>
          <w:b/>
          <w:sz w:val="24"/>
          <w:szCs w:val="24"/>
          <w:lang w:eastAsia="en-US"/>
        </w:rPr>
      </w:pPr>
    </w:p>
    <w:p w14:paraId="29203E7D" w14:textId="77777777" w:rsidR="00AA46EA" w:rsidRPr="00F0138C" w:rsidRDefault="00AA46EA" w:rsidP="00AA46EA">
      <w:pPr>
        <w:spacing w:after="0" w:line="240" w:lineRule="auto"/>
        <w:jc w:val="both"/>
        <w:rPr>
          <w:rFonts w:ascii="Times New Roman" w:eastAsia="Calibri" w:hAnsi="Times New Roman" w:cs="Times New Roman"/>
          <w:b/>
          <w:sz w:val="24"/>
          <w:szCs w:val="24"/>
          <w:lang w:eastAsia="en-US"/>
        </w:rPr>
      </w:pPr>
    </w:p>
    <w:p w14:paraId="550A186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D. SERVICIILE PREVENTIVE DE DEPISTARE PRECOCE A UNOR AFECȚIUNI CRONICE  LA ADULȚII CU VÂRSTA DE PESTE 60 DE ANI</w:t>
      </w:r>
    </w:p>
    <w:p w14:paraId="7F56FCD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Consultaţia</w:t>
      </w:r>
      <w:proofErr w:type="spellEnd"/>
      <w:r w:rsidRPr="00F0138C">
        <w:rPr>
          <w:rFonts w:ascii="Times New Roman" w:eastAsia="Calibri" w:hAnsi="Times New Roman" w:cs="Times New Roman"/>
          <w:sz w:val="24"/>
          <w:szCs w:val="24"/>
          <w:lang w:eastAsia="en-US"/>
        </w:rPr>
        <w:t xml:space="preserve"> preventivă de depistare precoce a unor afecțiuni cronice la adulții care sunt înregistrați la medicul de familie cu una sau mai multe afecțiuni cronice are ca scop identificarea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intervenţia</w:t>
      </w:r>
      <w:proofErr w:type="spellEnd"/>
      <w:r w:rsidRPr="00F0138C">
        <w:rPr>
          <w:rFonts w:ascii="Times New Roman" w:eastAsia="Calibri" w:hAnsi="Times New Roman" w:cs="Times New Roman"/>
          <w:sz w:val="24"/>
          <w:szCs w:val="24"/>
          <w:lang w:eastAsia="en-US"/>
        </w:rPr>
        <w:t xml:space="preserve"> asupra riscurilor modificabile asociate altor </w:t>
      </w:r>
      <w:proofErr w:type="spellStart"/>
      <w:r w:rsidRPr="00F0138C">
        <w:rPr>
          <w:rFonts w:ascii="Times New Roman" w:eastAsia="Calibri" w:hAnsi="Times New Roman" w:cs="Times New Roman"/>
          <w:sz w:val="24"/>
          <w:szCs w:val="24"/>
          <w:lang w:eastAsia="en-US"/>
        </w:rPr>
        <w:t>afecţiuni</w:t>
      </w:r>
      <w:proofErr w:type="spellEnd"/>
      <w:r w:rsidRPr="00F0138C">
        <w:rPr>
          <w:rFonts w:ascii="Times New Roman" w:eastAsia="Calibri" w:hAnsi="Times New Roman" w:cs="Times New Roman"/>
          <w:sz w:val="24"/>
          <w:szCs w:val="24"/>
          <w:lang w:eastAsia="en-US"/>
        </w:rPr>
        <w:t xml:space="preserve"> cu pondere importantă asupra poverii îmbolnăvirilor: boli cardiovasculare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metabolice, afecțiuni oncologice, boală cronică de rinichi,</w:t>
      </w:r>
      <w:r w:rsidRPr="00F0138C">
        <w:rPr>
          <w:rFonts w:eastAsia="Calibri" w:cs="Calibri"/>
          <w:lang w:eastAsia="en-US"/>
        </w:rPr>
        <w:t xml:space="preserve"> </w:t>
      </w:r>
      <w:r w:rsidRPr="00F0138C">
        <w:rPr>
          <w:rFonts w:ascii="Times New Roman" w:eastAsia="Calibri" w:hAnsi="Times New Roman" w:cs="Times New Roman"/>
          <w:sz w:val="24"/>
          <w:szCs w:val="24"/>
          <w:lang w:eastAsia="en-US"/>
        </w:rPr>
        <w:t>afecțiuni hepatice, sănătatea mintală, sănătatea reproducerii, în cazul în care persoana nu este deja diagnosticată cu aceste afecțiuni.</w:t>
      </w:r>
    </w:p>
    <w:p w14:paraId="472E7A4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Evaluarea complexă a riscului individual în </w:t>
      </w:r>
      <w:proofErr w:type="spellStart"/>
      <w:r w:rsidRPr="00F0138C">
        <w:rPr>
          <w:rFonts w:ascii="Times New Roman" w:eastAsia="Calibri" w:hAnsi="Times New Roman" w:cs="Times New Roman"/>
          <w:sz w:val="24"/>
          <w:szCs w:val="24"/>
          <w:lang w:eastAsia="en-US"/>
        </w:rPr>
        <w:t>funcţie</w:t>
      </w:r>
      <w:proofErr w:type="spellEnd"/>
      <w:r w:rsidRPr="00F0138C">
        <w:rPr>
          <w:rFonts w:ascii="Times New Roman" w:eastAsia="Calibri" w:hAnsi="Times New Roman" w:cs="Times New Roman"/>
          <w:sz w:val="24"/>
          <w:szCs w:val="24"/>
          <w:lang w:eastAsia="en-US"/>
        </w:rPr>
        <w:t xml:space="preserve"> de vârstă/sex se realizează prin </w:t>
      </w:r>
      <w:proofErr w:type="spellStart"/>
      <w:r w:rsidRPr="00F0138C">
        <w:rPr>
          <w:rFonts w:ascii="Times New Roman" w:eastAsia="Calibri" w:hAnsi="Times New Roman" w:cs="Times New Roman"/>
          <w:sz w:val="24"/>
          <w:szCs w:val="24"/>
          <w:lang w:eastAsia="en-US"/>
        </w:rPr>
        <w:t>consultaţie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specifice consemnate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w:t>
      </w:r>
    </w:p>
    <w:p w14:paraId="5D15DC3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cadrul </w:t>
      </w:r>
      <w:proofErr w:type="spellStart"/>
      <w:r w:rsidRPr="00F0138C">
        <w:rPr>
          <w:rFonts w:ascii="Times New Roman" w:eastAsia="Calibri" w:hAnsi="Times New Roman" w:cs="Times New Roman"/>
          <w:sz w:val="24"/>
          <w:szCs w:val="24"/>
          <w:lang w:eastAsia="en-US"/>
        </w:rPr>
        <w:t>consultaţiilor</w:t>
      </w:r>
      <w:proofErr w:type="spellEnd"/>
      <w:r w:rsidRPr="00F0138C">
        <w:rPr>
          <w:rFonts w:ascii="Times New Roman" w:eastAsia="Calibri" w:hAnsi="Times New Roman" w:cs="Times New Roman"/>
          <w:sz w:val="24"/>
          <w:szCs w:val="24"/>
          <w:lang w:eastAsia="en-US"/>
        </w:rPr>
        <w:t xml:space="preserve"> preventive de depistare precoce a unor afecțiuni la adulții cu vârsta de peste 60 de ani, aceștia beneficiază de recomandare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 analize de laborator prevăzute la nota 2 de la pct. 1.2.7, literele A și B din anexa 1 la ordin, pe baza biletului de trimitere eliberat de medicul de familie, dacă în anul în care se acordă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preventive de depistare precoce a unor afecțiuni, nu a efectuat aceste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w:t>
      </w:r>
    </w:p>
    <w:p w14:paraId="2AAE35CC"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p>
    <w:p w14:paraId="7852AAB3"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a. Evaluarea comportamentelor cu impact global asupra </w:t>
      </w:r>
      <w:proofErr w:type="spellStart"/>
      <w:r w:rsidRPr="00F0138C">
        <w:rPr>
          <w:rFonts w:ascii="Times New Roman" w:eastAsia="Calibri" w:hAnsi="Times New Roman" w:cs="Times New Roman"/>
          <w:b/>
          <w:bCs/>
          <w:sz w:val="24"/>
          <w:szCs w:val="24"/>
          <w:lang w:eastAsia="en-US"/>
        </w:rPr>
        <w:t>sănătăţii</w:t>
      </w:r>
      <w:proofErr w:type="spellEnd"/>
      <w:r w:rsidRPr="00F0138C">
        <w:rPr>
          <w:rFonts w:ascii="Times New Roman" w:eastAsia="Calibri" w:hAnsi="Times New Roman" w:cs="Times New Roman"/>
          <w:b/>
          <w:bCs/>
          <w:sz w:val="24"/>
          <w:szCs w:val="24"/>
          <w:lang w:eastAsia="en-US"/>
        </w:rPr>
        <w:t xml:space="preserve"> (stilul de </w:t>
      </w:r>
      <w:proofErr w:type="spellStart"/>
      <w:r w:rsidRPr="00F0138C">
        <w:rPr>
          <w:rFonts w:ascii="Times New Roman" w:eastAsia="Calibri" w:hAnsi="Times New Roman" w:cs="Times New Roman"/>
          <w:b/>
          <w:bCs/>
          <w:sz w:val="24"/>
          <w:szCs w:val="24"/>
          <w:lang w:eastAsia="en-US"/>
        </w:rPr>
        <w:t>viaţă</w:t>
      </w:r>
      <w:proofErr w:type="spellEnd"/>
      <w:r w:rsidRPr="00F0138C">
        <w:rPr>
          <w:rFonts w:ascii="Times New Roman" w:eastAsia="Calibri" w:hAnsi="Times New Roman" w:cs="Times New Roman"/>
          <w:b/>
          <w:bCs/>
          <w:sz w:val="24"/>
          <w:szCs w:val="24"/>
          <w:lang w:eastAsia="en-US"/>
        </w:rPr>
        <w:t>)</w:t>
      </w:r>
    </w:p>
    <w:p w14:paraId="166B7BD5"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consemnarea statusului curent privind:</w:t>
      </w:r>
    </w:p>
    <w:p w14:paraId="347A55F3"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fumatul (pachete/an);</w:t>
      </w:r>
    </w:p>
    <w:p w14:paraId="54400E43"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consumul problematic de alcool evaluat prin completarea chestionarului standardizat, prevăzut la punctul C1 subpunctul d.1.2;</w:t>
      </w:r>
    </w:p>
    <w:p w14:paraId="38700904"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activitatea fizică;</w:t>
      </w:r>
    </w:p>
    <w:p w14:paraId="3D16AEC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dieta - evaluarea practicilor </w:t>
      </w:r>
      <w:proofErr w:type="spellStart"/>
      <w:r w:rsidRPr="00F0138C">
        <w:rPr>
          <w:rFonts w:ascii="Times New Roman" w:eastAsia="Calibri" w:hAnsi="Times New Roman" w:cs="Times New Roman"/>
          <w:sz w:val="24"/>
          <w:szCs w:val="24"/>
          <w:lang w:eastAsia="en-US"/>
        </w:rPr>
        <w:t>nutriţionale</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consiliere pentru o </w:t>
      </w:r>
      <w:proofErr w:type="spellStart"/>
      <w:r w:rsidRPr="00F0138C">
        <w:rPr>
          <w:rFonts w:ascii="Times New Roman" w:eastAsia="Calibri" w:hAnsi="Times New Roman" w:cs="Times New Roman"/>
          <w:sz w:val="24"/>
          <w:szCs w:val="24"/>
          <w:lang w:eastAsia="en-US"/>
        </w:rPr>
        <w:t>alimentaţie</w:t>
      </w:r>
      <w:proofErr w:type="spellEnd"/>
      <w:r w:rsidRPr="00F0138C">
        <w:rPr>
          <w:rFonts w:ascii="Times New Roman" w:eastAsia="Calibri" w:hAnsi="Times New Roman" w:cs="Times New Roman"/>
          <w:sz w:val="24"/>
          <w:szCs w:val="24"/>
          <w:lang w:eastAsia="en-US"/>
        </w:rPr>
        <w:t xml:space="preserve"> sănătoasă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comportament alimentar sănătos; </w:t>
      </w:r>
      <w:r w:rsidRPr="00F0138C">
        <w:rPr>
          <w:rFonts w:ascii="Times New Roman" w:eastAsia="Calibri" w:hAnsi="Times New Roman" w:cs="Times New Roman"/>
          <w:lang w:eastAsia="en-US"/>
        </w:rPr>
        <w:t>evaluarea obezității prin calcularea indexului de masă corporală (IMC);</w:t>
      </w:r>
    </w:p>
    <w:p w14:paraId="2A3BD758" w14:textId="77777777" w:rsidR="00AA46EA" w:rsidRPr="00F0138C" w:rsidRDefault="00AA46EA" w:rsidP="00AA46EA">
      <w:pPr>
        <w:numPr>
          <w:ilvl w:val="0"/>
          <w:numId w:val="3"/>
        </w:numPr>
        <w:tabs>
          <w:tab w:val="left" w:pos="426"/>
        </w:tabs>
        <w:spacing w:after="0" w:line="240" w:lineRule="auto"/>
        <w:ind w:left="0" w:firstLine="284"/>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consiliere privind consumul de substanțe interzise sau cu regim special (</w:t>
      </w:r>
      <w:proofErr w:type="spellStart"/>
      <w:r w:rsidRPr="00F0138C">
        <w:rPr>
          <w:rFonts w:ascii="Times New Roman" w:eastAsia="Calibri" w:hAnsi="Times New Roman" w:cs="Times New Roman"/>
          <w:sz w:val="24"/>
          <w:szCs w:val="24"/>
          <w:lang w:eastAsia="en-US"/>
        </w:rPr>
        <w:t>psihoactive</w:t>
      </w:r>
      <w:proofErr w:type="spellEnd"/>
      <w:r w:rsidRPr="00F0138C">
        <w:rPr>
          <w:rFonts w:ascii="Times New Roman" w:eastAsia="Calibri" w:hAnsi="Times New Roman" w:cs="Times New Roman"/>
          <w:sz w:val="24"/>
          <w:szCs w:val="24"/>
          <w:lang w:eastAsia="en-US"/>
        </w:rPr>
        <w:t>, hormoni anabolizanți, etc);</w:t>
      </w:r>
    </w:p>
    <w:p w14:paraId="54C116A5" w14:textId="77777777" w:rsidR="00AA46EA" w:rsidRPr="00F0138C" w:rsidRDefault="00AA46EA" w:rsidP="00AA46EA">
      <w:pPr>
        <w:numPr>
          <w:ilvl w:val="0"/>
          <w:numId w:val="3"/>
        </w:numPr>
        <w:tabs>
          <w:tab w:val="left" w:pos="426"/>
        </w:tabs>
        <w:spacing w:after="0" w:line="240" w:lineRule="auto"/>
        <w:ind w:left="0" w:firstLine="284"/>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evaluarea sănătății orale, în special la  persoane adulte aparținând grupurilor socioeconomice inferioare cu dificultăți de acces la îngrijirea dentară, populație rurală, persoanele cu flux de salivă redus (ex. radioterapia capului și gâtului, Sindromul </w:t>
      </w:r>
      <w:proofErr w:type="spellStart"/>
      <w:r w:rsidRPr="00F0138C">
        <w:rPr>
          <w:rFonts w:ascii="Times New Roman" w:eastAsia="Calibri" w:hAnsi="Times New Roman" w:cs="Times New Roman"/>
          <w:sz w:val="24"/>
          <w:szCs w:val="24"/>
          <w:lang w:eastAsia="en-US"/>
        </w:rPr>
        <w:t>Sjögren</w:t>
      </w:r>
      <w:proofErr w:type="spellEnd"/>
      <w:r w:rsidRPr="00F0138C">
        <w:rPr>
          <w:rFonts w:ascii="Times New Roman" w:eastAsia="Calibri" w:hAnsi="Times New Roman" w:cs="Times New Roman"/>
          <w:sz w:val="24"/>
          <w:szCs w:val="24"/>
          <w:lang w:eastAsia="en-US"/>
        </w:rPr>
        <w:t xml:space="preserve">, medicamente multiple inclusiv psihotrope), fumători, consumatori în exces de alcool; </w:t>
      </w:r>
    </w:p>
    <w:p w14:paraId="0E8EA351" w14:textId="77777777" w:rsidR="00AA46EA" w:rsidRPr="00F0138C" w:rsidRDefault="00AA46EA" w:rsidP="00AA46EA">
      <w:pPr>
        <w:numPr>
          <w:ilvl w:val="0"/>
          <w:numId w:val="3"/>
        </w:numPr>
        <w:tabs>
          <w:tab w:val="left" w:pos="426"/>
        </w:tabs>
        <w:spacing w:after="0" w:line="240" w:lineRule="auto"/>
        <w:ind w:left="0" w:firstLine="284"/>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evaluarea nevoilor </w:t>
      </w:r>
      <w:proofErr w:type="spellStart"/>
      <w:r w:rsidRPr="00F0138C">
        <w:rPr>
          <w:rFonts w:ascii="Times New Roman" w:eastAsia="Calibri" w:hAnsi="Times New Roman" w:cs="Times New Roman"/>
          <w:sz w:val="24"/>
          <w:szCs w:val="24"/>
          <w:lang w:eastAsia="en-US"/>
        </w:rPr>
        <w:t>psiho</w:t>
      </w:r>
      <w:proofErr w:type="spellEnd"/>
      <w:r w:rsidRPr="00F0138C">
        <w:rPr>
          <w:rFonts w:ascii="Times New Roman" w:eastAsia="Calibri" w:hAnsi="Times New Roman" w:cs="Times New Roman"/>
          <w:sz w:val="24"/>
          <w:szCs w:val="24"/>
          <w:lang w:eastAsia="en-US"/>
        </w:rPr>
        <w:t xml:space="preserve">-sociale; </w:t>
      </w:r>
    </w:p>
    <w:p w14:paraId="111C1912"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sfat minimal pentru schimbarea comportamentelor.</w:t>
      </w:r>
    </w:p>
    <w:p w14:paraId="7DFA7551"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p>
    <w:p w14:paraId="0C73A3F5"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b. Evaluarea Riscului Cardiovascular (RCV) constă în:</w:t>
      </w:r>
    </w:p>
    <w:p w14:paraId="4B65A779"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calcularea riscului cardiovascular relativ utilizând diagramele SCORE de evaluare a riscului (European </w:t>
      </w:r>
      <w:proofErr w:type="spellStart"/>
      <w:r w:rsidRPr="00F0138C">
        <w:rPr>
          <w:rFonts w:ascii="Times New Roman" w:eastAsia="Calibri" w:hAnsi="Times New Roman" w:cs="Times New Roman"/>
          <w:sz w:val="24"/>
          <w:szCs w:val="24"/>
          <w:lang w:eastAsia="en-US"/>
        </w:rPr>
        <w:t>HeartScore</w:t>
      </w:r>
      <w:proofErr w:type="spellEnd"/>
      <w:r w:rsidRPr="00F0138C">
        <w:rPr>
          <w:rFonts w:ascii="Times New Roman" w:eastAsia="Calibri" w:hAnsi="Times New Roman" w:cs="Times New Roman"/>
          <w:sz w:val="24"/>
          <w:szCs w:val="24"/>
          <w:lang w:eastAsia="en-US"/>
        </w:rPr>
        <w:t>) prevăzută mai jos;</w:t>
      </w:r>
    </w:p>
    <w:p w14:paraId="15D6B303"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încadrarea </w:t>
      </w:r>
      <w:proofErr w:type="spellStart"/>
      <w:r w:rsidRPr="00F0138C">
        <w:rPr>
          <w:rFonts w:ascii="Times New Roman" w:eastAsia="Calibri" w:hAnsi="Times New Roman" w:cs="Times New Roman"/>
          <w:sz w:val="24"/>
          <w:szCs w:val="24"/>
          <w:lang w:eastAsia="en-US"/>
        </w:rPr>
        <w:t>pacienţilor</w:t>
      </w:r>
      <w:proofErr w:type="spellEnd"/>
      <w:r w:rsidRPr="00F0138C">
        <w:rPr>
          <w:rFonts w:ascii="Times New Roman" w:eastAsia="Calibri" w:hAnsi="Times New Roman" w:cs="Times New Roman"/>
          <w:sz w:val="24"/>
          <w:szCs w:val="24"/>
          <w:lang w:eastAsia="en-US"/>
        </w:rPr>
        <w:t xml:space="preserve"> într-o categorie de risc cardiovascular cu ajutorul programului </w:t>
      </w:r>
      <w:proofErr w:type="spellStart"/>
      <w:r w:rsidRPr="00F0138C">
        <w:rPr>
          <w:rFonts w:ascii="Times New Roman" w:eastAsia="Calibri" w:hAnsi="Times New Roman" w:cs="Times New Roman"/>
          <w:sz w:val="24"/>
          <w:szCs w:val="24"/>
          <w:lang w:eastAsia="en-US"/>
        </w:rPr>
        <w:t>HeartScore</w:t>
      </w:r>
      <w:proofErr w:type="spellEnd"/>
      <w:r w:rsidRPr="00F0138C">
        <w:rPr>
          <w:rFonts w:ascii="Times New Roman" w:eastAsia="Calibri" w:hAnsi="Times New Roman" w:cs="Times New Roman"/>
          <w:sz w:val="24"/>
          <w:szCs w:val="24"/>
          <w:lang w:eastAsia="en-US"/>
        </w:rPr>
        <w:t>;</w:t>
      </w:r>
    </w:p>
    <w:p w14:paraId="689E3CB3"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aplicarea măsurilor de schimbare a stilului de </w:t>
      </w:r>
      <w:proofErr w:type="spellStart"/>
      <w:r w:rsidRPr="00F0138C">
        <w:rPr>
          <w:rFonts w:ascii="Times New Roman" w:eastAsia="Calibri" w:hAnsi="Times New Roman" w:cs="Times New Roman"/>
          <w:sz w:val="24"/>
          <w:szCs w:val="24"/>
          <w:lang w:eastAsia="en-US"/>
        </w:rPr>
        <w:t>viaţă</w:t>
      </w:r>
      <w:proofErr w:type="spellEnd"/>
      <w:r w:rsidRPr="00F0138C">
        <w:rPr>
          <w:rFonts w:ascii="Times New Roman" w:eastAsia="Calibri" w:hAnsi="Times New Roman" w:cs="Times New Roman"/>
          <w:sz w:val="24"/>
          <w:szCs w:val="24"/>
          <w:lang w:eastAsia="en-US"/>
        </w:rPr>
        <w:t xml:space="preserve">, individualizat, în </w:t>
      </w:r>
      <w:proofErr w:type="spellStart"/>
      <w:r w:rsidRPr="00F0138C">
        <w:rPr>
          <w:rFonts w:ascii="Times New Roman" w:eastAsia="Calibri" w:hAnsi="Times New Roman" w:cs="Times New Roman"/>
          <w:sz w:val="24"/>
          <w:szCs w:val="24"/>
          <w:lang w:eastAsia="en-US"/>
        </w:rPr>
        <w:t>funcţie</w:t>
      </w:r>
      <w:proofErr w:type="spellEnd"/>
      <w:r w:rsidRPr="00F0138C">
        <w:rPr>
          <w:rFonts w:ascii="Times New Roman" w:eastAsia="Calibri" w:hAnsi="Times New Roman" w:cs="Times New Roman"/>
          <w:sz w:val="24"/>
          <w:szCs w:val="24"/>
          <w:lang w:eastAsia="en-US"/>
        </w:rPr>
        <w:t xml:space="preserve"> de mărimea riscului stabilit;</w:t>
      </w:r>
    </w:p>
    <w:p w14:paraId="198B8B3A"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includerea în sistemul de monitorizare activă a </w:t>
      </w:r>
      <w:proofErr w:type="spellStart"/>
      <w:r w:rsidRPr="00F0138C">
        <w:rPr>
          <w:rFonts w:ascii="Times New Roman" w:eastAsia="Calibri" w:hAnsi="Times New Roman" w:cs="Times New Roman"/>
          <w:sz w:val="24"/>
          <w:szCs w:val="24"/>
          <w:lang w:eastAsia="en-US"/>
        </w:rPr>
        <w:t>pacienţilor</w:t>
      </w:r>
      <w:proofErr w:type="spellEnd"/>
      <w:r w:rsidRPr="00F0138C">
        <w:rPr>
          <w:rFonts w:ascii="Times New Roman" w:eastAsia="Calibri" w:hAnsi="Times New Roman" w:cs="Times New Roman"/>
          <w:sz w:val="24"/>
          <w:szCs w:val="24"/>
          <w:lang w:eastAsia="en-US"/>
        </w:rPr>
        <w:t xml:space="preserve"> cu risc cardiovascular înalt (SCORE &gt;/= 5 sau factori individuali </w:t>
      </w:r>
      <w:proofErr w:type="spellStart"/>
      <w:r w:rsidRPr="00F0138C">
        <w:rPr>
          <w:rFonts w:ascii="Times New Roman" w:eastAsia="Calibri" w:hAnsi="Times New Roman" w:cs="Times New Roman"/>
          <w:sz w:val="24"/>
          <w:szCs w:val="24"/>
          <w:lang w:eastAsia="en-US"/>
        </w:rPr>
        <w:t>crescuţi</w:t>
      </w:r>
      <w:proofErr w:type="spellEnd"/>
      <w:r w:rsidRPr="00F0138C">
        <w:rPr>
          <w:rFonts w:ascii="Times New Roman" w:eastAsia="Calibri" w:hAnsi="Times New Roman" w:cs="Times New Roman"/>
          <w:sz w:val="24"/>
          <w:szCs w:val="24"/>
          <w:lang w:eastAsia="en-US"/>
        </w:rPr>
        <w:t>):</w:t>
      </w:r>
    </w:p>
    <w:p w14:paraId="1968EEA3"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Diagrama SCORE - estimează riscul de eveniment cardiovascular fatal în următorii 10 ani.</w:t>
      </w:r>
    </w:p>
    <w:p w14:paraId="6997B064"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 următoarele:</w:t>
      </w:r>
    </w:p>
    <w:p w14:paraId="7B56C99C"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p>
    <w:p w14:paraId="4B816B58"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1. Factorii de risc</w:t>
      </w:r>
    </w:p>
    <w:p w14:paraId="3EFFEA9B"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la </w:t>
      </w:r>
      <w:proofErr w:type="spellStart"/>
      <w:r w:rsidRPr="00F0138C">
        <w:rPr>
          <w:rFonts w:ascii="Times New Roman" w:eastAsia="Calibri" w:hAnsi="Times New Roman" w:cs="Times New Roman"/>
          <w:sz w:val="24"/>
          <w:szCs w:val="24"/>
          <w:lang w:eastAsia="en-US"/>
        </w:rPr>
        <w:t>toţi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pacienţii</w:t>
      </w:r>
      <w:proofErr w:type="spellEnd"/>
      <w:r w:rsidRPr="00F0138C">
        <w:rPr>
          <w:rFonts w:ascii="Times New Roman" w:eastAsia="Calibri" w:hAnsi="Times New Roman" w:cs="Times New Roman"/>
          <w:sz w:val="24"/>
          <w:szCs w:val="24"/>
          <w:lang w:eastAsia="en-US"/>
        </w:rPr>
        <w:t xml:space="preserve">: valoarea tensiunii arteriale, IMC, istoric familial de deces prematur prin boala cardiovasculară (&lt; 55 ani la </w:t>
      </w:r>
      <w:proofErr w:type="spellStart"/>
      <w:r w:rsidRPr="00F0138C">
        <w:rPr>
          <w:rFonts w:ascii="Times New Roman" w:eastAsia="Calibri" w:hAnsi="Times New Roman" w:cs="Times New Roman"/>
          <w:sz w:val="24"/>
          <w:szCs w:val="24"/>
          <w:lang w:eastAsia="en-US"/>
        </w:rPr>
        <w:t>bărbaţi</w:t>
      </w:r>
      <w:proofErr w:type="spellEnd"/>
      <w:r w:rsidRPr="00F0138C">
        <w:rPr>
          <w:rFonts w:ascii="Times New Roman" w:eastAsia="Calibri" w:hAnsi="Times New Roman" w:cs="Times New Roman"/>
          <w:sz w:val="24"/>
          <w:szCs w:val="24"/>
          <w:lang w:eastAsia="en-US"/>
        </w:rPr>
        <w:t xml:space="preserve">, &lt; 65 ani la femei)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/sau boli familiale ale metabolismului lipidic;</w:t>
      </w:r>
    </w:p>
    <w:p w14:paraId="7AD81BC4"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colesterolul total  - repetarea colesterolului la persoanele cu risc normal se va face o dată la 5 ani;</w:t>
      </w:r>
    </w:p>
    <w:p w14:paraId="4FAE17C7"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glicemia pentru persoanele care prezintă următorii factori de risc: TA &gt; 140/90, IMC &gt; 30 istoric familial de deces prematur prin boala cardiovasculară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/sau boli familiale ale metabolismului lipidic;</w:t>
      </w:r>
    </w:p>
    <w:p w14:paraId="64D30495" w14:textId="77777777" w:rsidR="00AA46EA" w:rsidRPr="00F0138C" w:rsidRDefault="00AA46EA" w:rsidP="00AA46EA">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creatinina serică cu determinarea </w:t>
      </w:r>
      <w:proofErr w:type="spellStart"/>
      <w:r w:rsidRPr="00F0138C">
        <w:rPr>
          <w:rFonts w:ascii="Times New Roman" w:eastAsia="Calibri" w:hAnsi="Times New Roman" w:cs="Times New Roman"/>
          <w:sz w:val="24"/>
          <w:szCs w:val="24"/>
          <w:lang w:eastAsia="en-US"/>
        </w:rPr>
        <w:t>RFGe</w:t>
      </w:r>
      <w:proofErr w:type="spellEnd"/>
      <w:r w:rsidRPr="00F0138C">
        <w:rPr>
          <w:rFonts w:ascii="Times New Roman" w:eastAsia="Calibri" w:hAnsi="Times New Roman" w:cs="Times New Roman"/>
          <w:sz w:val="24"/>
          <w:szCs w:val="24"/>
          <w:lang w:eastAsia="en-US"/>
        </w:rPr>
        <w:t xml:space="preserve"> - toate persoanele cu TA &gt; 140/90.</w:t>
      </w:r>
    </w:p>
    <w:p w14:paraId="0E63B96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noProof/>
          <w:lang w:val="en-US" w:eastAsia="en-US"/>
        </w:rPr>
        <w:drawing>
          <wp:inline distT="0" distB="0" distL="0" distR="0" wp14:anchorId="02B8A1A2" wp14:editId="001D6952">
            <wp:extent cx="5496560" cy="654304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tretch>
                      <a:fillRect/>
                    </a:stretch>
                  </pic:blipFill>
                  <pic:spPr bwMode="auto">
                    <a:xfrm>
                      <a:off x="0" y="0"/>
                      <a:ext cx="5496560" cy="6543040"/>
                    </a:xfrm>
                    <a:prstGeom prst="rect">
                      <a:avLst/>
                    </a:prstGeom>
                  </pic:spPr>
                </pic:pic>
              </a:graphicData>
            </a:graphic>
          </wp:inline>
        </w:drawing>
      </w:r>
      <w:r w:rsidRPr="00F0138C">
        <w:rPr>
          <w:rFonts w:ascii="Times New Roman" w:eastAsia="Calibri" w:hAnsi="Times New Roman" w:cs="Times New Roman"/>
          <w:sz w:val="24"/>
          <w:szCs w:val="24"/>
          <w:lang w:eastAsia="en-US"/>
        </w:rPr>
        <w:t xml:space="preserve">   </w:t>
      </w:r>
    </w:p>
    <w:p w14:paraId="22CD304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34C2485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2. </w:t>
      </w:r>
      <w:proofErr w:type="spellStart"/>
      <w:r w:rsidRPr="00F0138C">
        <w:rPr>
          <w:rFonts w:ascii="Times New Roman" w:eastAsia="Calibri" w:hAnsi="Times New Roman" w:cs="Times New Roman"/>
          <w:b/>
          <w:bCs/>
          <w:sz w:val="24"/>
          <w:szCs w:val="24"/>
          <w:lang w:eastAsia="en-US"/>
        </w:rPr>
        <w:t>Intervenţii</w:t>
      </w:r>
      <w:proofErr w:type="spellEnd"/>
      <w:r w:rsidRPr="00F0138C">
        <w:rPr>
          <w:rFonts w:ascii="Times New Roman" w:eastAsia="Calibri" w:hAnsi="Times New Roman" w:cs="Times New Roman"/>
          <w:b/>
          <w:bCs/>
          <w:sz w:val="24"/>
          <w:szCs w:val="24"/>
          <w:lang w:eastAsia="en-US"/>
        </w:rPr>
        <w:t xml:space="preserve"> asupra riscurilor modificabile:</w:t>
      </w:r>
    </w:p>
    <w:p w14:paraId="1C5F34E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persoanele cu Risc SCORE &lt; 5% vor fi reevaluate, după cum urmează:</w:t>
      </w:r>
    </w:p>
    <w:p w14:paraId="0B7DA4A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 pentru persoanele cu Risc SCORE &lt; 5%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mai mare 1% se formulează recomandări referitoare la stilul de </w:t>
      </w:r>
      <w:proofErr w:type="spellStart"/>
      <w:r w:rsidRPr="00F0138C">
        <w:rPr>
          <w:rFonts w:ascii="Times New Roman" w:eastAsia="Calibri" w:hAnsi="Times New Roman" w:cs="Times New Roman"/>
          <w:sz w:val="24"/>
          <w:szCs w:val="24"/>
          <w:lang w:eastAsia="en-US"/>
        </w:rPr>
        <w:t>viaţă</w:t>
      </w:r>
      <w:proofErr w:type="spellEnd"/>
      <w:r w:rsidRPr="00F0138C">
        <w:rPr>
          <w:rFonts w:ascii="Times New Roman" w:eastAsia="Calibri" w:hAnsi="Times New Roman" w:cs="Times New Roman"/>
          <w:sz w:val="24"/>
          <w:szCs w:val="24"/>
          <w:lang w:eastAsia="en-US"/>
        </w:rPr>
        <w:t xml:space="preserve"> evaluarea se va realiza anual;</w:t>
      </w:r>
    </w:p>
    <w:p w14:paraId="6E22D55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RCV &lt;/= 1% reevaluarea riscului total se realizează o dată la 3 ani.</w:t>
      </w:r>
    </w:p>
    <w:p w14:paraId="495E49C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persoanele cu Risc SCORE &gt;/= 5% sau nivele înalte ale unui singur factor de risc se include în sistemul de management intensiv al riscului cardiovascular înalt (monitorizare activă prin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de management de caz).</w:t>
      </w:r>
    </w:p>
    <w:p w14:paraId="41426BD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NOTĂ: Sunt exceptate de la evaluarea riscului cardiovascular persoanele cu boli cronice de cauză cardiovasculară sau care pot genera complicații cardiovasculare sau cu nivele deja cunoscute foarte înalte ale factorilor individuali de risc (HTA, </w:t>
      </w:r>
      <w:proofErr w:type="spellStart"/>
      <w:r w:rsidRPr="00F0138C">
        <w:rPr>
          <w:rFonts w:ascii="Times New Roman" w:eastAsia="Calibri" w:hAnsi="Times New Roman" w:cs="Times New Roman"/>
          <w:sz w:val="24"/>
          <w:szCs w:val="24"/>
          <w:lang w:eastAsia="en-US"/>
        </w:rPr>
        <w:t>dislipidemie</w:t>
      </w:r>
      <w:proofErr w:type="spellEnd"/>
      <w:r w:rsidRPr="00F0138C">
        <w:rPr>
          <w:rFonts w:ascii="Times New Roman" w:eastAsia="Calibri" w:hAnsi="Times New Roman" w:cs="Times New Roman"/>
          <w:sz w:val="24"/>
          <w:szCs w:val="24"/>
          <w:lang w:eastAsia="en-US"/>
        </w:rPr>
        <w:t xml:space="preserve">, diabet zaharat, boală cronică de rinichi). Aceste persoane au deja un risc crescut de boală cardiovasculară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necesită managementul integrat al tuturor factorilor de risc în cadrul </w:t>
      </w:r>
      <w:proofErr w:type="spellStart"/>
      <w:r w:rsidRPr="00F0138C">
        <w:rPr>
          <w:rFonts w:ascii="Times New Roman" w:eastAsia="Calibri" w:hAnsi="Times New Roman" w:cs="Times New Roman"/>
          <w:sz w:val="24"/>
          <w:szCs w:val="24"/>
          <w:lang w:eastAsia="en-US"/>
        </w:rPr>
        <w:t>consultaţiilor</w:t>
      </w:r>
      <w:proofErr w:type="spellEnd"/>
      <w:r w:rsidRPr="00F0138C">
        <w:rPr>
          <w:rFonts w:ascii="Times New Roman" w:eastAsia="Calibri" w:hAnsi="Times New Roman" w:cs="Times New Roman"/>
          <w:sz w:val="24"/>
          <w:szCs w:val="24"/>
          <w:lang w:eastAsia="en-US"/>
        </w:rPr>
        <w:t xml:space="preserve"> de monitorizare activă adresate bolilor cronice prioritare.</w:t>
      </w:r>
    </w:p>
    <w:p w14:paraId="2C2F97D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38E17F5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c. Evaluarea Riscului Oncologic</w:t>
      </w:r>
    </w:p>
    <w:p w14:paraId="3DDF94E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455F7F3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7BA1188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1. Factorii de risc:</w:t>
      </w:r>
    </w:p>
    <w:p w14:paraId="6E36FD4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antecedentele personale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heredocolaterale</w:t>
      </w:r>
      <w:proofErr w:type="spellEnd"/>
      <w:r w:rsidRPr="00F0138C">
        <w:rPr>
          <w:rFonts w:ascii="Times New Roman" w:eastAsia="Calibri" w:hAnsi="Times New Roman" w:cs="Times New Roman"/>
          <w:sz w:val="24"/>
          <w:szCs w:val="24"/>
          <w:lang w:eastAsia="en-US"/>
        </w:rPr>
        <w:t xml:space="preserve"> de neoplazie la rudele de gradul I prin </w:t>
      </w:r>
      <w:proofErr w:type="spellStart"/>
      <w:r w:rsidRPr="00F0138C">
        <w:rPr>
          <w:rFonts w:ascii="Times New Roman" w:eastAsia="Calibri" w:hAnsi="Times New Roman" w:cs="Times New Roman"/>
          <w:sz w:val="24"/>
          <w:szCs w:val="24"/>
          <w:lang w:eastAsia="en-US"/>
        </w:rPr>
        <w:t>filiaţie</w:t>
      </w:r>
      <w:proofErr w:type="spellEnd"/>
      <w:r w:rsidRPr="00F0138C">
        <w:rPr>
          <w:rFonts w:ascii="Times New Roman" w:eastAsia="Calibri" w:hAnsi="Times New Roman" w:cs="Times New Roman"/>
          <w:sz w:val="24"/>
          <w:szCs w:val="24"/>
          <w:lang w:eastAsia="en-US"/>
        </w:rPr>
        <w:t xml:space="preserve"> directă;</w:t>
      </w:r>
    </w:p>
    <w:p w14:paraId="4E9FB84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expunerea profesională particulară (azbest, aniline etc.) sau prin stilul de </w:t>
      </w:r>
      <w:proofErr w:type="spellStart"/>
      <w:r w:rsidRPr="00F0138C">
        <w:rPr>
          <w:rFonts w:ascii="Times New Roman" w:eastAsia="Calibri" w:hAnsi="Times New Roman" w:cs="Times New Roman"/>
          <w:sz w:val="24"/>
          <w:szCs w:val="24"/>
          <w:lang w:eastAsia="en-US"/>
        </w:rPr>
        <w:t>viaţă</w:t>
      </w:r>
      <w:proofErr w:type="spellEnd"/>
      <w:r w:rsidRPr="00F0138C">
        <w:rPr>
          <w:rFonts w:ascii="Times New Roman" w:eastAsia="Calibri" w:hAnsi="Times New Roman" w:cs="Times New Roman"/>
          <w:sz w:val="24"/>
          <w:szCs w:val="24"/>
          <w:lang w:eastAsia="en-US"/>
        </w:rPr>
        <w:t>;</w:t>
      </w:r>
    </w:p>
    <w:p w14:paraId="606E59A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antecedentele personale de testare prin screening pentru cancerele incluse în programele </w:t>
      </w:r>
      <w:proofErr w:type="spellStart"/>
      <w:r w:rsidRPr="00F0138C">
        <w:rPr>
          <w:rFonts w:ascii="Times New Roman" w:eastAsia="Calibri" w:hAnsi="Times New Roman" w:cs="Times New Roman"/>
          <w:sz w:val="24"/>
          <w:szCs w:val="24"/>
          <w:lang w:eastAsia="en-US"/>
        </w:rPr>
        <w:t>naţionale</w:t>
      </w:r>
      <w:proofErr w:type="spellEnd"/>
      <w:r w:rsidRPr="00F0138C">
        <w:rPr>
          <w:rFonts w:ascii="Times New Roman" w:eastAsia="Calibri" w:hAnsi="Times New Roman" w:cs="Times New Roman"/>
          <w:sz w:val="24"/>
          <w:szCs w:val="24"/>
          <w:lang w:eastAsia="en-US"/>
        </w:rPr>
        <w:t xml:space="preserve"> de sănătate;</w:t>
      </w:r>
    </w:p>
    <w:p w14:paraId="047178C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1032B3A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2. </w:t>
      </w:r>
      <w:proofErr w:type="spellStart"/>
      <w:r w:rsidRPr="00F0138C">
        <w:rPr>
          <w:rFonts w:ascii="Times New Roman" w:eastAsia="Calibri" w:hAnsi="Times New Roman" w:cs="Times New Roman"/>
          <w:b/>
          <w:bCs/>
          <w:sz w:val="24"/>
          <w:szCs w:val="24"/>
          <w:lang w:eastAsia="en-US"/>
        </w:rPr>
        <w:t>Intervenţie</w:t>
      </w:r>
      <w:proofErr w:type="spellEnd"/>
      <w:r w:rsidRPr="00F0138C">
        <w:rPr>
          <w:rFonts w:ascii="Times New Roman" w:eastAsia="Calibri" w:hAnsi="Times New Roman" w:cs="Times New Roman"/>
          <w:b/>
          <w:bCs/>
          <w:sz w:val="24"/>
          <w:szCs w:val="24"/>
          <w:lang w:eastAsia="en-US"/>
        </w:rPr>
        <w:t xml:space="preserve"> asupra riscurilor modificabile:</w:t>
      </w:r>
    </w:p>
    <w:p w14:paraId="0423975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includerea persoanelor eligibile pentru </w:t>
      </w:r>
      <w:proofErr w:type="spellStart"/>
      <w:r w:rsidRPr="00F0138C">
        <w:rPr>
          <w:rFonts w:ascii="Times New Roman" w:eastAsia="Calibri" w:hAnsi="Times New Roman" w:cs="Times New Roman"/>
          <w:sz w:val="24"/>
          <w:szCs w:val="24"/>
          <w:lang w:eastAsia="en-US"/>
        </w:rPr>
        <w:t>intervenţii</w:t>
      </w:r>
      <w:proofErr w:type="spellEnd"/>
      <w:r w:rsidRPr="00F0138C">
        <w:rPr>
          <w:rFonts w:ascii="Times New Roman" w:eastAsia="Calibri" w:hAnsi="Times New Roman" w:cs="Times New Roman"/>
          <w:sz w:val="24"/>
          <w:szCs w:val="24"/>
          <w:lang w:eastAsia="en-US"/>
        </w:rPr>
        <w:t xml:space="preserve"> de screening </w:t>
      </w:r>
      <w:proofErr w:type="spellStart"/>
      <w:r w:rsidRPr="00F0138C">
        <w:rPr>
          <w:rFonts w:ascii="Times New Roman" w:eastAsia="Calibri" w:hAnsi="Times New Roman" w:cs="Times New Roman"/>
          <w:sz w:val="24"/>
          <w:szCs w:val="24"/>
          <w:lang w:eastAsia="en-US"/>
        </w:rPr>
        <w:t>populaţional</w:t>
      </w:r>
      <w:proofErr w:type="spellEnd"/>
      <w:r w:rsidRPr="00F0138C">
        <w:rPr>
          <w:rFonts w:ascii="Times New Roman" w:eastAsia="Calibri" w:hAnsi="Times New Roman" w:cs="Times New Roman"/>
          <w:sz w:val="24"/>
          <w:szCs w:val="24"/>
          <w:lang w:eastAsia="en-US"/>
        </w:rPr>
        <w:t xml:space="preserve"> în programele </w:t>
      </w:r>
      <w:proofErr w:type="spellStart"/>
      <w:r w:rsidRPr="00F0138C">
        <w:rPr>
          <w:rFonts w:ascii="Times New Roman" w:eastAsia="Calibri" w:hAnsi="Times New Roman" w:cs="Times New Roman"/>
          <w:sz w:val="24"/>
          <w:szCs w:val="24"/>
          <w:lang w:eastAsia="en-US"/>
        </w:rPr>
        <w:t>naţionale</w:t>
      </w:r>
      <w:proofErr w:type="spellEnd"/>
      <w:r w:rsidRPr="00F0138C">
        <w:rPr>
          <w:rFonts w:ascii="Times New Roman" w:eastAsia="Calibri" w:hAnsi="Times New Roman" w:cs="Times New Roman"/>
          <w:sz w:val="24"/>
          <w:szCs w:val="24"/>
          <w:lang w:eastAsia="en-US"/>
        </w:rPr>
        <w:t xml:space="preserve"> de sănătate adecvate;</w:t>
      </w:r>
    </w:p>
    <w:p w14:paraId="6472A85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trimiterea persoanelor cu risc înalt pentru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monitorizare de specialitate (risc înalt de cancer mamar, colo-rectal, ovarian etc.);</w:t>
      </w:r>
    </w:p>
    <w:p w14:paraId="1DB2195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w:t>
      </w:r>
      <w:proofErr w:type="spellStart"/>
      <w:r w:rsidRPr="00F0138C">
        <w:rPr>
          <w:rFonts w:ascii="Times New Roman" w:eastAsia="Calibri" w:hAnsi="Times New Roman" w:cs="Times New Roman"/>
          <w:sz w:val="24"/>
          <w:szCs w:val="24"/>
          <w:lang w:eastAsia="en-US"/>
        </w:rPr>
        <w:t>intervenţii</w:t>
      </w:r>
      <w:proofErr w:type="spellEnd"/>
      <w:r w:rsidRPr="00F0138C">
        <w:rPr>
          <w:rFonts w:ascii="Times New Roman" w:eastAsia="Calibri" w:hAnsi="Times New Roman" w:cs="Times New Roman"/>
          <w:sz w:val="24"/>
          <w:szCs w:val="24"/>
          <w:lang w:eastAsia="en-US"/>
        </w:rPr>
        <w:t xml:space="preserve"> preventive scadente la </w:t>
      </w:r>
      <w:proofErr w:type="spellStart"/>
      <w:r w:rsidRPr="00F0138C">
        <w:rPr>
          <w:rFonts w:ascii="Times New Roman" w:eastAsia="Calibri" w:hAnsi="Times New Roman" w:cs="Times New Roman"/>
          <w:sz w:val="24"/>
          <w:szCs w:val="24"/>
          <w:lang w:eastAsia="en-US"/>
        </w:rPr>
        <w:t>populaţia</w:t>
      </w:r>
      <w:proofErr w:type="spellEnd"/>
      <w:r w:rsidRPr="00F0138C">
        <w:rPr>
          <w:rFonts w:ascii="Times New Roman" w:eastAsia="Calibri" w:hAnsi="Times New Roman" w:cs="Times New Roman"/>
          <w:sz w:val="24"/>
          <w:szCs w:val="24"/>
          <w:lang w:eastAsia="en-US"/>
        </w:rPr>
        <w:t xml:space="preserve"> cu risc normal:</w:t>
      </w:r>
    </w:p>
    <w:p w14:paraId="54829D0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femei – recomandare pentru </w:t>
      </w:r>
      <w:proofErr w:type="spellStart"/>
      <w:r w:rsidRPr="00F0138C">
        <w:rPr>
          <w:rFonts w:ascii="Times New Roman" w:eastAsia="Calibri" w:hAnsi="Times New Roman" w:cs="Times New Roman"/>
          <w:sz w:val="24"/>
          <w:szCs w:val="24"/>
          <w:lang w:eastAsia="en-US"/>
        </w:rPr>
        <w:t>senologie</w:t>
      </w:r>
      <w:proofErr w:type="spellEnd"/>
      <w:r w:rsidRPr="00F0138C">
        <w:rPr>
          <w:rFonts w:ascii="Times New Roman" w:eastAsia="Calibri" w:hAnsi="Times New Roman" w:cs="Times New Roman"/>
          <w:sz w:val="24"/>
          <w:szCs w:val="24"/>
          <w:lang w:eastAsia="en-US"/>
        </w:rPr>
        <w:t xml:space="preserve"> </w:t>
      </w:r>
      <w:r w:rsidRPr="00F0138C">
        <w:rPr>
          <w:rFonts w:ascii="Times New Roman" w:hAnsi="Times New Roman" w:cs="Times New Roman"/>
          <w:sz w:val="24"/>
          <w:szCs w:val="24"/>
        </w:rPr>
        <w:t>imagistică</w:t>
      </w:r>
      <w:r w:rsidRPr="00F0138C">
        <w:rPr>
          <w:rFonts w:ascii="Times New Roman" w:eastAsia="Calibri" w:hAnsi="Times New Roman" w:cs="Times New Roman"/>
          <w:sz w:val="24"/>
          <w:szCs w:val="24"/>
          <w:lang w:eastAsia="en-US"/>
        </w:rPr>
        <w:t xml:space="preserve">; femei 60 - 64 ani - data ultimului test </w:t>
      </w:r>
      <w:proofErr w:type="spellStart"/>
      <w:r w:rsidRPr="00F0138C">
        <w:rPr>
          <w:rFonts w:ascii="Times New Roman" w:eastAsia="Calibri" w:hAnsi="Times New Roman" w:cs="Times New Roman"/>
          <w:sz w:val="24"/>
          <w:szCs w:val="24"/>
          <w:lang w:eastAsia="en-US"/>
        </w:rPr>
        <w:t>Babeş</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Papanicolau</w:t>
      </w:r>
      <w:proofErr w:type="spellEnd"/>
      <w:r w:rsidRPr="00F0138C">
        <w:rPr>
          <w:rFonts w:ascii="Times New Roman" w:eastAsia="Calibri" w:hAnsi="Times New Roman" w:cs="Times New Roman"/>
          <w:sz w:val="24"/>
          <w:szCs w:val="24"/>
          <w:lang w:eastAsia="en-US"/>
        </w:rPr>
        <w:t>.</w:t>
      </w:r>
    </w:p>
    <w:p w14:paraId="31CF1CD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719325C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d. Evaluarea Riscului de Boală Cronică de Rinichi</w:t>
      </w:r>
    </w:p>
    <w:p w14:paraId="351CEE7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31F4A39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1. Factorii de risc:</w:t>
      </w:r>
    </w:p>
    <w:p w14:paraId="1134D4B0" w14:textId="77777777" w:rsidR="00AA46EA" w:rsidRPr="00F0138C" w:rsidRDefault="00AA46EA" w:rsidP="00AA46EA">
      <w:pPr>
        <w:numPr>
          <w:ilvl w:val="0"/>
          <w:numId w:val="3"/>
        </w:numPr>
        <w:spacing w:after="0" w:line="240" w:lineRule="auto"/>
        <w:ind w:hanging="72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Istoric:</w:t>
      </w:r>
    </w:p>
    <w:p w14:paraId="32D02EF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familial (rude gradul I) de nefropatii, </w:t>
      </w:r>
      <w:proofErr w:type="spellStart"/>
      <w:r w:rsidRPr="00F0138C">
        <w:rPr>
          <w:rFonts w:ascii="Times New Roman" w:eastAsia="Calibri" w:hAnsi="Times New Roman" w:cs="Times New Roman"/>
          <w:sz w:val="24"/>
          <w:szCs w:val="24"/>
          <w:lang w:eastAsia="en-US"/>
        </w:rPr>
        <w:t>insuficienţă</w:t>
      </w:r>
      <w:proofErr w:type="spellEnd"/>
      <w:r w:rsidRPr="00F0138C">
        <w:rPr>
          <w:rFonts w:ascii="Times New Roman" w:eastAsia="Calibri" w:hAnsi="Times New Roman" w:cs="Times New Roman"/>
          <w:sz w:val="24"/>
          <w:szCs w:val="24"/>
          <w:lang w:eastAsia="en-US"/>
        </w:rPr>
        <w:t xml:space="preserve"> renală, dializă sau transplant renal;</w:t>
      </w:r>
    </w:p>
    <w:p w14:paraId="77A5A69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de greutate mică la </w:t>
      </w:r>
      <w:proofErr w:type="spellStart"/>
      <w:r w:rsidRPr="00F0138C">
        <w:rPr>
          <w:rFonts w:ascii="Times New Roman" w:eastAsia="Calibri" w:hAnsi="Times New Roman" w:cs="Times New Roman"/>
          <w:sz w:val="24"/>
          <w:szCs w:val="24"/>
          <w:lang w:eastAsia="en-US"/>
        </w:rPr>
        <w:t>naştere</w:t>
      </w:r>
      <w:proofErr w:type="spellEnd"/>
      <w:r w:rsidRPr="00F0138C">
        <w:rPr>
          <w:rFonts w:ascii="Times New Roman" w:eastAsia="Calibri" w:hAnsi="Times New Roman" w:cs="Times New Roman"/>
          <w:sz w:val="24"/>
          <w:szCs w:val="24"/>
          <w:lang w:eastAsia="en-US"/>
        </w:rPr>
        <w:t xml:space="preserve"> (sub 2,5kg);</w:t>
      </w:r>
    </w:p>
    <w:p w14:paraId="28F412C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de reducere a masei rinichilor (nefrectomie, rinichi unic);</w:t>
      </w:r>
    </w:p>
    <w:p w14:paraId="3680E06A" w14:textId="77777777" w:rsidR="00AA46EA" w:rsidRPr="00F0138C" w:rsidRDefault="00AA46EA" w:rsidP="00AA46EA">
      <w:pPr>
        <w:pStyle w:val="ListParagraph"/>
        <w:numPr>
          <w:ilvl w:val="0"/>
          <w:numId w:val="17"/>
        </w:num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de </w:t>
      </w:r>
      <w:proofErr w:type="spellStart"/>
      <w:r w:rsidRPr="00F0138C">
        <w:rPr>
          <w:rFonts w:ascii="Times New Roman" w:eastAsia="Calibri" w:hAnsi="Times New Roman" w:cs="Times New Roman"/>
          <w:sz w:val="24"/>
          <w:szCs w:val="24"/>
          <w:lang w:eastAsia="en-US"/>
        </w:rPr>
        <w:t>insuficienţă</w:t>
      </w:r>
      <w:proofErr w:type="spellEnd"/>
      <w:r w:rsidRPr="00F0138C">
        <w:rPr>
          <w:rFonts w:ascii="Times New Roman" w:eastAsia="Calibri" w:hAnsi="Times New Roman" w:cs="Times New Roman"/>
          <w:sz w:val="24"/>
          <w:szCs w:val="24"/>
          <w:lang w:eastAsia="en-US"/>
        </w:rPr>
        <w:t xml:space="preserve"> renală acută în antecedente;</w:t>
      </w:r>
    </w:p>
    <w:p w14:paraId="092E1BFA" w14:textId="77777777" w:rsidR="00AA46EA" w:rsidRPr="00F0138C" w:rsidRDefault="00AA46EA" w:rsidP="00AA46EA">
      <w:pPr>
        <w:pStyle w:val="ListParagraph"/>
        <w:numPr>
          <w:ilvl w:val="0"/>
          <w:numId w:val="17"/>
        </w:num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Nivel </w:t>
      </w:r>
      <w:proofErr w:type="spellStart"/>
      <w:r w:rsidRPr="00F0138C">
        <w:rPr>
          <w:rFonts w:ascii="Times New Roman" w:eastAsia="Calibri" w:hAnsi="Times New Roman" w:cs="Times New Roman"/>
          <w:sz w:val="24"/>
          <w:szCs w:val="24"/>
          <w:lang w:eastAsia="en-US"/>
        </w:rPr>
        <w:t>socio</w:t>
      </w:r>
      <w:proofErr w:type="spellEnd"/>
      <w:r w:rsidRPr="00F0138C">
        <w:rPr>
          <w:rFonts w:ascii="Times New Roman" w:eastAsia="Calibri" w:hAnsi="Times New Roman" w:cs="Times New Roman"/>
          <w:sz w:val="24"/>
          <w:szCs w:val="24"/>
          <w:lang w:eastAsia="en-US"/>
        </w:rPr>
        <w:t>-economic scăzut;</w:t>
      </w:r>
    </w:p>
    <w:p w14:paraId="48F3F4A6" w14:textId="77777777" w:rsidR="00AA46EA" w:rsidRPr="00F0138C" w:rsidRDefault="00AA46EA" w:rsidP="00AA46EA">
      <w:pPr>
        <w:pStyle w:val="ListParagraph"/>
        <w:numPr>
          <w:ilvl w:val="0"/>
          <w:numId w:val="17"/>
        </w:num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Vârstă</w:t>
      </w:r>
      <w:r w:rsidRPr="00F0138C">
        <w:rPr>
          <w:rFonts w:ascii="Times New Roman" w:eastAsia="Calibri" w:hAnsi="Times New Roman" w:cs="Times New Roman"/>
          <w:sz w:val="24"/>
          <w:szCs w:val="24"/>
          <w:lang w:val="en-US" w:eastAsia="en-US"/>
        </w:rPr>
        <w:t>&gt;</w:t>
      </w:r>
      <w:r w:rsidRPr="00F0138C">
        <w:rPr>
          <w:rFonts w:ascii="Times New Roman" w:eastAsia="Calibri" w:hAnsi="Times New Roman" w:cs="Times New Roman"/>
          <w:sz w:val="24"/>
          <w:szCs w:val="24"/>
          <w:lang w:eastAsia="en-US"/>
        </w:rPr>
        <w:t>65 ani;</w:t>
      </w:r>
    </w:p>
    <w:p w14:paraId="51FD724C" w14:textId="77777777" w:rsidR="00AA46EA" w:rsidRPr="00F0138C" w:rsidRDefault="00AA46EA" w:rsidP="00AA46EA">
      <w:pPr>
        <w:pStyle w:val="ListParagraph"/>
        <w:numPr>
          <w:ilvl w:val="0"/>
          <w:numId w:val="17"/>
        </w:num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Expunere la </w:t>
      </w:r>
      <w:proofErr w:type="spellStart"/>
      <w:r w:rsidRPr="00F0138C">
        <w:rPr>
          <w:rFonts w:ascii="Times New Roman" w:eastAsia="Calibri" w:hAnsi="Times New Roman" w:cs="Times New Roman"/>
          <w:sz w:val="24"/>
          <w:szCs w:val="24"/>
          <w:lang w:eastAsia="en-US"/>
        </w:rPr>
        <w:t>solvenţi</w:t>
      </w:r>
      <w:proofErr w:type="spellEnd"/>
      <w:r w:rsidRPr="00F0138C">
        <w:rPr>
          <w:rFonts w:ascii="Times New Roman" w:eastAsia="Calibri" w:hAnsi="Times New Roman" w:cs="Times New Roman"/>
          <w:sz w:val="24"/>
          <w:szCs w:val="24"/>
          <w:lang w:eastAsia="en-US"/>
        </w:rPr>
        <w:t xml:space="preserve"> organici, benzină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derivaţi</w:t>
      </w:r>
      <w:proofErr w:type="spellEnd"/>
      <w:r w:rsidRPr="00F0138C">
        <w:rPr>
          <w:rFonts w:ascii="Times New Roman" w:eastAsia="Calibri" w:hAnsi="Times New Roman" w:cs="Times New Roman"/>
          <w:sz w:val="24"/>
          <w:szCs w:val="24"/>
          <w:lang w:eastAsia="en-US"/>
        </w:rPr>
        <w:t xml:space="preserve">, siliciu, plumb;   </w:t>
      </w:r>
    </w:p>
    <w:p w14:paraId="0316C054" w14:textId="77777777" w:rsidR="00AA46EA" w:rsidRPr="00F0138C" w:rsidRDefault="00AA46EA" w:rsidP="00AA46EA">
      <w:pPr>
        <w:numPr>
          <w:ilvl w:val="0"/>
          <w:numId w:val="8"/>
        </w:numPr>
        <w:tabs>
          <w:tab w:val="left" w:pos="142"/>
        </w:tabs>
        <w:spacing w:after="0" w:line="240" w:lineRule="auto"/>
        <w:ind w:left="142" w:firstLine="218"/>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Obezitate;</w:t>
      </w:r>
    </w:p>
    <w:p w14:paraId="1ADD0D84" w14:textId="77777777" w:rsidR="00AA46EA" w:rsidRPr="00F0138C" w:rsidRDefault="00AA46EA" w:rsidP="00AA46EA">
      <w:pPr>
        <w:numPr>
          <w:ilvl w:val="0"/>
          <w:numId w:val="8"/>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Fumat;</w:t>
      </w:r>
    </w:p>
    <w:p w14:paraId="2D5C40DF" w14:textId="77777777" w:rsidR="00AA46EA" w:rsidRPr="00F0138C" w:rsidRDefault="00AA46EA" w:rsidP="00AA46EA">
      <w:pPr>
        <w:widowControl w:val="0"/>
        <w:numPr>
          <w:ilvl w:val="0"/>
          <w:numId w:val="7"/>
        </w:numPr>
        <w:spacing w:after="160" w:line="252" w:lineRule="auto"/>
        <w:contextualSpacing/>
        <w:jc w:val="both"/>
        <w:textAlignment w:val="baseline"/>
        <w:rPr>
          <w:rFonts w:ascii="Times New Roman" w:eastAsia="Calibri" w:hAnsi="Times New Roman" w:cs="Times New Roman"/>
          <w:bCs/>
          <w:sz w:val="24"/>
          <w:szCs w:val="24"/>
          <w:lang w:eastAsia="en-US"/>
        </w:rPr>
      </w:pPr>
      <w:proofErr w:type="spellStart"/>
      <w:r w:rsidRPr="00F0138C">
        <w:rPr>
          <w:rFonts w:ascii="Times New Roman" w:eastAsia="Calibri" w:hAnsi="Times New Roman" w:cs="Times New Roman"/>
          <w:bCs/>
          <w:sz w:val="24"/>
          <w:szCs w:val="24"/>
          <w:lang w:eastAsia="en-US"/>
        </w:rPr>
        <w:t>afecţiuni</w:t>
      </w:r>
      <w:proofErr w:type="spellEnd"/>
      <w:r w:rsidRPr="00F0138C">
        <w:rPr>
          <w:rFonts w:ascii="Times New Roman" w:eastAsia="Calibri" w:hAnsi="Times New Roman" w:cs="Times New Roman"/>
          <w:bCs/>
          <w:sz w:val="24"/>
          <w:szCs w:val="24"/>
          <w:lang w:eastAsia="en-US"/>
        </w:rPr>
        <w:t xml:space="preserve">: diabet zaharat, sindrom </w:t>
      </w:r>
      <w:proofErr w:type="spellStart"/>
      <w:r w:rsidRPr="00F0138C">
        <w:rPr>
          <w:rFonts w:ascii="Times New Roman" w:eastAsia="Calibri" w:hAnsi="Times New Roman" w:cs="Times New Roman"/>
          <w:bCs/>
          <w:sz w:val="24"/>
          <w:szCs w:val="24"/>
          <w:lang w:eastAsia="en-US"/>
        </w:rPr>
        <w:t>dismetabolic</w:t>
      </w:r>
      <w:proofErr w:type="spellEnd"/>
      <w:r w:rsidRPr="00F0138C">
        <w:rPr>
          <w:rFonts w:ascii="Times New Roman" w:eastAsia="Calibri" w:hAnsi="Times New Roman" w:cs="Times New Roman"/>
          <w:bCs/>
          <w:sz w:val="24"/>
          <w:szCs w:val="24"/>
          <w:lang w:eastAsia="en-US"/>
        </w:rPr>
        <w:t xml:space="preserve">, hipertensiune arterială, </w:t>
      </w:r>
      <w:proofErr w:type="spellStart"/>
      <w:r w:rsidRPr="00F0138C">
        <w:rPr>
          <w:rFonts w:ascii="Times New Roman" w:eastAsia="Calibri" w:hAnsi="Times New Roman" w:cs="Times New Roman"/>
          <w:bCs/>
          <w:sz w:val="24"/>
          <w:szCs w:val="24"/>
          <w:lang w:eastAsia="en-US"/>
        </w:rPr>
        <w:t>dislipidemii</w:t>
      </w:r>
      <w:proofErr w:type="spellEnd"/>
      <w:r w:rsidRPr="00F0138C">
        <w:rPr>
          <w:rFonts w:ascii="Times New Roman" w:eastAsia="Calibri" w:hAnsi="Times New Roman" w:cs="Times New Roman"/>
          <w:bCs/>
          <w:sz w:val="24"/>
          <w:szCs w:val="24"/>
          <w:lang w:eastAsia="en-US"/>
        </w:rPr>
        <w:t xml:space="preserve">, boală </w:t>
      </w:r>
      <w:proofErr w:type="spellStart"/>
      <w:r w:rsidRPr="00F0138C">
        <w:rPr>
          <w:rFonts w:ascii="Times New Roman" w:eastAsia="Calibri" w:hAnsi="Times New Roman" w:cs="Times New Roman"/>
          <w:bCs/>
          <w:sz w:val="24"/>
          <w:szCs w:val="24"/>
          <w:lang w:eastAsia="en-US"/>
        </w:rPr>
        <w:t>aterosclerotică</w:t>
      </w:r>
      <w:proofErr w:type="spellEnd"/>
      <w:r w:rsidRPr="00F0138C">
        <w:rPr>
          <w:rFonts w:ascii="Times New Roman" w:eastAsia="Calibri" w:hAnsi="Times New Roman" w:cs="Times New Roman"/>
          <w:bCs/>
          <w:sz w:val="24"/>
          <w:szCs w:val="24"/>
          <w:lang w:eastAsia="en-US"/>
        </w:rPr>
        <w:t xml:space="preserve"> (coronariană, cerebrală sau periferică), boli sistemice care pot afecta rinichiul (LED, </w:t>
      </w:r>
      <w:proofErr w:type="spellStart"/>
      <w:r w:rsidRPr="00F0138C">
        <w:rPr>
          <w:rFonts w:ascii="Times New Roman" w:eastAsia="Calibri" w:hAnsi="Times New Roman" w:cs="Times New Roman"/>
          <w:bCs/>
          <w:sz w:val="24"/>
          <w:szCs w:val="24"/>
          <w:lang w:eastAsia="en-US"/>
        </w:rPr>
        <w:t>vasculite</w:t>
      </w:r>
      <w:proofErr w:type="spellEnd"/>
      <w:r w:rsidRPr="00F0138C">
        <w:rPr>
          <w:rFonts w:ascii="Times New Roman" w:eastAsia="Calibri" w:hAnsi="Times New Roman" w:cs="Times New Roman"/>
          <w:bCs/>
          <w:sz w:val="24"/>
          <w:szCs w:val="24"/>
          <w:lang w:eastAsia="en-US"/>
        </w:rPr>
        <w:t xml:space="preserve">, poliartrită reumatoidă, spondilită </w:t>
      </w:r>
      <w:proofErr w:type="spellStart"/>
      <w:r w:rsidRPr="00F0138C">
        <w:rPr>
          <w:rFonts w:ascii="Times New Roman" w:eastAsia="Calibri" w:hAnsi="Times New Roman" w:cs="Times New Roman"/>
          <w:bCs/>
          <w:sz w:val="24"/>
          <w:szCs w:val="24"/>
          <w:lang w:eastAsia="en-US"/>
        </w:rPr>
        <w:t>ankilopoietică</w:t>
      </w:r>
      <w:proofErr w:type="spellEnd"/>
      <w:r w:rsidRPr="00F0138C">
        <w:rPr>
          <w:rFonts w:ascii="Times New Roman" w:eastAsia="Calibri" w:hAnsi="Times New Roman" w:cs="Times New Roman"/>
          <w:bCs/>
          <w:sz w:val="24"/>
          <w:szCs w:val="24"/>
          <w:lang w:eastAsia="en-US"/>
        </w:rPr>
        <w:t xml:space="preserve">, mielom multiplu), </w:t>
      </w:r>
      <w:proofErr w:type="spellStart"/>
      <w:r w:rsidRPr="00F0138C">
        <w:rPr>
          <w:rFonts w:ascii="Times New Roman" w:eastAsia="Calibri" w:hAnsi="Times New Roman" w:cs="Times New Roman"/>
          <w:bCs/>
          <w:sz w:val="24"/>
          <w:szCs w:val="24"/>
          <w:lang w:eastAsia="en-US"/>
        </w:rPr>
        <w:t>infecţii</w:t>
      </w:r>
      <w:proofErr w:type="spellEnd"/>
      <w:r w:rsidRPr="00F0138C">
        <w:rPr>
          <w:rFonts w:ascii="Times New Roman" w:eastAsia="Calibri" w:hAnsi="Times New Roman" w:cs="Times New Roman"/>
          <w:bCs/>
          <w:sz w:val="24"/>
          <w:szCs w:val="24"/>
          <w:lang w:eastAsia="en-US"/>
        </w:rPr>
        <w:t xml:space="preserve"> sistemice (VHB, VHC, HIV), </w:t>
      </w:r>
      <w:proofErr w:type="spellStart"/>
      <w:r w:rsidRPr="00F0138C">
        <w:rPr>
          <w:rFonts w:ascii="Times New Roman" w:eastAsia="Calibri" w:hAnsi="Times New Roman" w:cs="Times New Roman"/>
          <w:bCs/>
          <w:sz w:val="24"/>
          <w:szCs w:val="24"/>
          <w:lang w:eastAsia="en-US"/>
        </w:rPr>
        <w:t>infecţii</w:t>
      </w:r>
      <w:proofErr w:type="spellEnd"/>
      <w:r w:rsidRPr="00F0138C">
        <w:rPr>
          <w:rFonts w:ascii="Times New Roman" w:eastAsia="Calibri" w:hAnsi="Times New Roman" w:cs="Times New Roman"/>
          <w:bCs/>
          <w:sz w:val="24"/>
          <w:szCs w:val="24"/>
          <w:lang w:eastAsia="en-US"/>
        </w:rPr>
        <w:t xml:space="preserve"> urinare complicate, litiază reno-urinară de </w:t>
      </w:r>
      <w:proofErr w:type="spellStart"/>
      <w:r w:rsidRPr="00F0138C">
        <w:rPr>
          <w:rFonts w:ascii="Times New Roman" w:eastAsia="Calibri" w:hAnsi="Times New Roman" w:cs="Times New Roman"/>
          <w:bCs/>
          <w:sz w:val="24"/>
          <w:szCs w:val="24"/>
          <w:lang w:eastAsia="en-US"/>
        </w:rPr>
        <w:t>infecţie</w:t>
      </w:r>
      <w:proofErr w:type="spellEnd"/>
      <w:r w:rsidRPr="00F0138C">
        <w:rPr>
          <w:rFonts w:ascii="Times New Roman" w:eastAsia="Calibri" w:hAnsi="Times New Roman" w:cs="Times New Roman"/>
          <w:bCs/>
          <w:sz w:val="24"/>
          <w:szCs w:val="24"/>
          <w:lang w:eastAsia="en-US"/>
        </w:rPr>
        <w:t xml:space="preserve">, consecutivă </w:t>
      </w:r>
      <w:proofErr w:type="spellStart"/>
      <w:r w:rsidRPr="00F0138C">
        <w:rPr>
          <w:rFonts w:ascii="Times New Roman" w:eastAsia="Calibri" w:hAnsi="Times New Roman" w:cs="Times New Roman"/>
          <w:bCs/>
          <w:sz w:val="24"/>
          <w:szCs w:val="24"/>
          <w:lang w:eastAsia="en-US"/>
        </w:rPr>
        <w:t>obstrucţiei</w:t>
      </w:r>
      <w:proofErr w:type="spellEnd"/>
      <w:r w:rsidRPr="00F0138C">
        <w:rPr>
          <w:rFonts w:ascii="Times New Roman" w:eastAsia="Calibri" w:hAnsi="Times New Roman" w:cs="Times New Roman"/>
          <w:bCs/>
          <w:sz w:val="24"/>
          <w:szCs w:val="24"/>
          <w:lang w:eastAsia="en-US"/>
        </w:rPr>
        <w:t xml:space="preserve"> sau metabolic activă (&gt;1 episod pe an), </w:t>
      </w:r>
      <w:proofErr w:type="spellStart"/>
      <w:r w:rsidRPr="00F0138C">
        <w:rPr>
          <w:rFonts w:ascii="Times New Roman" w:eastAsia="Calibri" w:hAnsi="Times New Roman" w:cs="Times New Roman"/>
          <w:bCs/>
          <w:sz w:val="24"/>
          <w:szCs w:val="24"/>
          <w:lang w:eastAsia="en-US"/>
        </w:rPr>
        <w:t>obstrucţii</w:t>
      </w:r>
      <w:proofErr w:type="spellEnd"/>
      <w:r w:rsidRPr="00F0138C">
        <w:rPr>
          <w:rFonts w:ascii="Times New Roman" w:eastAsia="Calibri" w:hAnsi="Times New Roman" w:cs="Times New Roman"/>
          <w:bCs/>
          <w:sz w:val="24"/>
          <w:szCs w:val="24"/>
          <w:lang w:eastAsia="en-US"/>
        </w:rPr>
        <w:t xml:space="preserve"> ale tractului urinar (</w:t>
      </w:r>
      <w:proofErr w:type="spellStart"/>
      <w:r w:rsidRPr="00F0138C">
        <w:rPr>
          <w:rFonts w:ascii="Times New Roman" w:eastAsia="Calibri" w:hAnsi="Times New Roman" w:cs="Times New Roman"/>
          <w:bCs/>
          <w:sz w:val="24"/>
          <w:szCs w:val="24"/>
          <w:lang w:eastAsia="en-US"/>
        </w:rPr>
        <w:t>obstrucţie</w:t>
      </w:r>
      <w:proofErr w:type="spellEnd"/>
      <w:r w:rsidRPr="00F0138C">
        <w:rPr>
          <w:rFonts w:ascii="Times New Roman" w:eastAsia="Calibri" w:hAnsi="Times New Roman" w:cs="Times New Roman"/>
          <w:bCs/>
          <w:sz w:val="24"/>
          <w:szCs w:val="24"/>
          <w:lang w:eastAsia="en-US"/>
        </w:rPr>
        <w:t xml:space="preserve"> cunoscută sau suspectată a colului vezical, inclusiv prin adenom al prostatei, vezică neurologică, </w:t>
      </w:r>
      <w:proofErr w:type="spellStart"/>
      <w:r w:rsidRPr="00F0138C">
        <w:rPr>
          <w:rFonts w:ascii="Times New Roman" w:eastAsia="Calibri" w:hAnsi="Times New Roman" w:cs="Times New Roman"/>
          <w:bCs/>
          <w:sz w:val="24"/>
          <w:szCs w:val="24"/>
          <w:lang w:eastAsia="en-US"/>
        </w:rPr>
        <w:t>derivaţii</w:t>
      </w:r>
      <w:proofErr w:type="spellEnd"/>
      <w:r w:rsidRPr="00F0138C">
        <w:rPr>
          <w:rFonts w:ascii="Times New Roman" w:eastAsia="Calibri" w:hAnsi="Times New Roman" w:cs="Times New Roman"/>
          <w:bCs/>
          <w:sz w:val="24"/>
          <w:szCs w:val="24"/>
          <w:lang w:eastAsia="en-US"/>
        </w:rPr>
        <w:t xml:space="preserve"> ale tractului urinar);</w:t>
      </w:r>
    </w:p>
    <w:p w14:paraId="4731732B" w14:textId="77777777" w:rsidR="00AA46EA" w:rsidRPr="00F0138C" w:rsidRDefault="00AA46EA" w:rsidP="00AA46EA">
      <w:pPr>
        <w:widowControl w:val="0"/>
        <w:numPr>
          <w:ilvl w:val="0"/>
          <w:numId w:val="7"/>
        </w:numPr>
        <w:spacing w:after="160" w:line="252" w:lineRule="auto"/>
        <w:contextualSpacing/>
        <w:jc w:val="both"/>
        <w:textAlignment w:val="baseline"/>
        <w:rPr>
          <w:rFonts w:ascii="Times New Roman" w:eastAsia="Calibri" w:hAnsi="Times New Roman" w:cs="Times New Roman"/>
          <w:bCs/>
          <w:sz w:val="24"/>
          <w:szCs w:val="24"/>
          <w:lang w:eastAsia="en-US"/>
        </w:rPr>
      </w:pPr>
      <w:proofErr w:type="spellStart"/>
      <w:r w:rsidRPr="00F0138C">
        <w:rPr>
          <w:rFonts w:ascii="Times New Roman" w:eastAsia="Calibri" w:hAnsi="Times New Roman" w:cs="Times New Roman"/>
          <w:bCs/>
          <w:sz w:val="24"/>
          <w:szCs w:val="24"/>
          <w:lang w:eastAsia="en-US"/>
        </w:rPr>
        <w:t>situaţii</w:t>
      </w:r>
      <w:proofErr w:type="spellEnd"/>
      <w:r w:rsidRPr="00F0138C">
        <w:rPr>
          <w:rFonts w:ascii="Times New Roman" w:eastAsia="Calibri" w:hAnsi="Times New Roman" w:cs="Times New Roman"/>
          <w:bCs/>
          <w:sz w:val="24"/>
          <w:szCs w:val="24"/>
          <w:lang w:eastAsia="en-US"/>
        </w:rPr>
        <w:t xml:space="preserve"> care necesită tratamente de lungă durată cu medicamente </w:t>
      </w:r>
      <w:proofErr w:type="spellStart"/>
      <w:r w:rsidRPr="00F0138C">
        <w:rPr>
          <w:rFonts w:ascii="Times New Roman" w:eastAsia="Calibri" w:hAnsi="Times New Roman" w:cs="Times New Roman"/>
          <w:bCs/>
          <w:sz w:val="24"/>
          <w:szCs w:val="24"/>
          <w:lang w:eastAsia="en-US"/>
        </w:rPr>
        <w:t>potenţial</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t>nefrotoxice</w:t>
      </w:r>
      <w:proofErr w:type="spellEnd"/>
      <w:r w:rsidRPr="00F0138C">
        <w:rPr>
          <w:rFonts w:ascii="Times New Roman" w:eastAsia="Calibri" w:hAnsi="Times New Roman" w:cs="Times New Roman"/>
          <w:bCs/>
          <w:sz w:val="24"/>
          <w:szCs w:val="24"/>
          <w:lang w:eastAsia="en-US"/>
        </w:rPr>
        <w:t xml:space="preserve">: </w:t>
      </w:r>
      <w:r w:rsidRPr="00F0138C">
        <w:rPr>
          <w:rFonts w:ascii="Times New Roman" w:eastAsia="Calibri" w:hAnsi="Times New Roman" w:cs="Times New Roman"/>
          <w:bCs/>
          <w:sz w:val="24"/>
          <w:szCs w:val="24"/>
          <w:lang w:eastAsia="en-US"/>
        </w:rPr>
        <w:lastRenderedPageBreak/>
        <w:t xml:space="preserve">inhibitori de enzimă de conversie ai </w:t>
      </w:r>
      <w:proofErr w:type="spellStart"/>
      <w:r w:rsidRPr="00F0138C">
        <w:rPr>
          <w:rFonts w:ascii="Times New Roman" w:eastAsia="Calibri" w:hAnsi="Times New Roman" w:cs="Times New Roman"/>
          <w:bCs/>
          <w:sz w:val="24"/>
          <w:szCs w:val="24"/>
          <w:lang w:eastAsia="en-US"/>
        </w:rPr>
        <w:t>angiotensinei</w:t>
      </w:r>
      <w:proofErr w:type="spellEnd"/>
      <w:r w:rsidRPr="00F0138C">
        <w:rPr>
          <w:rFonts w:ascii="Times New Roman" w:eastAsia="Calibri" w:hAnsi="Times New Roman" w:cs="Times New Roman"/>
          <w:bCs/>
          <w:sz w:val="24"/>
          <w:szCs w:val="24"/>
          <w:lang w:eastAsia="en-US"/>
        </w:rPr>
        <w:t xml:space="preserve"> (IECA), </w:t>
      </w:r>
      <w:proofErr w:type="spellStart"/>
      <w:r w:rsidRPr="00F0138C">
        <w:rPr>
          <w:rFonts w:ascii="Times New Roman" w:eastAsia="Calibri" w:hAnsi="Times New Roman" w:cs="Times New Roman"/>
          <w:bCs/>
          <w:sz w:val="24"/>
          <w:szCs w:val="24"/>
          <w:lang w:eastAsia="en-US"/>
        </w:rPr>
        <w:t>blocanţi</w:t>
      </w:r>
      <w:proofErr w:type="spellEnd"/>
      <w:r w:rsidRPr="00F0138C">
        <w:rPr>
          <w:rFonts w:ascii="Times New Roman" w:eastAsia="Calibri" w:hAnsi="Times New Roman" w:cs="Times New Roman"/>
          <w:bCs/>
          <w:sz w:val="24"/>
          <w:szCs w:val="24"/>
          <w:lang w:eastAsia="en-US"/>
        </w:rPr>
        <w:t xml:space="preserve"> ai receptorilor </w:t>
      </w:r>
      <w:proofErr w:type="spellStart"/>
      <w:r w:rsidRPr="00F0138C">
        <w:rPr>
          <w:rFonts w:ascii="Times New Roman" w:eastAsia="Calibri" w:hAnsi="Times New Roman" w:cs="Times New Roman"/>
          <w:bCs/>
          <w:sz w:val="24"/>
          <w:szCs w:val="24"/>
          <w:lang w:eastAsia="en-US"/>
        </w:rPr>
        <w:t>angiotensinei</w:t>
      </w:r>
      <w:proofErr w:type="spellEnd"/>
      <w:r w:rsidRPr="00F0138C">
        <w:rPr>
          <w:rFonts w:ascii="Times New Roman" w:eastAsia="Calibri" w:hAnsi="Times New Roman" w:cs="Times New Roman"/>
          <w:bCs/>
          <w:sz w:val="24"/>
          <w:szCs w:val="24"/>
          <w:lang w:eastAsia="en-US"/>
        </w:rPr>
        <w:t xml:space="preserve"> (BRA); antiinflamatoare </w:t>
      </w:r>
      <w:proofErr w:type="spellStart"/>
      <w:r w:rsidRPr="00F0138C">
        <w:rPr>
          <w:rFonts w:ascii="Times New Roman" w:eastAsia="Calibri" w:hAnsi="Times New Roman" w:cs="Times New Roman"/>
          <w:bCs/>
          <w:sz w:val="24"/>
          <w:szCs w:val="24"/>
          <w:lang w:eastAsia="en-US"/>
        </w:rPr>
        <w:t>nesteroidiene</w:t>
      </w:r>
      <w:proofErr w:type="spellEnd"/>
      <w:r w:rsidRPr="00F0138C">
        <w:rPr>
          <w:rFonts w:ascii="Times New Roman" w:eastAsia="Calibri" w:hAnsi="Times New Roman" w:cs="Times New Roman"/>
          <w:bCs/>
          <w:sz w:val="24"/>
          <w:szCs w:val="24"/>
          <w:lang w:eastAsia="en-US"/>
        </w:rPr>
        <w:t xml:space="preserve"> (AINS); carbonat de litiu; </w:t>
      </w:r>
      <w:proofErr w:type="spellStart"/>
      <w:r w:rsidRPr="00F0138C">
        <w:rPr>
          <w:rFonts w:ascii="Times New Roman" w:eastAsia="Calibri" w:hAnsi="Times New Roman" w:cs="Times New Roman"/>
          <w:bCs/>
          <w:sz w:val="24"/>
          <w:szCs w:val="24"/>
          <w:lang w:eastAsia="en-US"/>
        </w:rPr>
        <w:t>mesalazină</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t>şi</w:t>
      </w:r>
      <w:proofErr w:type="spellEnd"/>
      <w:r w:rsidRPr="00F0138C">
        <w:rPr>
          <w:rFonts w:ascii="Times New Roman" w:eastAsia="Calibri" w:hAnsi="Times New Roman" w:cs="Times New Roman"/>
          <w:bCs/>
          <w:sz w:val="24"/>
          <w:szCs w:val="24"/>
          <w:lang w:eastAsia="en-US"/>
        </w:rPr>
        <w:t xml:space="preserve"> alte </w:t>
      </w:r>
      <w:proofErr w:type="spellStart"/>
      <w:r w:rsidRPr="00F0138C">
        <w:rPr>
          <w:rFonts w:ascii="Times New Roman" w:eastAsia="Calibri" w:hAnsi="Times New Roman" w:cs="Times New Roman"/>
          <w:bCs/>
          <w:sz w:val="24"/>
          <w:szCs w:val="24"/>
          <w:lang w:eastAsia="en-US"/>
        </w:rPr>
        <w:t>derivaţi</w:t>
      </w:r>
      <w:proofErr w:type="spellEnd"/>
      <w:r w:rsidRPr="00F0138C">
        <w:rPr>
          <w:rFonts w:ascii="Times New Roman" w:eastAsia="Calibri" w:hAnsi="Times New Roman" w:cs="Times New Roman"/>
          <w:bCs/>
          <w:sz w:val="24"/>
          <w:szCs w:val="24"/>
          <w:lang w:eastAsia="en-US"/>
        </w:rPr>
        <w:t xml:space="preserve"> 5-aminosalicilici, inhibitori de </w:t>
      </w:r>
      <w:proofErr w:type="spellStart"/>
      <w:r w:rsidRPr="00F0138C">
        <w:rPr>
          <w:rFonts w:ascii="Times New Roman" w:eastAsia="Calibri" w:hAnsi="Times New Roman" w:cs="Times New Roman"/>
          <w:bCs/>
          <w:sz w:val="24"/>
          <w:szCs w:val="24"/>
          <w:lang w:eastAsia="en-US"/>
        </w:rPr>
        <w:t>calcineurină</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t>ciclosporină</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t>tacrolimus</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t>antineoplazice</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t>cis-platin</w:t>
      </w:r>
      <w:proofErr w:type="spellEnd"/>
      <w:r w:rsidRPr="00F0138C">
        <w:rPr>
          <w:rFonts w:ascii="Times New Roman" w:eastAsia="Calibri" w:hAnsi="Times New Roman" w:cs="Times New Roman"/>
          <w:bCs/>
          <w:sz w:val="24"/>
          <w:szCs w:val="24"/>
          <w:lang w:eastAsia="en-US"/>
        </w:rPr>
        <w:t xml:space="preserve">, </w:t>
      </w:r>
      <w:proofErr w:type="spellStart"/>
      <w:r w:rsidRPr="00F0138C">
        <w:rPr>
          <w:rFonts w:ascii="Times New Roman" w:eastAsia="Calibri" w:hAnsi="Times New Roman" w:cs="Times New Roman"/>
          <w:bCs/>
          <w:sz w:val="24"/>
          <w:szCs w:val="24"/>
          <w:lang w:eastAsia="en-US"/>
        </w:rPr>
        <w:t>metotrexat</w:t>
      </w:r>
      <w:proofErr w:type="spellEnd"/>
      <w:r w:rsidRPr="00F0138C">
        <w:rPr>
          <w:rFonts w:ascii="Times New Roman" w:eastAsia="Calibri" w:hAnsi="Times New Roman" w:cs="Times New Roman"/>
          <w:bCs/>
          <w:sz w:val="24"/>
          <w:szCs w:val="24"/>
          <w:lang w:eastAsia="en-US"/>
        </w:rPr>
        <w:t>).</w:t>
      </w:r>
    </w:p>
    <w:p w14:paraId="4F1C0F6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02872FD8" w14:textId="77777777" w:rsidR="00AA46EA" w:rsidRPr="00F0138C" w:rsidRDefault="00AA46EA" w:rsidP="00AA46EA">
      <w:pPr>
        <w:tabs>
          <w:tab w:val="left" w:pos="142"/>
        </w:tabs>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2. Rezultatul la investigațiile paraclinice recomandate: creatinina serică cu determinarea </w:t>
      </w:r>
      <w:proofErr w:type="spellStart"/>
      <w:r w:rsidRPr="00F0138C">
        <w:rPr>
          <w:rFonts w:ascii="Times New Roman" w:eastAsia="Calibri" w:hAnsi="Times New Roman" w:cs="Times New Roman"/>
          <w:sz w:val="24"/>
          <w:szCs w:val="24"/>
          <w:lang w:eastAsia="en-US"/>
        </w:rPr>
        <w:t>RFGe</w:t>
      </w:r>
      <w:proofErr w:type="spellEnd"/>
      <w:r w:rsidRPr="00F0138C">
        <w:rPr>
          <w:rFonts w:ascii="Times New Roman" w:eastAsia="Calibri" w:hAnsi="Times New Roman" w:cs="Times New Roman"/>
          <w:sz w:val="24"/>
          <w:szCs w:val="24"/>
          <w:lang w:eastAsia="en-US"/>
        </w:rPr>
        <w:t>, determinarea raportului albumină/creatinină urinară.</w:t>
      </w:r>
    </w:p>
    <w:p w14:paraId="17433402" w14:textId="77777777" w:rsidR="00AA46EA" w:rsidRPr="00F0138C" w:rsidRDefault="00AA46EA" w:rsidP="00AA46EA">
      <w:pPr>
        <w:tabs>
          <w:tab w:val="left" w:pos="142"/>
        </w:tabs>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3. </w:t>
      </w:r>
      <w:proofErr w:type="spellStart"/>
      <w:r w:rsidRPr="00F0138C">
        <w:rPr>
          <w:rFonts w:ascii="Times New Roman" w:eastAsia="Calibri" w:hAnsi="Times New Roman" w:cs="Times New Roman"/>
          <w:sz w:val="24"/>
          <w:szCs w:val="24"/>
          <w:lang w:eastAsia="en-US"/>
        </w:rPr>
        <w:t>Intervenţie</w:t>
      </w:r>
      <w:proofErr w:type="spellEnd"/>
      <w:r w:rsidRPr="00F0138C">
        <w:rPr>
          <w:rFonts w:ascii="Times New Roman" w:eastAsia="Calibri" w:hAnsi="Times New Roman" w:cs="Times New Roman"/>
          <w:sz w:val="24"/>
          <w:szCs w:val="24"/>
          <w:lang w:eastAsia="en-US"/>
        </w:rPr>
        <w:t xml:space="preserve"> asupra riscurilor modificabile:</w:t>
      </w:r>
    </w:p>
    <w:p w14:paraId="082EEF9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trimiterea persoanelor cu risc înalt pentru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monitorizare de specialitate;</w:t>
      </w:r>
    </w:p>
    <w:p w14:paraId="0BAA73E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privind dieta, activitatea fizică și fumat.</w:t>
      </w:r>
    </w:p>
    <w:p w14:paraId="252D756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5BFCEBDE"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e. Evaluarea riscurilor privind Sănătatea Mintală</w:t>
      </w:r>
    </w:p>
    <w:p w14:paraId="10F1977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 xml:space="preserve">    e.1. Factorii de risc:</w:t>
      </w:r>
    </w:p>
    <w:p w14:paraId="1F4D693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e.1.1. antecedente personale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heredo</w:t>
      </w:r>
      <w:proofErr w:type="spellEnd"/>
      <w:r w:rsidRPr="00F0138C">
        <w:rPr>
          <w:rFonts w:ascii="Times New Roman" w:eastAsia="Calibri" w:hAnsi="Times New Roman" w:cs="Times New Roman"/>
          <w:sz w:val="24"/>
          <w:szCs w:val="24"/>
          <w:lang w:eastAsia="en-US"/>
        </w:rPr>
        <w:t xml:space="preserve">-colaterale de </w:t>
      </w:r>
      <w:proofErr w:type="spellStart"/>
      <w:r w:rsidRPr="00F0138C">
        <w:rPr>
          <w:rFonts w:ascii="Times New Roman" w:eastAsia="Calibri" w:hAnsi="Times New Roman" w:cs="Times New Roman"/>
          <w:sz w:val="24"/>
          <w:szCs w:val="24"/>
          <w:lang w:eastAsia="en-US"/>
        </w:rPr>
        <w:t>adicţie</w:t>
      </w:r>
      <w:proofErr w:type="spellEnd"/>
      <w:r w:rsidRPr="00F0138C">
        <w:rPr>
          <w:rFonts w:ascii="Times New Roman" w:eastAsia="Calibri" w:hAnsi="Times New Roman" w:cs="Times New Roman"/>
          <w:sz w:val="24"/>
          <w:szCs w:val="24"/>
          <w:lang w:eastAsia="en-US"/>
        </w:rPr>
        <w:t xml:space="preserve"> (rudele de gradul I prin </w:t>
      </w:r>
      <w:proofErr w:type="spellStart"/>
      <w:r w:rsidRPr="00F0138C">
        <w:rPr>
          <w:rFonts w:ascii="Times New Roman" w:eastAsia="Calibri" w:hAnsi="Times New Roman" w:cs="Times New Roman"/>
          <w:sz w:val="24"/>
          <w:szCs w:val="24"/>
          <w:lang w:eastAsia="en-US"/>
        </w:rPr>
        <w:t>filiaţie</w:t>
      </w:r>
      <w:proofErr w:type="spellEnd"/>
      <w:r w:rsidRPr="00F0138C">
        <w:rPr>
          <w:rFonts w:ascii="Times New Roman" w:eastAsia="Calibri" w:hAnsi="Times New Roman" w:cs="Times New Roman"/>
          <w:sz w:val="24"/>
          <w:szCs w:val="24"/>
          <w:lang w:eastAsia="en-US"/>
        </w:rPr>
        <w:t xml:space="preserve"> directă);</w:t>
      </w:r>
    </w:p>
    <w:p w14:paraId="77C9E51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e.1.2. comportamentul privind consumul de alcool utilizând chestionarul standardizat cu 3 întrebări pentru depistarea consumului problematic de alcool.</w:t>
      </w:r>
    </w:p>
    <w:p w14:paraId="17660D6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Persoane cu risc înalt: persoane cu antecedente de depresie, istoric familial de depresie, alte tulburări psihice, inclusiv abuzul de substanțe, afecțiuni medicale cronice, șomajul, status socioeconomic scăzut,  toți membrii familiei care au a suferit violență în familie, LGBT.</w:t>
      </w:r>
    </w:p>
    <w:p w14:paraId="411CF9DE"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0FAA7E23"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Chestionar pentru depistarea consumului problematic de alcool (testul AUDIT-C)</w:t>
      </w:r>
    </w:p>
    <w:p w14:paraId="1AB5B8F1"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p>
    <w:p w14:paraId="4884C02E"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 xml:space="preserve">    Întrebări:</w:t>
      </w:r>
    </w:p>
    <w:p w14:paraId="27CD7B41"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p>
    <w:p w14:paraId="10FE3E9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 xml:space="preserve">    1. Cât de des </w:t>
      </w:r>
      <w:proofErr w:type="spellStart"/>
      <w:r w:rsidRPr="00F0138C">
        <w:rPr>
          <w:rFonts w:ascii="Times New Roman" w:eastAsia="Calibri" w:hAnsi="Times New Roman" w:cs="Times New Roman"/>
          <w:b/>
          <w:bCs/>
          <w:sz w:val="24"/>
          <w:szCs w:val="24"/>
          <w:lang w:eastAsia="en-US"/>
        </w:rPr>
        <w:t>consumaţi</w:t>
      </w:r>
      <w:proofErr w:type="spellEnd"/>
      <w:r w:rsidRPr="00F0138C">
        <w:rPr>
          <w:rFonts w:ascii="Times New Roman" w:eastAsia="Calibri" w:hAnsi="Times New Roman" w:cs="Times New Roman"/>
          <w:b/>
          <w:bCs/>
          <w:sz w:val="24"/>
          <w:szCs w:val="24"/>
          <w:lang w:eastAsia="en-US"/>
        </w:rPr>
        <w:t xml:space="preserve"> o băutură </w:t>
      </w:r>
      <w:proofErr w:type="spellStart"/>
      <w:r w:rsidRPr="00F0138C">
        <w:rPr>
          <w:rFonts w:ascii="Times New Roman" w:eastAsia="Calibri" w:hAnsi="Times New Roman" w:cs="Times New Roman"/>
          <w:b/>
          <w:bCs/>
          <w:sz w:val="24"/>
          <w:szCs w:val="24"/>
          <w:lang w:eastAsia="en-US"/>
        </w:rPr>
        <w:t>conţinând</w:t>
      </w:r>
      <w:proofErr w:type="spellEnd"/>
      <w:r w:rsidRPr="00F0138C">
        <w:rPr>
          <w:rFonts w:ascii="Times New Roman" w:eastAsia="Calibri" w:hAnsi="Times New Roman" w:cs="Times New Roman"/>
          <w:b/>
          <w:bCs/>
          <w:sz w:val="24"/>
          <w:szCs w:val="24"/>
          <w:lang w:eastAsia="en-US"/>
        </w:rPr>
        <w:t xml:space="preserve"> alcool?</w:t>
      </w:r>
    </w:p>
    <w:p w14:paraId="04B3CF6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niciodată - 0 puncte</w:t>
      </w:r>
    </w:p>
    <w:p w14:paraId="0128137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lunar sau mai rar - l punct</w:t>
      </w:r>
    </w:p>
    <w:p w14:paraId="797E569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2 - 4 ori pe lună - 2 puncte</w:t>
      </w:r>
    </w:p>
    <w:p w14:paraId="7ECC29A7"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 2 - 3 ori pe săptămână - 3 puncte</w:t>
      </w:r>
    </w:p>
    <w:p w14:paraId="7966F8C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 4 sau mai multe ori pe săptămână - 4 puncte</w:t>
      </w:r>
    </w:p>
    <w:p w14:paraId="7E62058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117A671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2. Câte băuturi standard*) </w:t>
      </w:r>
      <w:proofErr w:type="spellStart"/>
      <w:r w:rsidRPr="00F0138C">
        <w:rPr>
          <w:rFonts w:ascii="Times New Roman" w:eastAsia="Calibri" w:hAnsi="Times New Roman" w:cs="Times New Roman"/>
          <w:b/>
          <w:bCs/>
          <w:sz w:val="24"/>
          <w:szCs w:val="24"/>
          <w:lang w:eastAsia="en-US"/>
        </w:rPr>
        <w:t>consumaţi</w:t>
      </w:r>
      <w:proofErr w:type="spellEnd"/>
      <w:r w:rsidRPr="00F0138C">
        <w:rPr>
          <w:rFonts w:ascii="Times New Roman" w:eastAsia="Calibri" w:hAnsi="Times New Roman" w:cs="Times New Roman"/>
          <w:b/>
          <w:bCs/>
          <w:sz w:val="24"/>
          <w:szCs w:val="24"/>
          <w:lang w:eastAsia="en-US"/>
        </w:rPr>
        <w:t xml:space="preserve"> într-o zi </w:t>
      </w:r>
      <w:proofErr w:type="spellStart"/>
      <w:r w:rsidRPr="00F0138C">
        <w:rPr>
          <w:rFonts w:ascii="Times New Roman" w:eastAsia="Calibri" w:hAnsi="Times New Roman" w:cs="Times New Roman"/>
          <w:b/>
          <w:bCs/>
          <w:sz w:val="24"/>
          <w:szCs w:val="24"/>
          <w:lang w:eastAsia="en-US"/>
        </w:rPr>
        <w:t>obişnuită</w:t>
      </w:r>
      <w:proofErr w:type="spellEnd"/>
      <w:r w:rsidRPr="00F0138C">
        <w:rPr>
          <w:rFonts w:ascii="Times New Roman" w:eastAsia="Calibri" w:hAnsi="Times New Roman" w:cs="Times New Roman"/>
          <w:b/>
          <w:bCs/>
          <w:sz w:val="24"/>
          <w:szCs w:val="24"/>
          <w:lang w:eastAsia="en-US"/>
        </w:rPr>
        <w:t xml:space="preserve">, atunci când </w:t>
      </w:r>
      <w:proofErr w:type="spellStart"/>
      <w:r w:rsidRPr="00F0138C">
        <w:rPr>
          <w:rFonts w:ascii="Times New Roman" w:eastAsia="Calibri" w:hAnsi="Times New Roman" w:cs="Times New Roman"/>
          <w:b/>
          <w:bCs/>
          <w:sz w:val="24"/>
          <w:szCs w:val="24"/>
          <w:lang w:eastAsia="en-US"/>
        </w:rPr>
        <w:t>beţi</w:t>
      </w:r>
      <w:proofErr w:type="spellEnd"/>
      <w:r w:rsidRPr="00F0138C">
        <w:rPr>
          <w:rFonts w:ascii="Times New Roman" w:eastAsia="Calibri" w:hAnsi="Times New Roman" w:cs="Times New Roman"/>
          <w:b/>
          <w:bCs/>
          <w:sz w:val="24"/>
          <w:szCs w:val="24"/>
          <w:lang w:eastAsia="en-US"/>
        </w:rPr>
        <w:t>?</w:t>
      </w:r>
    </w:p>
    <w:p w14:paraId="1FD23BA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una sau două - 0 puncte</w:t>
      </w:r>
    </w:p>
    <w:p w14:paraId="5F47E63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trei sau patru - 1 punct</w:t>
      </w:r>
    </w:p>
    <w:p w14:paraId="64569BD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cinci sau </w:t>
      </w:r>
      <w:proofErr w:type="spellStart"/>
      <w:r w:rsidRPr="00F0138C">
        <w:rPr>
          <w:rFonts w:ascii="Times New Roman" w:eastAsia="Calibri" w:hAnsi="Times New Roman" w:cs="Times New Roman"/>
          <w:sz w:val="24"/>
          <w:szCs w:val="24"/>
          <w:lang w:eastAsia="en-US"/>
        </w:rPr>
        <w:t>şase</w:t>
      </w:r>
      <w:proofErr w:type="spellEnd"/>
      <w:r w:rsidRPr="00F0138C">
        <w:rPr>
          <w:rFonts w:ascii="Times New Roman" w:eastAsia="Calibri" w:hAnsi="Times New Roman" w:cs="Times New Roman"/>
          <w:sz w:val="24"/>
          <w:szCs w:val="24"/>
          <w:lang w:eastAsia="en-US"/>
        </w:rPr>
        <w:t xml:space="preserve"> - 2 puncte</w:t>
      </w:r>
    </w:p>
    <w:p w14:paraId="69A4C61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 </w:t>
      </w:r>
      <w:proofErr w:type="spellStart"/>
      <w:r w:rsidRPr="00F0138C">
        <w:rPr>
          <w:rFonts w:ascii="Times New Roman" w:eastAsia="Calibri" w:hAnsi="Times New Roman" w:cs="Times New Roman"/>
          <w:sz w:val="24"/>
          <w:szCs w:val="24"/>
          <w:lang w:eastAsia="en-US"/>
        </w:rPr>
        <w:t>şapte</w:t>
      </w:r>
      <w:proofErr w:type="spellEnd"/>
      <w:r w:rsidRPr="00F0138C">
        <w:rPr>
          <w:rFonts w:ascii="Times New Roman" w:eastAsia="Calibri" w:hAnsi="Times New Roman" w:cs="Times New Roman"/>
          <w:sz w:val="24"/>
          <w:szCs w:val="24"/>
          <w:lang w:eastAsia="en-US"/>
        </w:rPr>
        <w:t xml:space="preserve"> sau nouă - 3 puncte</w:t>
      </w:r>
    </w:p>
    <w:p w14:paraId="714F60E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 zece sau mai mult - 4 puncte</w:t>
      </w:r>
    </w:p>
    <w:p w14:paraId="0D4558E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w:t>
      </w:r>
    </w:p>
    <w:p w14:paraId="386F9D5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o băutură standard </w:t>
      </w:r>
      <w:proofErr w:type="spellStart"/>
      <w:r w:rsidRPr="00F0138C">
        <w:rPr>
          <w:rFonts w:ascii="Times New Roman" w:eastAsia="Calibri" w:hAnsi="Times New Roman" w:cs="Times New Roman"/>
          <w:sz w:val="24"/>
          <w:szCs w:val="24"/>
          <w:lang w:eastAsia="en-US"/>
        </w:rPr>
        <w:t>conţine</w:t>
      </w:r>
      <w:proofErr w:type="spellEnd"/>
      <w:r w:rsidRPr="00F0138C">
        <w:rPr>
          <w:rFonts w:ascii="Times New Roman" w:eastAsia="Calibri" w:hAnsi="Times New Roman" w:cs="Times New Roman"/>
          <w:sz w:val="24"/>
          <w:szCs w:val="24"/>
          <w:lang w:eastAsia="en-US"/>
        </w:rPr>
        <w:t xml:space="preserve"> 12 g alcool pur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este echivalentă cu 1 doză de bere 330 ml, 1 pahar vin a 125 ml sau 1 pahar de tărie a 40 ml.</w:t>
      </w:r>
    </w:p>
    <w:p w14:paraId="2CF4A24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4003093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3. Cât de des </w:t>
      </w:r>
      <w:proofErr w:type="spellStart"/>
      <w:r w:rsidRPr="00F0138C">
        <w:rPr>
          <w:rFonts w:ascii="Times New Roman" w:eastAsia="Calibri" w:hAnsi="Times New Roman" w:cs="Times New Roman"/>
          <w:b/>
          <w:bCs/>
          <w:sz w:val="24"/>
          <w:szCs w:val="24"/>
          <w:lang w:eastAsia="en-US"/>
        </w:rPr>
        <w:t>beţi</w:t>
      </w:r>
      <w:proofErr w:type="spellEnd"/>
      <w:r w:rsidRPr="00F0138C">
        <w:rPr>
          <w:rFonts w:ascii="Times New Roman" w:eastAsia="Calibri" w:hAnsi="Times New Roman" w:cs="Times New Roman"/>
          <w:b/>
          <w:bCs/>
          <w:sz w:val="24"/>
          <w:szCs w:val="24"/>
          <w:lang w:eastAsia="en-US"/>
        </w:rPr>
        <w:t xml:space="preserve"> 6 sau mai multe băuturi alcoolice standard la o singură ocazie?</w:t>
      </w:r>
    </w:p>
    <w:p w14:paraId="4F85410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a. niciodată - 0 puncte</w:t>
      </w:r>
    </w:p>
    <w:p w14:paraId="461C45F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b. lunar sau mai rar - l punct</w:t>
      </w:r>
    </w:p>
    <w:p w14:paraId="45B4025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 lunar - 2 puncte</w:t>
      </w:r>
    </w:p>
    <w:p w14:paraId="25C9E07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 săptămânal - 3 puncte</w:t>
      </w:r>
    </w:p>
    <w:p w14:paraId="4CB5763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e. zilnic sau aproape zilnic - 4 puncte</w:t>
      </w:r>
    </w:p>
    <w:p w14:paraId="68862521"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Un scor mai mare de 4 la </w:t>
      </w:r>
      <w:proofErr w:type="spellStart"/>
      <w:r w:rsidRPr="00F0138C">
        <w:rPr>
          <w:rFonts w:ascii="Times New Roman" w:eastAsia="Calibri" w:hAnsi="Times New Roman" w:cs="Times New Roman"/>
          <w:b/>
          <w:bCs/>
          <w:sz w:val="24"/>
          <w:szCs w:val="24"/>
          <w:lang w:eastAsia="en-US"/>
        </w:rPr>
        <w:t>bărbaţi</w:t>
      </w:r>
      <w:proofErr w:type="spellEnd"/>
      <w:r w:rsidRPr="00F0138C">
        <w:rPr>
          <w:rFonts w:ascii="Times New Roman" w:eastAsia="Calibri" w:hAnsi="Times New Roman" w:cs="Times New Roman"/>
          <w:b/>
          <w:bCs/>
          <w:sz w:val="24"/>
          <w:szCs w:val="24"/>
          <w:lang w:eastAsia="en-US"/>
        </w:rPr>
        <w:t xml:space="preserve"> </w:t>
      </w:r>
      <w:proofErr w:type="spellStart"/>
      <w:r w:rsidRPr="00F0138C">
        <w:rPr>
          <w:rFonts w:ascii="Times New Roman" w:eastAsia="Calibri" w:hAnsi="Times New Roman" w:cs="Times New Roman"/>
          <w:b/>
          <w:bCs/>
          <w:sz w:val="24"/>
          <w:szCs w:val="24"/>
          <w:lang w:eastAsia="en-US"/>
        </w:rPr>
        <w:t>şi</w:t>
      </w:r>
      <w:proofErr w:type="spellEnd"/>
      <w:r w:rsidRPr="00F0138C">
        <w:rPr>
          <w:rFonts w:ascii="Times New Roman" w:eastAsia="Calibri" w:hAnsi="Times New Roman" w:cs="Times New Roman"/>
          <w:b/>
          <w:bCs/>
          <w:sz w:val="24"/>
          <w:szCs w:val="24"/>
          <w:lang w:eastAsia="en-US"/>
        </w:rPr>
        <w:t xml:space="preserve"> 3 la femei prin punctajul cumulat la minim 2 întrebări indică un consum inadecvat.</w:t>
      </w:r>
    </w:p>
    <w:p w14:paraId="7D4B3F72"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p>
    <w:p w14:paraId="4ACDFE29"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r w:rsidRPr="00F0138C">
        <w:rPr>
          <w:rFonts w:ascii="Times New Roman" w:eastAsia="Calibri" w:hAnsi="Times New Roman" w:cs="Times New Roman"/>
          <w:b/>
          <w:bCs/>
          <w:sz w:val="24"/>
          <w:szCs w:val="24"/>
          <w:lang w:eastAsia="en-US"/>
        </w:rPr>
        <w:t xml:space="preserve">    e.2. Identificarea persoanelor cu risc înalt de depresie utilizând chestionarul standardizat cu 2 întrebări pentru screening-</w:t>
      </w:r>
      <w:proofErr w:type="spellStart"/>
      <w:r w:rsidRPr="00F0138C">
        <w:rPr>
          <w:rFonts w:ascii="Times New Roman" w:eastAsia="Calibri" w:hAnsi="Times New Roman" w:cs="Times New Roman"/>
          <w:b/>
          <w:bCs/>
          <w:sz w:val="24"/>
          <w:szCs w:val="24"/>
          <w:lang w:eastAsia="en-US"/>
        </w:rPr>
        <w:t>ul</w:t>
      </w:r>
      <w:proofErr w:type="spellEnd"/>
      <w:r w:rsidRPr="00F0138C">
        <w:rPr>
          <w:rFonts w:ascii="Times New Roman" w:eastAsia="Calibri" w:hAnsi="Times New Roman" w:cs="Times New Roman"/>
          <w:b/>
          <w:bCs/>
          <w:sz w:val="24"/>
          <w:szCs w:val="24"/>
          <w:lang w:eastAsia="en-US"/>
        </w:rPr>
        <w:t xml:space="preserve"> depresiei de mai jos</w:t>
      </w:r>
    </w:p>
    <w:p w14:paraId="5B9C4D93" w14:textId="77777777" w:rsidR="00AA46EA" w:rsidRPr="00F0138C" w:rsidRDefault="00AA46EA" w:rsidP="00AA46EA">
      <w:pPr>
        <w:spacing w:after="0" w:line="240" w:lineRule="auto"/>
        <w:jc w:val="both"/>
        <w:rPr>
          <w:rFonts w:ascii="Times New Roman" w:eastAsia="Calibri" w:hAnsi="Times New Roman" w:cs="Times New Roman"/>
          <w:b/>
          <w:bCs/>
          <w:sz w:val="24"/>
          <w:szCs w:val="24"/>
          <w:lang w:eastAsia="en-US"/>
        </w:rPr>
      </w:pPr>
    </w:p>
    <w:p w14:paraId="1658E2B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b/>
          <w:bCs/>
          <w:sz w:val="24"/>
          <w:szCs w:val="24"/>
          <w:lang w:eastAsia="en-US"/>
        </w:rPr>
        <w:t xml:space="preserve">    Chestionarul standardizat cu 2 întrebări pentru screening-</w:t>
      </w:r>
      <w:proofErr w:type="spellStart"/>
      <w:r w:rsidRPr="00F0138C">
        <w:rPr>
          <w:rFonts w:ascii="Times New Roman" w:eastAsia="Calibri" w:hAnsi="Times New Roman" w:cs="Times New Roman"/>
          <w:b/>
          <w:bCs/>
          <w:sz w:val="24"/>
          <w:szCs w:val="24"/>
          <w:lang w:eastAsia="en-US"/>
        </w:rPr>
        <w:t>ul</w:t>
      </w:r>
      <w:proofErr w:type="spellEnd"/>
      <w:r w:rsidRPr="00F0138C">
        <w:rPr>
          <w:rFonts w:ascii="Times New Roman" w:eastAsia="Calibri" w:hAnsi="Times New Roman" w:cs="Times New Roman"/>
          <w:b/>
          <w:bCs/>
          <w:sz w:val="24"/>
          <w:szCs w:val="24"/>
          <w:lang w:eastAsia="en-US"/>
        </w:rPr>
        <w:t xml:space="preserve"> depresiei</w:t>
      </w:r>
    </w:p>
    <w:p w14:paraId="6AFE1F94" w14:textId="77777777" w:rsidR="00AA46EA" w:rsidRPr="00F0138C" w:rsidRDefault="00AA46EA" w:rsidP="00AA46EA">
      <w:pPr>
        <w:spacing w:after="0" w:line="240" w:lineRule="auto"/>
        <w:jc w:val="both"/>
        <w:rPr>
          <w:rFonts w:ascii="Courier New" w:eastAsia="Calibri" w:hAnsi="Courier New" w:cs="Courier New"/>
          <w:lang w:eastAsia="en-US"/>
        </w:rPr>
      </w:pPr>
      <w:r w:rsidRPr="00F0138C">
        <w:rPr>
          <w:rFonts w:ascii="Courier New" w:eastAsia="Calibri" w:hAnsi="Courier New" w:cs="Courier New"/>
          <w:lang w:eastAsia="en-US"/>
        </w:rPr>
        <w:t xml:space="preserve">                                                        _      _</w:t>
      </w:r>
    </w:p>
    <w:p w14:paraId="320E6B33" w14:textId="77777777" w:rsidR="00AA46EA" w:rsidRPr="00F0138C" w:rsidRDefault="00AA46EA" w:rsidP="00AA46EA">
      <w:pPr>
        <w:spacing w:after="0" w:line="240" w:lineRule="auto"/>
        <w:jc w:val="both"/>
        <w:rPr>
          <w:rFonts w:ascii="Courier New" w:eastAsia="Calibri" w:hAnsi="Courier New" w:cs="Courier New"/>
          <w:lang w:eastAsia="en-US"/>
        </w:rPr>
      </w:pPr>
      <w:r w:rsidRPr="00F0138C">
        <w:rPr>
          <w:rFonts w:ascii="Courier New" w:eastAsia="Calibri" w:hAnsi="Courier New" w:cs="Courier New"/>
          <w:lang w:eastAsia="en-US"/>
        </w:rPr>
        <w:t xml:space="preserve">    1. V-</w:t>
      </w:r>
      <w:proofErr w:type="spellStart"/>
      <w:r w:rsidRPr="00F0138C">
        <w:rPr>
          <w:rFonts w:ascii="Courier New" w:eastAsia="Calibri" w:hAnsi="Courier New" w:cs="Courier New"/>
          <w:lang w:eastAsia="en-US"/>
        </w:rPr>
        <w:t>aţi</w:t>
      </w:r>
      <w:proofErr w:type="spellEnd"/>
      <w:r w:rsidRPr="00F0138C">
        <w:rPr>
          <w:rFonts w:ascii="Courier New" w:eastAsia="Calibri" w:hAnsi="Courier New" w:cs="Courier New"/>
          <w:lang w:eastAsia="en-US"/>
        </w:rPr>
        <w:t xml:space="preserve"> pierdut interesul sau plăcerea pentru     |_| DA |_| NU</w:t>
      </w:r>
    </w:p>
    <w:p w14:paraId="6E3355DF" w14:textId="77777777" w:rsidR="00AA46EA" w:rsidRPr="00F0138C" w:rsidRDefault="00AA46EA" w:rsidP="00AA46EA">
      <w:pPr>
        <w:spacing w:after="0" w:line="240" w:lineRule="auto"/>
        <w:jc w:val="both"/>
        <w:rPr>
          <w:rFonts w:ascii="Courier New" w:eastAsia="Calibri" w:hAnsi="Courier New" w:cs="Courier New"/>
          <w:lang w:eastAsia="en-US"/>
        </w:rPr>
      </w:pPr>
      <w:r w:rsidRPr="00F0138C">
        <w:rPr>
          <w:rFonts w:ascii="Courier New" w:eastAsia="Calibri" w:hAnsi="Courier New" w:cs="Courier New"/>
          <w:lang w:eastAsia="en-US"/>
        </w:rPr>
        <w:t xml:space="preserve">       </w:t>
      </w:r>
      <w:proofErr w:type="spellStart"/>
      <w:r w:rsidRPr="00F0138C">
        <w:rPr>
          <w:rFonts w:ascii="Courier New" w:eastAsia="Calibri" w:hAnsi="Courier New" w:cs="Courier New"/>
          <w:lang w:eastAsia="en-US"/>
        </w:rPr>
        <w:t>activităţile</w:t>
      </w:r>
      <w:proofErr w:type="spellEnd"/>
      <w:r w:rsidRPr="00F0138C">
        <w:rPr>
          <w:rFonts w:ascii="Courier New" w:eastAsia="Calibri" w:hAnsi="Courier New" w:cs="Courier New"/>
          <w:lang w:eastAsia="en-US"/>
        </w:rPr>
        <w:t xml:space="preserve"> </w:t>
      </w:r>
      <w:proofErr w:type="spellStart"/>
      <w:r w:rsidRPr="00F0138C">
        <w:rPr>
          <w:rFonts w:ascii="Courier New" w:eastAsia="Calibri" w:hAnsi="Courier New" w:cs="Courier New"/>
          <w:lang w:eastAsia="en-US"/>
        </w:rPr>
        <w:t>obişnuite</w:t>
      </w:r>
      <w:proofErr w:type="spellEnd"/>
      <w:r w:rsidRPr="00F0138C">
        <w:rPr>
          <w:rFonts w:ascii="Courier New" w:eastAsia="Calibri" w:hAnsi="Courier New" w:cs="Courier New"/>
          <w:lang w:eastAsia="en-US"/>
        </w:rPr>
        <w:t xml:space="preserve"> în ultima lună?</w:t>
      </w:r>
    </w:p>
    <w:p w14:paraId="42723DC1" w14:textId="77777777" w:rsidR="00AA46EA" w:rsidRPr="00F0138C" w:rsidRDefault="00AA46EA" w:rsidP="00AA46EA">
      <w:pPr>
        <w:spacing w:after="0" w:line="240" w:lineRule="auto"/>
        <w:jc w:val="both"/>
        <w:rPr>
          <w:rFonts w:ascii="Courier New" w:eastAsia="Calibri" w:hAnsi="Courier New" w:cs="Courier New"/>
          <w:lang w:eastAsia="en-US"/>
        </w:rPr>
      </w:pPr>
      <w:r w:rsidRPr="00F0138C">
        <w:rPr>
          <w:rFonts w:ascii="Courier New" w:eastAsia="Calibri" w:hAnsi="Courier New" w:cs="Courier New"/>
          <w:lang w:eastAsia="en-US"/>
        </w:rPr>
        <w:t xml:space="preserve">                                                        _      _</w:t>
      </w:r>
    </w:p>
    <w:p w14:paraId="33B7E4C3" w14:textId="77777777" w:rsidR="00AA46EA" w:rsidRPr="00F0138C" w:rsidRDefault="00AA46EA" w:rsidP="00AA46EA">
      <w:pPr>
        <w:spacing w:after="0" w:line="240" w:lineRule="auto"/>
        <w:jc w:val="both"/>
        <w:rPr>
          <w:rFonts w:ascii="Courier New" w:eastAsia="Calibri" w:hAnsi="Courier New" w:cs="Courier New"/>
          <w:lang w:eastAsia="en-US"/>
        </w:rPr>
      </w:pPr>
      <w:r w:rsidRPr="00F0138C">
        <w:rPr>
          <w:rFonts w:ascii="Courier New" w:eastAsia="Calibri" w:hAnsi="Courier New" w:cs="Courier New"/>
          <w:lang w:eastAsia="en-US"/>
        </w:rPr>
        <w:t xml:space="preserve">    2. V-</w:t>
      </w:r>
      <w:proofErr w:type="spellStart"/>
      <w:r w:rsidRPr="00F0138C">
        <w:rPr>
          <w:rFonts w:ascii="Courier New" w:eastAsia="Calibri" w:hAnsi="Courier New" w:cs="Courier New"/>
          <w:lang w:eastAsia="en-US"/>
        </w:rPr>
        <w:t>aţi</w:t>
      </w:r>
      <w:proofErr w:type="spellEnd"/>
      <w:r w:rsidRPr="00F0138C">
        <w:rPr>
          <w:rFonts w:ascii="Courier New" w:eastAsia="Calibri" w:hAnsi="Courier New" w:cs="Courier New"/>
          <w:lang w:eastAsia="en-US"/>
        </w:rPr>
        <w:t xml:space="preserve"> </w:t>
      </w:r>
      <w:proofErr w:type="spellStart"/>
      <w:r w:rsidRPr="00F0138C">
        <w:rPr>
          <w:rFonts w:ascii="Courier New" w:eastAsia="Calibri" w:hAnsi="Courier New" w:cs="Courier New"/>
          <w:lang w:eastAsia="en-US"/>
        </w:rPr>
        <w:t>simţit</w:t>
      </w:r>
      <w:proofErr w:type="spellEnd"/>
      <w:r w:rsidRPr="00F0138C">
        <w:rPr>
          <w:rFonts w:ascii="Courier New" w:eastAsia="Calibri" w:hAnsi="Courier New" w:cs="Courier New"/>
          <w:lang w:eastAsia="en-US"/>
        </w:rPr>
        <w:t xml:space="preserve"> trist, demoralizat sau neajutorat  |_| DA |_| NU</w:t>
      </w:r>
    </w:p>
    <w:p w14:paraId="30CFE9E7" w14:textId="77777777" w:rsidR="00AA46EA" w:rsidRPr="00F0138C" w:rsidRDefault="00AA46EA" w:rsidP="00AA46EA">
      <w:pPr>
        <w:spacing w:after="0" w:line="240" w:lineRule="auto"/>
        <w:jc w:val="both"/>
        <w:rPr>
          <w:rFonts w:ascii="Times New Roman" w:eastAsia="Calibri" w:hAnsi="Times New Roman" w:cs="Times New Roman"/>
          <w:sz w:val="28"/>
          <w:szCs w:val="28"/>
          <w:lang w:eastAsia="en-US"/>
        </w:rPr>
      </w:pPr>
      <w:r w:rsidRPr="00F0138C">
        <w:rPr>
          <w:rFonts w:ascii="Courier New" w:eastAsia="Calibri" w:hAnsi="Courier New" w:cs="Courier New"/>
          <w:lang w:eastAsia="en-US"/>
        </w:rPr>
        <w:t xml:space="preserve">       în ultima lună?</w:t>
      </w:r>
    </w:p>
    <w:p w14:paraId="334D0D53" w14:textId="77777777" w:rsidR="00AA46EA" w:rsidRPr="00F0138C" w:rsidRDefault="00AA46EA" w:rsidP="00AA46EA">
      <w:pPr>
        <w:spacing w:after="0" w:line="240" w:lineRule="auto"/>
        <w:jc w:val="both"/>
        <w:rPr>
          <w:rFonts w:ascii="Times New Roman" w:eastAsia="Calibri" w:hAnsi="Times New Roman" w:cs="Times New Roman"/>
          <w:sz w:val="28"/>
          <w:szCs w:val="28"/>
          <w:lang w:eastAsia="en-US"/>
        </w:rPr>
      </w:pPr>
    </w:p>
    <w:p w14:paraId="2E04EAC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Răspunsul afirmativ la ambele întrebări indică un risc înalt de depresie </w:t>
      </w:r>
      <w:proofErr w:type="spellStart"/>
      <w:r w:rsidRPr="00F0138C">
        <w:rPr>
          <w:rFonts w:ascii="Times New Roman" w:eastAsia="Calibri" w:hAnsi="Times New Roman" w:cs="Times New Roman"/>
          <w:b/>
          <w:bCs/>
          <w:sz w:val="24"/>
          <w:szCs w:val="24"/>
          <w:lang w:eastAsia="en-US"/>
        </w:rPr>
        <w:t>şi</w:t>
      </w:r>
      <w:proofErr w:type="spellEnd"/>
      <w:r w:rsidRPr="00F0138C">
        <w:rPr>
          <w:rFonts w:ascii="Times New Roman" w:eastAsia="Calibri" w:hAnsi="Times New Roman" w:cs="Times New Roman"/>
          <w:b/>
          <w:bCs/>
          <w:sz w:val="24"/>
          <w:szCs w:val="24"/>
          <w:lang w:eastAsia="en-US"/>
        </w:rPr>
        <w:t xml:space="preserve"> impune trimiterea la </w:t>
      </w:r>
      <w:proofErr w:type="spellStart"/>
      <w:r w:rsidRPr="00F0138C">
        <w:rPr>
          <w:rFonts w:ascii="Times New Roman" w:eastAsia="Calibri" w:hAnsi="Times New Roman" w:cs="Times New Roman"/>
          <w:b/>
          <w:bCs/>
          <w:sz w:val="24"/>
          <w:szCs w:val="24"/>
          <w:lang w:eastAsia="en-US"/>
        </w:rPr>
        <w:t>consultaţii</w:t>
      </w:r>
      <w:proofErr w:type="spellEnd"/>
      <w:r w:rsidRPr="00F0138C">
        <w:rPr>
          <w:rFonts w:ascii="Times New Roman" w:eastAsia="Calibri" w:hAnsi="Times New Roman" w:cs="Times New Roman"/>
          <w:b/>
          <w:bCs/>
          <w:sz w:val="24"/>
          <w:szCs w:val="24"/>
          <w:lang w:eastAsia="en-US"/>
        </w:rPr>
        <w:t xml:space="preserve"> de specialitate de psihiatrie.</w:t>
      </w:r>
    </w:p>
    <w:p w14:paraId="0DB025B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se consemnează riscul privind consumul de alcool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riscul de depresie.</w:t>
      </w:r>
    </w:p>
    <w:p w14:paraId="39A3D19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Intervenţii</w:t>
      </w:r>
      <w:proofErr w:type="spellEnd"/>
      <w:r w:rsidRPr="00F0138C">
        <w:rPr>
          <w:rFonts w:ascii="Times New Roman" w:eastAsia="Calibri" w:hAnsi="Times New Roman" w:cs="Times New Roman"/>
          <w:sz w:val="24"/>
          <w:szCs w:val="24"/>
          <w:lang w:eastAsia="en-US"/>
        </w:rPr>
        <w:t xml:space="preserve"> asupra riscurilor:</w:t>
      </w:r>
    </w:p>
    <w:p w14:paraId="5CAD891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sfat minimal în ceea ce </w:t>
      </w:r>
      <w:proofErr w:type="spellStart"/>
      <w:r w:rsidRPr="00F0138C">
        <w:rPr>
          <w:rFonts w:ascii="Times New Roman" w:eastAsia="Calibri" w:hAnsi="Times New Roman" w:cs="Times New Roman"/>
          <w:sz w:val="24"/>
          <w:szCs w:val="24"/>
          <w:lang w:eastAsia="en-US"/>
        </w:rPr>
        <w:t>priveşte</w:t>
      </w:r>
      <w:proofErr w:type="spellEnd"/>
      <w:r w:rsidRPr="00F0138C">
        <w:rPr>
          <w:rFonts w:ascii="Times New Roman" w:eastAsia="Calibri" w:hAnsi="Times New Roman" w:cs="Times New Roman"/>
          <w:sz w:val="24"/>
          <w:szCs w:val="24"/>
          <w:lang w:eastAsia="en-US"/>
        </w:rPr>
        <w:t xml:space="preserve"> consumul inadecvat de alcool;</w:t>
      </w:r>
    </w:p>
    <w:p w14:paraId="087035E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selectarea cazurilor eligibile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trimitere pentru consiliere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consultaţii</w:t>
      </w:r>
      <w:proofErr w:type="spellEnd"/>
      <w:r w:rsidRPr="00F0138C">
        <w:rPr>
          <w:rFonts w:ascii="Times New Roman" w:eastAsia="Calibri" w:hAnsi="Times New Roman" w:cs="Times New Roman"/>
          <w:sz w:val="24"/>
          <w:szCs w:val="24"/>
          <w:lang w:eastAsia="en-US"/>
        </w:rPr>
        <w:t xml:space="preserve"> de specialitate.</w:t>
      </w:r>
    </w:p>
    <w:p w14:paraId="53CFD75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6786412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f. Evaluarea Riscului de Melanom Malign</w:t>
      </w:r>
    </w:p>
    <w:p w14:paraId="247EA01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28D0057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Factorii de risc:</w:t>
      </w:r>
    </w:p>
    <w:p w14:paraId="4F6E9D2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antecedente </w:t>
      </w:r>
      <w:proofErr w:type="spellStart"/>
      <w:r w:rsidRPr="00F0138C">
        <w:rPr>
          <w:rFonts w:ascii="Times New Roman" w:eastAsia="Calibri" w:hAnsi="Times New Roman" w:cs="Times New Roman"/>
          <w:sz w:val="24"/>
          <w:szCs w:val="24"/>
          <w:lang w:eastAsia="en-US"/>
        </w:rPr>
        <w:t>heredocolaterale</w:t>
      </w:r>
      <w:proofErr w:type="spellEnd"/>
      <w:r w:rsidRPr="00F0138C">
        <w:rPr>
          <w:rFonts w:ascii="Times New Roman" w:eastAsia="Calibri" w:hAnsi="Times New Roman" w:cs="Times New Roman"/>
          <w:sz w:val="24"/>
          <w:szCs w:val="24"/>
          <w:lang w:eastAsia="en-US"/>
        </w:rPr>
        <w:t xml:space="preserve"> pozitive de melanom malign;</w:t>
      </w:r>
    </w:p>
    <w:p w14:paraId="618F5208" w14:textId="77777777" w:rsidR="00AA46EA" w:rsidRPr="00F0138C" w:rsidRDefault="00AA46EA" w:rsidP="00AA46EA">
      <w:pPr>
        <w:numPr>
          <w:ilvl w:val="0"/>
          <w:numId w:val="3"/>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expunerea prelungita la </w:t>
      </w:r>
      <w:proofErr w:type="spellStart"/>
      <w:r w:rsidRPr="00F0138C">
        <w:rPr>
          <w:rFonts w:ascii="Times New Roman" w:eastAsia="Calibri" w:hAnsi="Times New Roman" w:cs="Times New Roman"/>
          <w:sz w:val="24"/>
          <w:szCs w:val="24"/>
          <w:lang w:eastAsia="en-US"/>
        </w:rPr>
        <w:t>radiatiile</w:t>
      </w:r>
      <w:proofErr w:type="spellEnd"/>
      <w:r w:rsidRPr="00F0138C">
        <w:rPr>
          <w:rFonts w:ascii="Times New Roman" w:eastAsia="Calibri" w:hAnsi="Times New Roman" w:cs="Times New Roman"/>
          <w:sz w:val="24"/>
          <w:szCs w:val="24"/>
          <w:lang w:eastAsia="en-US"/>
        </w:rPr>
        <w:t xml:space="preserve"> solare; </w:t>
      </w:r>
    </w:p>
    <w:p w14:paraId="524AE295" w14:textId="77777777" w:rsidR="00AA46EA" w:rsidRPr="00F0138C" w:rsidRDefault="00AA46EA" w:rsidP="00AA46EA">
      <w:pPr>
        <w:numPr>
          <w:ilvl w:val="0"/>
          <w:numId w:val="3"/>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istoric de arsuri solare, mai ales în perioada </w:t>
      </w:r>
      <w:proofErr w:type="spellStart"/>
      <w:r w:rsidRPr="00F0138C">
        <w:rPr>
          <w:rFonts w:ascii="Times New Roman" w:eastAsia="Calibri" w:hAnsi="Times New Roman" w:cs="Times New Roman"/>
          <w:sz w:val="24"/>
          <w:szCs w:val="24"/>
          <w:lang w:eastAsia="en-US"/>
        </w:rPr>
        <w:t>copilariei</w:t>
      </w:r>
      <w:proofErr w:type="spellEnd"/>
      <w:r w:rsidRPr="00F0138C">
        <w:rPr>
          <w:rFonts w:ascii="Times New Roman" w:eastAsia="Calibri" w:hAnsi="Times New Roman" w:cs="Times New Roman"/>
          <w:sz w:val="24"/>
          <w:szCs w:val="24"/>
          <w:lang w:eastAsia="en-US"/>
        </w:rPr>
        <w:t xml:space="preserve">; </w:t>
      </w:r>
    </w:p>
    <w:p w14:paraId="1DE35AA1" w14:textId="77777777" w:rsidR="00AA46EA" w:rsidRPr="00F0138C" w:rsidRDefault="00AA46EA" w:rsidP="00AA46EA">
      <w:pPr>
        <w:numPr>
          <w:ilvl w:val="0"/>
          <w:numId w:val="3"/>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istoric personal de melanom sau de tumoră cutanată;</w:t>
      </w:r>
    </w:p>
    <w:p w14:paraId="36188690" w14:textId="77777777" w:rsidR="00AA46EA" w:rsidRPr="00F0138C" w:rsidRDefault="00AA46EA" w:rsidP="00AA46EA">
      <w:pPr>
        <w:numPr>
          <w:ilvl w:val="0"/>
          <w:numId w:val="3"/>
        </w:numPr>
        <w:tabs>
          <w:tab w:val="left" w:pos="426"/>
        </w:tabs>
        <w:spacing w:after="0" w:line="240" w:lineRule="auto"/>
        <w:ind w:hanging="436"/>
        <w:contextualSpacing/>
        <w:jc w:val="both"/>
        <w:rPr>
          <w:rFonts w:ascii="Times New Roman" w:eastAsia="Calibri" w:hAnsi="Times New Roman" w:cs="Times New Roman"/>
          <w:sz w:val="24"/>
          <w:szCs w:val="24"/>
          <w:lang w:eastAsia="en-US"/>
        </w:rPr>
      </w:pPr>
      <w:r w:rsidRPr="00F0138C">
        <w:rPr>
          <w:rFonts w:eastAsia="Calibri" w:cs="Calibri"/>
          <w:lang w:eastAsia="en-US"/>
        </w:rPr>
        <w:t xml:space="preserve"> </w:t>
      </w:r>
      <w:r w:rsidRPr="00F0138C">
        <w:rPr>
          <w:rFonts w:ascii="Times New Roman" w:eastAsia="Calibri" w:hAnsi="Times New Roman" w:cs="Times New Roman"/>
          <w:sz w:val="24"/>
          <w:szCs w:val="24"/>
          <w:lang w:eastAsia="en-US"/>
        </w:rPr>
        <w:t xml:space="preserve">mai mult de 50 de </w:t>
      </w:r>
      <w:proofErr w:type="spellStart"/>
      <w:r w:rsidRPr="00F0138C">
        <w:rPr>
          <w:rFonts w:ascii="Times New Roman" w:eastAsia="Calibri" w:hAnsi="Times New Roman" w:cs="Times New Roman"/>
          <w:sz w:val="24"/>
          <w:szCs w:val="24"/>
          <w:lang w:eastAsia="en-US"/>
        </w:rPr>
        <w:t>aluniţe</w:t>
      </w:r>
      <w:proofErr w:type="spellEnd"/>
      <w:r w:rsidRPr="00F0138C">
        <w:rPr>
          <w:rFonts w:ascii="Times New Roman" w:eastAsia="Calibri" w:hAnsi="Times New Roman" w:cs="Times New Roman"/>
          <w:sz w:val="24"/>
          <w:szCs w:val="24"/>
          <w:lang w:eastAsia="en-US"/>
        </w:rPr>
        <w:t xml:space="preserve"> pe corp;</w:t>
      </w:r>
    </w:p>
    <w:p w14:paraId="65EF255E" w14:textId="77777777" w:rsidR="00AA46EA" w:rsidRPr="00F0138C" w:rsidRDefault="00AA46EA" w:rsidP="00AA46EA">
      <w:pPr>
        <w:numPr>
          <w:ilvl w:val="0"/>
          <w:numId w:val="3"/>
        </w:numPr>
        <w:tabs>
          <w:tab w:val="left" w:pos="426"/>
        </w:tabs>
        <w:spacing w:after="0" w:line="240" w:lineRule="auto"/>
        <w:ind w:left="0" w:firstLine="284"/>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mulţi</w:t>
      </w:r>
      <w:proofErr w:type="spellEnd"/>
      <w:r w:rsidRPr="00F0138C">
        <w:rPr>
          <w:rFonts w:ascii="Times New Roman" w:eastAsia="Calibri" w:hAnsi="Times New Roman" w:cs="Times New Roman"/>
          <w:sz w:val="24"/>
          <w:szCs w:val="24"/>
          <w:lang w:eastAsia="en-US"/>
        </w:rPr>
        <w:t xml:space="preserve"> pistrui (</w:t>
      </w:r>
      <w:proofErr w:type="spellStart"/>
      <w:r w:rsidRPr="00F0138C">
        <w:rPr>
          <w:rFonts w:ascii="Times New Roman" w:eastAsia="Calibri" w:hAnsi="Times New Roman" w:cs="Times New Roman"/>
          <w:sz w:val="24"/>
          <w:szCs w:val="24"/>
          <w:lang w:eastAsia="en-US"/>
        </w:rPr>
        <w:t>extinşi</w:t>
      </w:r>
      <w:proofErr w:type="spellEnd"/>
      <w:r w:rsidRPr="00F0138C">
        <w:rPr>
          <w:rFonts w:ascii="Times New Roman" w:eastAsia="Calibri" w:hAnsi="Times New Roman" w:cs="Times New Roman"/>
          <w:sz w:val="24"/>
          <w:szCs w:val="24"/>
          <w:lang w:eastAsia="en-US"/>
        </w:rPr>
        <w:t xml:space="preserve">) la nivelul </w:t>
      </w:r>
      <w:proofErr w:type="spellStart"/>
      <w:r w:rsidRPr="00F0138C">
        <w:rPr>
          <w:rFonts w:ascii="Times New Roman" w:eastAsia="Calibri" w:hAnsi="Times New Roman" w:cs="Times New Roman"/>
          <w:sz w:val="24"/>
          <w:szCs w:val="24"/>
          <w:lang w:eastAsia="en-US"/>
        </w:rPr>
        <w:t>porţiunii</w:t>
      </w:r>
      <w:proofErr w:type="spellEnd"/>
      <w:r w:rsidRPr="00F0138C">
        <w:rPr>
          <w:rFonts w:ascii="Times New Roman" w:eastAsia="Calibri" w:hAnsi="Times New Roman" w:cs="Times New Roman"/>
          <w:sz w:val="24"/>
          <w:szCs w:val="24"/>
          <w:lang w:eastAsia="en-US"/>
        </w:rPr>
        <w:t xml:space="preserve"> superioare a spatelui, prezența a &gt;5 nevi atipici (</w:t>
      </w:r>
      <w:proofErr w:type="spellStart"/>
      <w:r w:rsidRPr="00F0138C">
        <w:rPr>
          <w:rFonts w:ascii="Times New Roman" w:eastAsia="Calibri" w:hAnsi="Times New Roman" w:cs="Times New Roman"/>
          <w:sz w:val="24"/>
          <w:szCs w:val="24"/>
          <w:lang w:eastAsia="en-US"/>
        </w:rPr>
        <w:t>displazici</w:t>
      </w:r>
      <w:proofErr w:type="spellEnd"/>
      <w:r w:rsidRPr="00F0138C">
        <w:rPr>
          <w:rFonts w:ascii="Times New Roman" w:eastAsia="Calibri" w:hAnsi="Times New Roman" w:cs="Times New Roman"/>
          <w:sz w:val="24"/>
          <w:szCs w:val="24"/>
          <w:lang w:eastAsia="en-US"/>
        </w:rPr>
        <w:t>);</w:t>
      </w:r>
    </w:p>
    <w:p w14:paraId="227965EF" w14:textId="77777777" w:rsidR="00AA46EA" w:rsidRPr="00F0138C" w:rsidRDefault="00AA46EA" w:rsidP="00AA46EA">
      <w:pPr>
        <w:numPr>
          <w:ilvl w:val="0"/>
          <w:numId w:val="3"/>
        </w:numPr>
        <w:spacing w:after="0" w:line="240" w:lineRule="auto"/>
        <w:ind w:left="567" w:hanging="283"/>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culoarea deschisa a pielii;</w:t>
      </w:r>
    </w:p>
    <w:p w14:paraId="2648530C" w14:textId="77777777" w:rsidR="00AA46EA" w:rsidRPr="00F0138C" w:rsidRDefault="00AA46EA" w:rsidP="00AA46EA">
      <w:pPr>
        <w:numPr>
          <w:ilvl w:val="0"/>
          <w:numId w:val="3"/>
        </w:numPr>
        <w:spacing w:after="0" w:line="240" w:lineRule="auto"/>
        <w:ind w:left="567" w:hanging="283"/>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culoarea deschisa a ochilor;</w:t>
      </w:r>
    </w:p>
    <w:p w14:paraId="3FA6C94D" w14:textId="77777777" w:rsidR="00AA46EA" w:rsidRPr="00F0138C" w:rsidRDefault="00AA46EA" w:rsidP="00AA46EA">
      <w:pPr>
        <w:numPr>
          <w:ilvl w:val="0"/>
          <w:numId w:val="3"/>
        </w:numPr>
        <w:spacing w:after="0" w:line="240" w:lineRule="auto"/>
        <w:ind w:left="567" w:hanging="283"/>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părul blond sau </w:t>
      </w:r>
      <w:proofErr w:type="spellStart"/>
      <w:r w:rsidRPr="00F0138C">
        <w:rPr>
          <w:rFonts w:ascii="Times New Roman" w:eastAsia="Calibri" w:hAnsi="Times New Roman" w:cs="Times New Roman"/>
          <w:sz w:val="24"/>
          <w:szCs w:val="24"/>
          <w:lang w:eastAsia="en-US"/>
        </w:rPr>
        <w:t>roscat</w:t>
      </w:r>
      <w:proofErr w:type="spellEnd"/>
      <w:r w:rsidRPr="00F0138C">
        <w:rPr>
          <w:rFonts w:ascii="Times New Roman" w:eastAsia="Calibri" w:hAnsi="Times New Roman" w:cs="Times New Roman"/>
          <w:sz w:val="24"/>
          <w:szCs w:val="24"/>
          <w:lang w:eastAsia="en-US"/>
        </w:rPr>
        <w:t xml:space="preserve">. </w:t>
      </w:r>
    </w:p>
    <w:p w14:paraId="7C8575E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w:t>
      </w:r>
      <w:proofErr w:type="spellStart"/>
      <w:r w:rsidRPr="00F0138C">
        <w:rPr>
          <w:rFonts w:ascii="Times New Roman" w:eastAsia="Calibri" w:hAnsi="Times New Roman" w:cs="Times New Roman"/>
          <w:sz w:val="24"/>
          <w:szCs w:val="24"/>
          <w:lang w:eastAsia="en-US"/>
        </w:rPr>
        <w:t>Intervenţie</w:t>
      </w:r>
      <w:proofErr w:type="spellEnd"/>
      <w:r w:rsidRPr="00F0138C">
        <w:rPr>
          <w:rFonts w:ascii="Times New Roman" w:eastAsia="Calibri" w:hAnsi="Times New Roman" w:cs="Times New Roman"/>
          <w:sz w:val="24"/>
          <w:szCs w:val="24"/>
          <w:lang w:eastAsia="en-US"/>
        </w:rPr>
        <w:t xml:space="preserve"> asupra riscurilor modificabile:</w:t>
      </w:r>
    </w:p>
    <w:p w14:paraId="2709CE9B"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trimiterea persoanelor cu risc înalt pentru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monitorizare de specialitate;</w:t>
      </w:r>
    </w:p>
    <w:p w14:paraId="3E47CB2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privind expunerea la soare sau UV în saloanele de bronzat.</w:t>
      </w:r>
    </w:p>
    <w:p w14:paraId="63487B0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6EA433F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g. Evaluarea Riscului de Osteoporoză</w:t>
      </w:r>
    </w:p>
    <w:p w14:paraId="2C6ACA6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Obiectivul evaluării este reducerea riscului de fractură asociată osteoporozei.</w:t>
      </w:r>
    </w:p>
    <w:p w14:paraId="17E3771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0C5D2EA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Factorii de risc:</w:t>
      </w:r>
    </w:p>
    <w:p w14:paraId="6DD3D9C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sexul </w:t>
      </w:r>
      <w:proofErr w:type="spellStart"/>
      <w:r w:rsidRPr="00F0138C">
        <w:rPr>
          <w:rFonts w:ascii="Times New Roman" w:eastAsia="Calibri" w:hAnsi="Times New Roman" w:cs="Times New Roman"/>
          <w:sz w:val="24"/>
          <w:szCs w:val="24"/>
          <w:lang w:eastAsia="en-US"/>
        </w:rPr>
        <w:t>feminim</w:t>
      </w:r>
      <w:proofErr w:type="spellEnd"/>
      <w:r w:rsidRPr="00F0138C">
        <w:rPr>
          <w:rFonts w:ascii="Times New Roman" w:eastAsia="Calibri" w:hAnsi="Times New Roman" w:cs="Times New Roman"/>
          <w:sz w:val="24"/>
          <w:szCs w:val="24"/>
          <w:lang w:eastAsia="en-US"/>
        </w:rPr>
        <w:t>;</w:t>
      </w:r>
    </w:p>
    <w:p w14:paraId="735716C3"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istoricul familial de osteoporoză;</w:t>
      </w:r>
    </w:p>
    <w:p w14:paraId="6F1124C2"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greutate corporală scăzută;</w:t>
      </w:r>
    </w:p>
    <w:p w14:paraId="7FBC124B"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fractură vertebrală clinică sau </w:t>
      </w:r>
      <w:proofErr w:type="spellStart"/>
      <w:r w:rsidRPr="00F0138C">
        <w:rPr>
          <w:rFonts w:ascii="Times New Roman" w:eastAsia="Calibri" w:hAnsi="Times New Roman" w:cs="Times New Roman"/>
          <w:sz w:val="24"/>
          <w:szCs w:val="24"/>
          <w:lang w:eastAsia="en-US"/>
        </w:rPr>
        <w:t>morfometrică</w:t>
      </w:r>
      <w:proofErr w:type="spellEnd"/>
      <w:r w:rsidRPr="00F0138C">
        <w:rPr>
          <w:rFonts w:ascii="Times New Roman" w:eastAsia="Calibri" w:hAnsi="Times New Roman" w:cs="Times New Roman"/>
          <w:sz w:val="24"/>
          <w:szCs w:val="24"/>
          <w:lang w:eastAsia="en-US"/>
        </w:rPr>
        <w:t xml:space="preserve"> anterioară, fractură anterioară datorată unui traumatism minim;</w:t>
      </w:r>
    </w:p>
    <w:p w14:paraId="6D16D622"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terapia cu glucocorticoizi pe termen lung;</w:t>
      </w:r>
    </w:p>
    <w:p w14:paraId="2021BF2E"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artrita reumatoidă;</w:t>
      </w:r>
    </w:p>
    <w:p w14:paraId="49AFFFAF"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proofErr w:type="spellStart"/>
      <w:r w:rsidRPr="00F0138C">
        <w:rPr>
          <w:rFonts w:ascii="Times New Roman" w:eastAsia="Calibri" w:hAnsi="Times New Roman" w:cs="Times New Roman"/>
          <w:sz w:val="24"/>
          <w:szCs w:val="24"/>
          <w:lang w:eastAsia="en-US"/>
        </w:rPr>
        <w:t>hipogonadism</w:t>
      </w:r>
      <w:proofErr w:type="spellEnd"/>
      <w:r w:rsidRPr="00F0138C">
        <w:rPr>
          <w:rFonts w:ascii="Times New Roman" w:eastAsia="Calibri" w:hAnsi="Times New Roman" w:cs="Times New Roman"/>
          <w:sz w:val="24"/>
          <w:szCs w:val="24"/>
          <w:lang w:eastAsia="en-US"/>
        </w:rPr>
        <w:t xml:space="preserve"> primar/secundar la bărbați;</w:t>
      </w:r>
    </w:p>
    <w:p w14:paraId="7FF0AA59"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densitate osoasă minerală scăzută;</w:t>
      </w:r>
    </w:p>
    <w:p w14:paraId="4EC40700"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deficiență de vitamina D, aport scăzut de calciu, </w:t>
      </w:r>
      <w:proofErr w:type="spellStart"/>
      <w:r w:rsidRPr="00F0138C">
        <w:rPr>
          <w:rFonts w:ascii="Times New Roman" w:eastAsia="Calibri" w:hAnsi="Times New Roman" w:cs="Times New Roman"/>
          <w:sz w:val="24"/>
          <w:szCs w:val="24"/>
          <w:lang w:eastAsia="en-US"/>
        </w:rPr>
        <w:t>hipercifoză</w:t>
      </w:r>
      <w:proofErr w:type="spellEnd"/>
      <w:r w:rsidRPr="00F0138C">
        <w:rPr>
          <w:rFonts w:ascii="Times New Roman" w:eastAsia="Calibri" w:hAnsi="Times New Roman" w:cs="Times New Roman"/>
          <w:sz w:val="24"/>
          <w:szCs w:val="24"/>
          <w:lang w:eastAsia="en-US"/>
        </w:rPr>
        <w:t>, fumat curent, consum de alcool,;</w:t>
      </w:r>
    </w:p>
    <w:p w14:paraId="514D6FC7"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cădere și imobilizare.</w:t>
      </w:r>
    </w:p>
    <w:p w14:paraId="22C60AE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w:t>
      </w:r>
      <w:proofErr w:type="spellStart"/>
      <w:r w:rsidRPr="00F0138C">
        <w:rPr>
          <w:rFonts w:ascii="Times New Roman" w:eastAsia="Calibri" w:hAnsi="Times New Roman" w:cs="Times New Roman"/>
          <w:sz w:val="24"/>
          <w:szCs w:val="24"/>
          <w:lang w:eastAsia="en-US"/>
        </w:rPr>
        <w:t>Intervenţie</w:t>
      </w:r>
      <w:proofErr w:type="spellEnd"/>
      <w:r w:rsidRPr="00F0138C">
        <w:rPr>
          <w:rFonts w:ascii="Times New Roman" w:eastAsia="Calibri" w:hAnsi="Times New Roman" w:cs="Times New Roman"/>
          <w:sz w:val="24"/>
          <w:szCs w:val="24"/>
          <w:lang w:eastAsia="en-US"/>
        </w:rPr>
        <w:t xml:space="preserve"> asupra riscurilor modificabile:</w:t>
      </w:r>
    </w:p>
    <w:p w14:paraId="229CD8B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trimiterea persoanelor cu risc înalt pentru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monitorizare de specialitate;</w:t>
      </w:r>
    </w:p>
    <w:p w14:paraId="7632E96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 xml:space="preserve">    • consiliere privind nutriția, cu aport corect proteic, aportul de calciu, vitamina D, consumul de alcool, fumatul, exerciții fizice, aportul de calciu, evitarea căderilor;</w:t>
      </w:r>
    </w:p>
    <w:p w14:paraId="1A30F71A"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Rezultatul la DXA </w:t>
      </w:r>
    </w:p>
    <w:p w14:paraId="63845C7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pentru femeile cu vârsta de 65 de ai sau peste, respectiv la toate femeile în postmenopauză cu antecedente de fracturi de fragilitate, </w:t>
      </w:r>
      <w:proofErr w:type="spellStart"/>
      <w:r w:rsidRPr="00F0138C">
        <w:rPr>
          <w:rFonts w:ascii="Times New Roman" w:eastAsia="Calibri" w:hAnsi="Times New Roman" w:cs="Times New Roman"/>
          <w:sz w:val="24"/>
          <w:szCs w:val="24"/>
          <w:lang w:eastAsia="en-US"/>
        </w:rPr>
        <w:t>ostopenie</w:t>
      </w:r>
      <w:proofErr w:type="spellEnd"/>
      <w:r w:rsidRPr="00F0138C">
        <w:rPr>
          <w:rFonts w:ascii="Times New Roman" w:eastAsia="Calibri" w:hAnsi="Times New Roman" w:cs="Times New Roman"/>
          <w:sz w:val="24"/>
          <w:szCs w:val="24"/>
          <w:lang w:eastAsia="en-US"/>
        </w:rPr>
        <w:t>, în caz de începere sau administrare a tratamentelor sistemice pe termen lung cu glucocorticoizi, alți factori de risc pentru osteoporoză.</w:t>
      </w:r>
    </w:p>
    <w:p w14:paraId="67DC07A9" w14:textId="77777777" w:rsidR="00AA46EA" w:rsidRPr="00F0138C" w:rsidRDefault="00AA46EA" w:rsidP="00AA46EA">
      <w:pPr>
        <w:numPr>
          <w:ilvl w:val="0"/>
          <w:numId w:val="5"/>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Pentru bărbați cu vârsta peste 70 de ani.</w:t>
      </w:r>
    </w:p>
    <w:p w14:paraId="7F1ED4B4" w14:textId="77777777" w:rsidR="00AA46EA" w:rsidRPr="00F0138C" w:rsidRDefault="00AA46EA" w:rsidP="00AA46EA">
      <w:pPr>
        <w:spacing w:after="0" w:line="240" w:lineRule="auto"/>
        <w:jc w:val="both"/>
        <w:rPr>
          <w:rFonts w:ascii="Calibri" w:eastAsia="Calibri" w:hAnsi="Calibri" w:cs="Calibri"/>
          <w:sz w:val="24"/>
          <w:szCs w:val="24"/>
          <w:lang w:eastAsia="en-US"/>
        </w:rPr>
      </w:pPr>
    </w:p>
    <w:p w14:paraId="5CD2F653"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h. Evaluarea Riscului de Incontinență Urinară</w:t>
      </w:r>
    </w:p>
    <w:p w14:paraId="2440AE9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60768190"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1. Factorii de risc:</w:t>
      </w:r>
    </w:p>
    <w:p w14:paraId="3D555FA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sexul </w:t>
      </w:r>
      <w:proofErr w:type="spellStart"/>
      <w:r w:rsidRPr="00F0138C">
        <w:rPr>
          <w:rFonts w:ascii="Times New Roman" w:eastAsia="Calibri" w:hAnsi="Times New Roman" w:cs="Times New Roman"/>
          <w:sz w:val="24"/>
          <w:szCs w:val="24"/>
          <w:lang w:eastAsia="en-US"/>
        </w:rPr>
        <w:t>feminim</w:t>
      </w:r>
      <w:proofErr w:type="spellEnd"/>
      <w:r w:rsidRPr="00F0138C">
        <w:rPr>
          <w:rFonts w:ascii="Times New Roman" w:eastAsia="Calibri" w:hAnsi="Times New Roman" w:cs="Times New Roman"/>
          <w:sz w:val="24"/>
          <w:szCs w:val="24"/>
          <w:lang w:eastAsia="en-US"/>
        </w:rPr>
        <w:t>, nașterea pe cale vaginală;</w:t>
      </w:r>
    </w:p>
    <w:p w14:paraId="0F448568"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obezitatea;</w:t>
      </w:r>
    </w:p>
    <w:p w14:paraId="52BEAF89"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fumatul;</w:t>
      </w:r>
    </w:p>
    <w:p w14:paraId="786102EB"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hipertrofie prostatică la bărbați;</w:t>
      </w:r>
    </w:p>
    <w:p w14:paraId="3CB9DDA5"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2. </w:t>
      </w:r>
      <w:proofErr w:type="spellStart"/>
      <w:r w:rsidRPr="00F0138C">
        <w:rPr>
          <w:rFonts w:ascii="Times New Roman" w:eastAsia="Calibri" w:hAnsi="Times New Roman" w:cs="Times New Roman"/>
          <w:sz w:val="24"/>
          <w:szCs w:val="24"/>
          <w:lang w:eastAsia="en-US"/>
        </w:rPr>
        <w:t>Intervenţie</w:t>
      </w:r>
      <w:proofErr w:type="spellEnd"/>
      <w:r w:rsidRPr="00F0138C">
        <w:rPr>
          <w:rFonts w:ascii="Times New Roman" w:eastAsia="Calibri" w:hAnsi="Times New Roman" w:cs="Times New Roman"/>
          <w:sz w:val="24"/>
          <w:szCs w:val="24"/>
          <w:lang w:eastAsia="en-US"/>
        </w:rPr>
        <w:t xml:space="preserve"> asupra riscurilor modificabile:</w:t>
      </w:r>
    </w:p>
    <w:p w14:paraId="4178C88D"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trimiterea persoanelor cu risc înalt pentru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monitorizare de specialitate;</w:t>
      </w:r>
    </w:p>
    <w:p w14:paraId="51B2993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privind dieta, fumatul, activitate fizică ușoară, antrenarea vezicii urinare, a musculaturii vezicii urinare, reducerea consumului de alcool, cafeină și alimente acide.</w:t>
      </w:r>
    </w:p>
    <w:p w14:paraId="4BADDF6D" w14:textId="77777777" w:rsidR="00AA46EA" w:rsidRPr="00F0138C" w:rsidRDefault="00AA46EA" w:rsidP="00AA46EA">
      <w:pPr>
        <w:spacing w:after="0" w:line="240" w:lineRule="auto"/>
        <w:jc w:val="both"/>
        <w:rPr>
          <w:rFonts w:ascii="Calibri" w:eastAsia="Calibri" w:hAnsi="Calibri" w:cs="Calibri"/>
          <w:sz w:val="24"/>
          <w:szCs w:val="24"/>
          <w:lang w:eastAsia="en-US"/>
        </w:rPr>
      </w:pPr>
    </w:p>
    <w:p w14:paraId="686134C2"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eastAsia="Calibri" w:cs="Calibri"/>
          <w:sz w:val="24"/>
          <w:szCs w:val="24"/>
          <w:lang w:eastAsia="en-US"/>
        </w:rPr>
        <w:t xml:space="preserve">    </w:t>
      </w:r>
      <w:r w:rsidRPr="00F0138C">
        <w:rPr>
          <w:rFonts w:ascii="Times New Roman" w:eastAsia="Calibri" w:hAnsi="Times New Roman" w:cs="Times New Roman"/>
          <w:sz w:val="24"/>
          <w:szCs w:val="24"/>
          <w:lang w:eastAsia="en-US"/>
        </w:rPr>
        <w:t xml:space="preserve">    </w:t>
      </w:r>
      <w:r w:rsidRPr="00F0138C">
        <w:rPr>
          <w:rFonts w:ascii="Times New Roman" w:eastAsia="Calibri" w:hAnsi="Times New Roman" w:cs="Times New Roman"/>
          <w:b/>
          <w:bCs/>
          <w:sz w:val="24"/>
          <w:szCs w:val="24"/>
          <w:lang w:eastAsia="en-US"/>
        </w:rPr>
        <w:t xml:space="preserve">i. Evaluarea Riscului de Demență </w:t>
      </w:r>
    </w:p>
    <w:p w14:paraId="7431E059"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În </w:t>
      </w:r>
      <w:proofErr w:type="spellStart"/>
      <w:r w:rsidRPr="00F0138C">
        <w:rPr>
          <w:rFonts w:ascii="Times New Roman" w:eastAsia="Calibri" w:hAnsi="Times New Roman" w:cs="Times New Roman"/>
          <w:sz w:val="24"/>
          <w:szCs w:val="24"/>
          <w:lang w:eastAsia="en-US"/>
        </w:rPr>
        <w:t>riscogramă</w:t>
      </w:r>
      <w:proofErr w:type="spellEnd"/>
      <w:r w:rsidRPr="00F0138C">
        <w:rPr>
          <w:rFonts w:ascii="Times New Roman" w:eastAsia="Calibri" w:hAnsi="Times New Roman" w:cs="Times New Roman"/>
          <w:sz w:val="24"/>
          <w:szCs w:val="24"/>
          <w:lang w:eastAsia="en-US"/>
        </w:rPr>
        <w:t xml:space="preserve"> vor fi consemnate:</w:t>
      </w:r>
    </w:p>
    <w:p w14:paraId="3878A96C" w14:textId="77777777" w:rsidR="00AA46EA" w:rsidRPr="00F0138C" w:rsidRDefault="00AA46EA" w:rsidP="00AA46EA">
      <w:pPr>
        <w:numPr>
          <w:ilvl w:val="0"/>
          <w:numId w:val="4"/>
        </w:numPr>
        <w:spacing w:after="160" w:line="259" w:lineRule="auto"/>
        <w:ind w:left="0" w:firstLine="240"/>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Afecțiuni ce produc demența: boala Alzheimer, boala Parkinson, anumite tumori sau infecții cerebrale, accidentele vasculare cerebrale, leziunile cerebrale ce determină moartea neuronilor, degenerarea lobilor frontali și temporali ai creierului, boala </w:t>
      </w:r>
      <w:proofErr w:type="spellStart"/>
      <w:r w:rsidRPr="00F0138C">
        <w:rPr>
          <w:rFonts w:ascii="Times New Roman" w:eastAsia="Calibri" w:hAnsi="Times New Roman" w:cs="Times New Roman"/>
          <w:sz w:val="24"/>
          <w:szCs w:val="24"/>
          <w:lang w:eastAsia="en-US"/>
        </w:rPr>
        <w:t>Creutzfeldt</w:t>
      </w:r>
      <w:proofErr w:type="spellEnd"/>
      <w:r w:rsidRPr="00F0138C">
        <w:rPr>
          <w:rFonts w:ascii="Times New Roman" w:eastAsia="Calibri" w:hAnsi="Times New Roman" w:cs="Times New Roman"/>
          <w:sz w:val="24"/>
          <w:szCs w:val="24"/>
          <w:lang w:eastAsia="en-US"/>
        </w:rPr>
        <w:t xml:space="preserve"> – Jakob, tulburările cerebrale structurale: hidrocefalie cu presiune normală și hematom </w:t>
      </w:r>
      <w:proofErr w:type="spellStart"/>
      <w:r w:rsidRPr="00F0138C">
        <w:rPr>
          <w:rFonts w:ascii="Times New Roman" w:eastAsia="Calibri" w:hAnsi="Times New Roman" w:cs="Times New Roman"/>
          <w:sz w:val="24"/>
          <w:szCs w:val="24"/>
          <w:lang w:eastAsia="en-US"/>
        </w:rPr>
        <w:t>subdural</w:t>
      </w:r>
      <w:proofErr w:type="spellEnd"/>
      <w:r w:rsidRPr="00F0138C">
        <w:rPr>
          <w:rFonts w:ascii="Times New Roman" w:eastAsia="Calibri" w:hAnsi="Times New Roman" w:cs="Times New Roman"/>
          <w:sz w:val="24"/>
          <w:szCs w:val="24"/>
          <w:lang w:eastAsia="en-US"/>
        </w:rPr>
        <w:t xml:space="preserve">, tulburările metabolismului: hipotiroidism, deficiență de vitamina B12, afecțiuni renale și hepatice, toxinele (precum plumbul) la nivelul sistemului nervos, afecțiuni cardiovasculare și </w:t>
      </w:r>
      <w:proofErr w:type="spellStart"/>
      <w:r w:rsidRPr="00F0138C">
        <w:rPr>
          <w:rFonts w:ascii="Times New Roman" w:eastAsia="Calibri" w:hAnsi="Times New Roman" w:cs="Times New Roman"/>
          <w:sz w:val="24"/>
          <w:szCs w:val="24"/>
          <w:lang w:eastAsia="en-US"/>
        </w:rPr>
        <w:t>cerebrovasculare</w:t>
      </w:r>
      <w:proofErr w:type="spellEnd"/>
      <w:r w:rsidRPr="00F0138C">
        <w:rPr>
          <w:rFonts w:ascii="Times New Roman" w:eastAsia="Calibri" w:hAnsi="Times New Roman" w:cs="Times New Roman"/>
          <w:sz w:val="24"/>
          <w:szCs w:val="24"/>
          <w:lang w:eastAsia="en-US"/>
        </w:rPr>
        <w:t>;</w:t>
      </w:r>
    </w:p>
    <w:p w14:paraId="08086E14" w14:textId="77777777" w:rsidR="00AA46EA" w:rsidRPr="00F0138C" w:rsidRDefault="00AA46EA" w:rsidP="00AA46EA">
      <w:pPr>
        <w:numPr>
          <w:ilvl w:val="0"/>
          <w:numId w:val="4"/>
        </w:numPr>
        <w:spacing w:after="0" w:line="259"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Factorii de risc:</w:t>
      </w:r>
    </w:p>
    <w:p w14:paraId="4673A093" w14:textId="77777777" w:rsidR="00AA46EA" w:rsidRPr="00F0138C" w:rsidRDefault="00AA46EA" w:rsidP="00AA46EA">
      <w:pPr>
        <w:pStyle w:val="ListParagraph"/>
        <w:numPr>
          <w:ilvl w:val="0"/>
          <w:numId w:val="43"/>
        </w:numPr>
        <w:spacing w:after="0" w:line="240" w:lineRule="auto"/>
        <w:ind w:left="426" w:firstLine="0"/>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vârsta;</w:t>
      </w:r>
    </w:p>
    <w:p w14:paraId="5CE400CA"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istoric familial de demență;</w:t>
      </w:r>
    </w:p>
    <w:p w14:paraId="31FF39F9"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sindrom </w:t>
      </w:r>
      <w:proofErr w:type="spellStart"/>
      <w:r w:rsidRPr="00F0138C">
        <w:rPr>
          <w:rFonts w:ascii="Times New Roman" w:eastAsia="Calibri" w:hAnsi="Times New Roman" w:cs="Times New Roman"/>
          <w:sz w:val="24"/>
          <w:szCs w:val="24"/>
          <w:lang w:eastAsia="en-US"/>
        </w:rPr>
        <w:t>Down</w:t>
      </w:r>
      <w:proofErr w:type="spellEnd"/>
      <w:r w:rsidRPr="00F0138C">
        <w:rPr>
          <w:rFonts w:ascii="Times New Roman" w:eastAsia="Calibri" w:hAnsi="Times New Roman" w:cs="Times New Roman"/>
          <w:sz w:val="24"/>
          <w:szCs w:val="24"/>
          <w:lang w:eastAsia="en-US"/>
        </w:rPr>
        <w:t xml:space="preserve"> – risc de boală Alzheimer cu debut precoce;</w:t>
      </w:r>
    </w:p>
    <w:p w14:paraId="275FD136"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colesterol ridicat; </w:t>
      </w:r>
    </w:p>
    <w:p w14:paraId="21E9D099"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diabet zaharat;</w:t>
      </w:r>
    </w:p>
    <w:p w14:paraId="21F4381A"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insuficiență cognitivă; </w:t>
      </w:r>
    </w:p>
    <w:p w14:paraId="311911F7"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fumat; </w:t>
      </w:r>
    </w:p>
    <w:p w14:paraId="29D30660"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consum de alcool;  </w:t>
      </w:r>
    </w:p>
    <w:p w14:paraId="1FA85BF5"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dietă bogată în grăsimi;</w:t>
      </w:r>
    </w:p>
    <w:p w14:paraId="18DC79A2" w14:textId="77777777" w:rsidR="00AA46EA" w:rsidRPr="00F0138C" w:rsidRDefault="00AA46EA" w:rsidP="00AA46EA">
      <w:pPr>
        <w:numPr>
          <w:ilvl w:val="0"/>
          <w:numId w:val="3"/>
        </w:numPr>
        <w:spacing w:after="0" w:line="240" w:lineRule="auto"/>
        <w:contextualSpacing/>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viață socială izolată.</w:t>
      </w:r>
    </w:p>
    <w:p w14:paraId="5D32F51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3. </w:t>
      </w:r>
      <w:proofErr w:type="spellStart"/>
      <w:r w:rsidRPr="00F0138C">
        <w:rPr>
          <w:rFonts w:ascii="Times New Roman" w:eastAsia="Calibri" w:hAnsi="Times New Roman" w:cs="Times New Roman"/>
          <w:sz w:val="24"/>
          <w:szCs w:val="24"/>
          <w:lang w:eastAsia="en-US"/>
        </w:rPr>
        <w:t>Intervenţie</w:t>
      </w:r>
      <w:proofErr w:type="spellEnd"/>
      <w:r w:rsidRPr="00F0138C">
        <w:rPr>
          <w:rFonts w:ascii="Times New Roman" w:eastAsia="Calibri" w:hAnsi="Times New Roman" w:cs="Times New Roman"/>
          <w:sz w:val="24"/>
          <w:szCs w:val="24"/>
          <w:lang w:eastAsia="en-US"/>
        </w:rPr>
        <w:t xml:space="preserve"> asupra riscurilor modificabile:</w:t>
      </w:r>
    </w:p>
    <w:p w14:paraId="06F1913C"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trimiterea persoanelor cu risc înalt pentru evaluare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monitorizare de specialitate;</w:t>
      </w:r>
    </w:p>
    <w:p w14:paraId="7C5D536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consiliere privind dieta, fumatul, activitate fizică ușoară, reducerea consumului de alcool, cafeină și alimente acide, exerciții de stimulare cognitivă, odihna suficientă.</w:t>
      </w:r>
    </w:p>
    <w:p w14:paraId="2355A7DB" w14:textId="77777777" w:rsidR="00AA46EA" w:rsidRPr="00F0138C" w:rsidRDefault="00AA46EA" w:rsidP="00AA46EA">
      <w:pPr>
        <w:spacing w:after="160" w:line="259" w:lineRule="auto"/>
        <w:jc w:val="both"/>
        <w:rPr>
          <w:rFonts w:ascii="Times New Roman" w:eastAsia="Calibri" w:hAnsi="Times New Roman" w:cs="Times New Roman"/>
          <w:sz w:val="24"/>
          <w:szCs w:val="24"/>
          <w:lang w:eastAsia="en-US"/>
        </w:rPr>
      </w:pPr>
    </w:p>
    <w:p w14:paraId="281545C4"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NOTA 1: în cadrul </w:t>
      </w:r>
      <w:proofErr w:type="spellStart"/>
      <w:r w:rsidRPr="00F0138C">
        <w:rPr>
          <w:rFonts w:ascii="Times New Roman" w:eastAsia="Calibri" w:hAnsi="Times New Roman" w:cs="Times New Roman"/>
          <w:sz w:val="24"/>
          <w:szCs w:val="24"/>
          <w:lang w:eastAsia="en-US"/>
        </w:rPr>
        <w:t>consultaţiei</w:t>
      </w:r>
      <w:proofErr w:type="spellEnd"/>
      <w:r w:rsidRPr="00F0138C">
        <w:rPr>
          <w:rFonts w:ascii="Times New Roman" w:eastAsia="Calibri" w:hAnsi="Times New Roman" w:cs="Times New Roman"/>
          <w:sz w:val="24"/>
          <w:szCs w:val="24"/>
          <w:lang w:eastAsia="en-US"/>
        </w:rPr>
        <w:t xml:space="preserve"> preventive conform celor de mai sus, acordate persoanelor asigurate, se pot elibera bilete de trimitere în ambulatoriu pentru </w:t>
      </w:r>
      <w:proofErr w:type="spellStart"/>
      <w:r w:rsidRPr="00F0138C">
        <w:rPr>
          <w:rFonts w:ascii="Times New Roman" w:eastAsia="Calibri" w:hAnsi="Times New Roman" w:cs="Times New Roman"/>
          <w:sz w:val="24"/>
          <w:szCs w:val="24"/>
          <w:lang w:eastAsia="en-US"/>
        </w:rPr>
        <w:t>specialităţile</w:t>
      </w:r>
      <w:proofErr w:type="spellEnd"/>
      <w:r w:rsidRPr="00F0138C">
        <w:rPr>
          <w:rFonts w:ascii="Times New Roman" w:eastAsia="Calibri" w:hAnsi="Times New Roman" w:cs="Times New Roman"/>
          <w:sz w:val="24"/>
          <w:szCs w:val="24"/>
          <w:lang w:eastAsia="en-US"/>
        </w:rPr>
        <w:t xml:space="preserve"> clinice, bilete de trimitere pentru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prescripţii</w:t>
      </w:r>
      <w:proofErr w:type="spellEnd"/>
      <w:r w:rsidRPr="00F0138C">
        <w:rPr>
          <w:rFonts w:ascii="Times New Roman" w:eastAsia="Calibri" w:hAnsi="Times New Roman" w:cs="Times New Roman"/>
          <w:sz w:val="24"/>
          <w:szCs w:val="24"/>
          <w:lang w:eastAsia="en-US"/>
        </w:rPr>
        <w:t xml:space="preserve"> medicale pentru profilaxia anemiei la gravide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 rahitismului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anemiei la sugari, utilizând codul 999 din Clasificarea CIM revizia a 10-a, varianta 999 coduri de boală, documente utilizate în sistemul asigurărilor sociale de sănătate.</w:t>
      </w:r>
    </w:p>
    <w:p w14:paraId="53223570" w14:textId="77777777" w:rsidR="00AA46EA" w:rsidRPr="00F0138C" w:rsidRDefault="00AA46EA" w:rsidP="00AA46EA">
      <w:pPr>
        <w:spacing w:after="0" w:line="259"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NOTA 2: În cazul în care medicul de familie apreciază necesar a recomanda </w:t>
      </w:r>
      <w:proofErr w:type="spellStart"/>
      <w:r w:rsidRPr="00F0138C">
        <w:rPr>
          <w:rFonts w:ascii="Times New Roman" w:eastAsia="Calibri" w:hAnsi="Times New Roman" w:cs="Times New Roman"/>
          <w:sz w:val="24"/>
          <w:szCs w:val="24"/>
          <w:lang w:eastAsia="en-US"/>
        </w:rPr>
        <w:t>investigaţii</w:t>
      </w:r>
      <w:proofErr w:type="spellEnd"/>
      <w:r w:rsidRPr="00F0138C">
        <w:rPr>
          <w:rFonts w:ascii="Times New Roman" w:eastAsia="Calibri" w:hAnsi="Times New Roman" w:cs="Times New Roman"/>
          <w:sz w:val="24"/>
          <w:szCs w:val="24"/>
          <w:lang w:eastAsia="en-US"/>
        </w:rPr>
        <w:t xml:space="preserve"> paraclinice în vederea stabilirii diagnosticului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pentru monitorizare, a recomanda neasiguratului </w:t>
      </w:r>
      <w:proofErr w:type="spellStart"/>
      <w:r w:rsidRPr="00F0138C">
        <w:rPr>
          <w:rFonts w:ascii="Times New Roman" w:eastAsia="Calibri" w:hAnsi="Times New Roman" w:cs="Times New Roman"/>
          <w:sz w:val="24"/>
          <w:szCs w:val="24"/>
          <w:lang w:eastAsia="en-US"/>
        </w:rPr>
        <w:lastRenderedPageBreak/>
        <w:t>consultaţie</w:t>
      </w:r>
      <w:proofErr w:type="spellEnd"/>
      <w:r w:rsidRPr="00F0138C">
        <w:rPr>
          <w:rFonts w:ascii="Times New Roman" w:eastAsia="Calibri" w:hAnsi="Times New Roman" w:cs="Times New Roman"/>
          <w:sz w:val="24"/>
          <w:szCs w:val="24"/>
          <w:lang w:eastAsia="en-US"/>
        </w:rPr>
        <w:t xml:space="preserve"> la medicul de specialitate din ambulatoriu inclusiv pentru servicii de îngrijiri paliative în ambulatoriu, după caz, sau pentru internare în spital pentru cazurile care necesită aceasta sau care </w:t>
      </w:r>
      <w:proofErr w:type="spellStart"/>
      <w:r w:rsidRPr="00F0138C">
        <w:rPr>
          <w:rFonts w:ascii="Times New Roman" w:eastAsia="Calibri" w:hAnsi="Times New Roman" w:cs="Times New Roman"/>
          <w:sz w:val="24"/>
          <w:szCs w:val="24"/>
          <w:lang w:eastAsia="en-US"/>
        </w:rPr>
        <w:t>depăşesc</w:t>
      </w:r>
      <w:proofErr w:type="spellEnd"/>
      <w:r w:rsidRPr="00F0138C">
        <w:rPr>
          <w:rFonts w:ascii="Times New Roman" w:eastAsia="Calibri" w:hAnsi="Times New Roman" w:cs="Times New Roman"/>
          <w:sz w:val="24"/>
          <w:szCs w:val="24"/>
          <w:lang w:eastAsia="en-US"/>
        </w:rPr>
        <w:t xml:space="preserve"> </w:t>
      </w:r>
      <w:proofErr w:type="spellStart"/>
      <w:r w:rsidRPr="00F0138C">
        <w:rPr>
          <w:rFonts w:ascii="Times New Roman" w:eastAsia="Calibri" w:hAnsi="Times New Roman" w:cs="Times New Roman"/>
          <w:sz w:val="24"/>
          <w:szCs w:val="24"/>
          <w:lang w:eastAsia="en-US"/>
        </w:rPr>
        <w:t>competenţa</w:t>
      </w:r>
      <w:proofErr w:type="spellEnd"/>
      <w:r w:rsidRPr="00F0138C">
        <w:rPr>
          <w:rFonts w:ascii="Times New Roman" w:eastAsia="Calibri" w:hAnsi="Times New Roman" w:cs="Times New Roman"/>
          <w:sz w:val="24"/>
          <w:szCs w:val="24"/>
          <w:lang w:eastAsia="en-US"/>
        </w:rPr>
        <w:t xml:space="preserve"> medicului de familie, sau alte tipuri de recomandări, medicul de familie nu va utiliza formularele utilizate în sistemul asigurărilor sociale de sănătate. Pentru prescrierea de medicamente sau dispozitive medicale neasiguratului, medicul de familie nu va utiliza formularele de prescripție utilizate în sistemul asigurărilor sociale de sănătate.</w:t>
      </w:r>
    </w:p>
    <w:p w14:paraId="6268DD3B" w14:textId="77777777" w:rsidR="00AA46EA" w:rsidRPr="00F0138C" w:rsidRDefault="00AA46EA" w:rsidP="00AA46EA">
      <w:pPr>
        <w:spacing w:after="0" w:line="259" w:lineRule="auto"/>
        <w:jc w:val="both"/>
        <w:rPr>
          <w:rFonts w:ascii="Calibri" w:eastAsia="Calibri" w:hAnsi="Calibri" w:cs="Calibri"/>
          <w:sz w:val="24"/>
          <w:szCs w:val="24"/>
          <w:lang w:eastAsia="en-US"/>
        </w:rPr>
      </w:pPr>
      <w:r w:rsidRPr="00F0138C">
        <w:rPr>
          <w:rFonts w:ascii="Times New Roman" w:eastAsia="Calibri" w:hAnsi="Times New Roman" w:cs="Times New Roman"/>
          <w:sz w:val="24"/>
          <w:szCs w:val="24"/>
          <w:lang w:eastAsia="en-US"/>
        </w:rPr>
        <w:t xml:space="preserve">    NOTA 3: Medicul de familie va efectua consultațiile preventive conform prezentei anexe până la avizarea de către Ministerul Sănătății a  ghidurilor de prevenție utilizate în asistența medicală primară, publicate pe site-ul Institutului Național de Sănătate Publică la adresa  </w:t>
      </w:r>
      <w:hyperlink r:id="rId6">
        <w:r w:rsidRPr="00F0138C">
          <w:rPr>
            <w:rFonts w:ascii="Times New Roman" w:eastAsia="Calibri" w:hAnsi="Times New Roman" w:cs="Times New Roman"/>
            <w:sz w:val="24"/>
            <w:szCs w:val="24"/>
            <w:u w:val="single"/>
            <w:lang w:eastAsia="en-US"/>
          </w:rPr>
          <w:t>https://insp.gov.ro/download/cnepss/metodologii_ghirduri_recomandrari_si_evidente_stintifice/ghiduri_si_recomandari/Ghid-Volumul-4-web.pdf</w:t>
        </w:r>
      </w:hyperlink>
      <w:r w:rsidRPr="00F0138C">
        <w:rPr>
          <w:rFonts w:ascii="Times New Roman" w:eastAsia="Calibri" w:hAnsi="Times New Roman" w:cs="Times New Roman"/>
          <w:sz w:val="24"/>
          <w:szCs w:val="24"/>
          <w:lang w:eastAsia="en-US"/>
        </w:rPr>
        <w:t>. Prezenta Anexa va fi înlocuită cu modele de fișe de consultații preventive, distinct pe fiecare tip de consultație preventivă acordată de medicul de familie, urmând ca fișele completate cu ocazia acordării consultațiilor să se raporteze în format electronic casei de asigurări de sănătate, odată cu activitatea realizată conform contractului de furnizare de servicii medicale.</w:t>
      </w:r>
    </w:p>
    <w:p w14:paraId="6BFC0E93" w14:textId="77777777" w:rsidR="00AA46EA" w:rsidRPr="00F0138C" w:rsidRDefault="00AA46EA" w:rsidP="00AA46EA">
      <w:pPr>
        <w:spacing w:after="0" w:line="240" w:lineRule="auto"/>
        <w:jc w:val="both"/>
        <w:rPr>
          <w:rFonts w:ascii="Times New Roman" w:hAnsi="Times New Roman" w:cs="Times New Roman"/>
          <w:sz w:val="24"/>
          <w:szCs w:val="24"/>
        </w:rPr>
      </w:pPr>
    </w:p>
    <w:p w14:paraId="3FC81E0E" w14:textId="77777777" w:rsidR="00AA46EA" w:rsidRPr="00F0138C" w:rsidRDefault="00AA46EA" w:rsidP="00AA46EA">
      <w:pPr>
        <w:spacing w:after="0" w:line="240" w:lineRule="auto"/>
        <w:rPr>
          <w:rFonts w:ascii="Times New Roman" w:hAnsi="Times New Roman" w:cs="Times New Roman"/>
          <w:sz w:val="24"/>
          <w:szCs w:val="24"/>
        </w:rPr>
      </w:pPr>
      <w:r w:rsidRPr="00F0138C">
        <w:rPr>
          <w:rFonts w:ascii="Times New Roman" w:hAnsi="Times New Roman" w:cs="Times New Roman"/>
          <w:sz w:val="24"/>
          <w:szCs w:val="24"/>
        </w:rPr>
        <w:t xml:space="preserve">    ANEXA 2 C</w:t>
      </w:r>
    </w:p>
    <w:p w14:paraId="7B35D447" w14:textId="77777777" w:rsidR="00AA46EA" w:rsidRPr="00F0138C" w:rsidRDefault="00AA46EA" w:rsidP="00AA46EA">
      <w:pPr>
        <w:spacing w:after="0" w:line="240" w:lineRule="auto"/>
        <w:rPr>
          <w:rFonts w:ascii="Times New Roman" w:hAnsi="Times New Roman" w:cs="Times New Roman"/>
          <w:sz w:val="18"/>
          <w:szCs w:val="18"/>
        </w:rPr>
      </w:pPr>
    </w:p>
    <w:p w14:paraId="5B1D95C9"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Casa de asigurări de sănătate</w:t>
      </w:r>
    </w:p>
    <w:p w14:paraId="190832BD"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w:t>
      </w:r>
    </w:p>
    <w:p w14:paraId="6A8F33A8"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Furnizorul de servicii medicale    Reprezentantul legal al furnizorului</w:t>
      </w:r>
    </w:p>
    <w:p w14:paraId="12BD9A50"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    ....................................</w:t>
      </w:r>
    </w:p>
    <w:p w14:paraId="0ED5A038"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Localitate ....................</w:t>
      </w:r>
    </w:p>
    <w:p w14:paraId="34703DD1"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w:t>
      </w:r>
      <w:proofErr w:type="spellStart"/>
      <w:r w:rsidRPr="00F0138C">
        <w:rPr>
          <w:rFonts w:ascii="Courier New" w:hAnsi="Courier New" w:cs="Courier New"/>
          <w:sz w:val="18"/>
          <w:szCs w:val="18"/>
        </w:rPr>
        <w:t>Judeţ</w:t>
      </w:r>
      <w:proofErr w:type="spellEnd"/>
      <w:r w:rsidRPr="00F0138C">
        <w:rPr>
          <w:rFonts w:ascii="Courier New" w:hAnsi="Courier New" w:cs="Courier New"/>
          <w:sz w:val="18"/>
          <w:szCs w:val="18"/>
        </w:rPr>
        <w:t xml:space="preserve"> .........................    Medic de familie/</w:t>
      </w:r>
    </w:p>
    <w:p w14:paraId="51003A9D"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w:t>
      </w:r>
    </w:p>
    <w:p w14:paraId="10D58203"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(nume, prenume)</w:t>
      </w:r>
    </w:p>
    <w:p w14:paraId="69E972EC" w14:textId="77777777" w:rsidR="00AA46EA" w:rsidRPr="00F0138C" w:rsidRDefault="00AA46EA" w:rsidP="00AA46EA">
      <w:pPr>
        <w:spacing w:after="0" w:line="240" w:lineRule="auto"/>
        <w:rPr>
          <w:rFonts w:ascii="Courier New" w:hAnsi="Courier New" w:cs="Courier New"/>
          <w:sz w:val="18"/>
          <w:szCs w:val="18"/>
        </w:rPr>
      </w:pPr>
    </w:p>
    <w:p w14:paraId="3BEAACAA"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CNP medic de familie/</w:t>
      </w:r>
    </w:p>
    <w:p w14:paraId="34EEC2EF" w14:textId="77777777" w:rsidR="00AA46EA" w:rsidRPr="00F0138C" w:rsidRDefault="00AA46EA" w:rsidP="00AA46EA">
      <w:pPr>
        <w:spacing w:after="0" w:line="240" w:lineRule="auto"/>
        <w:rPr>
          <w:rFonts w:ascii="Courier New" w:hAnsi="Courier New" w:cs="Courier New"/>
          <w:sz w:val="18"/>
          <w:szCs w:val="18"/>
        </w:rPr>
      </w:pPr>
    </w:p>
    <w:p w14:paraId="46B9281C"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w:t>
      </w:r>
    </w:p>
    <w:p w14:paraId="4844997B"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Cod parafă .........................</w:t>
      </w:r>
    </w:p>
    <w:p w14:paraId="0AC0DF53" w14:textId="77777777" w:rsidR="00AA46EA" w:rsidRPr="00F0138C" w:rsidRDefault="00AA46EA" w:rsidP="00AA46EA">
      <w:pPr>
        <w:spacing w:after="0" w:line="240" w:lineRule="auto"/>
        <w:rPr>
          <w:rFonts w:ascii="Courier New" w:hAnsi="Courier New" w:cs="Courier New"/>
          <w:sz w:val="18"/>
          <w:szCs w:val="18"/>
        </w:rPr>
      </w:pPr>
    </w:p>
    <w:p w14:paraId="24442C40"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w:t>
      </w:r>
      <w:r w:rsidRPr="00F0138C">
        <w:rPr>
          <w:rFonts w:ascii="Courier New" w:hAnsi="Courier New" w:cs="Courier New"/>
          <w:b/>
          <w:bCs/>
          <w:sz w:val="18"/>
          <w:szCs w:val="18"/>
        </w:rPr>
        <w:t>NOTIFICARE</w:t>
      </w:r>
    </w:p>
    <w:p w14:paraId="66625675" w14:textId="77777777" w:rsidR="00AA46EA" w:rsidRPr="00F0138C" w:rsidRDefault="00AA46EA" w:rsidP="00AA46EA">
      <w:pPr>
        <w:spacing w:after="0" w:line="240" w:lineRule="auto"/>
        <w:rPr>
          <w:rFonts w:ascii="Courier New" w:hAnsi="Courier New" w:cs="Courier New"/>
          <w:sz w:val="18"/>
          <w:szCs w:val="18"/>
        </w:rPr>
      </w:pPr>
    </w:p>
    <w:p w14:paraId="659BC415"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Subsemnatul(a), .............. legitimat(ă) cu B.I./C.I. seria ......, nr. .........., în calitate de reprezentant legal, cunoscând că falsul în </w:t>
      </w:r>
      <w:proofErr w:type="spellStart"/>
      <w:r w:rsidRPr="00F0138C">
        <w:rPr>
          <w:rFonts w:ascii="Courier New" w:hAnsi="Courier New" w:cs="Courier New"/>
          <w:sz w:val="18"/>
          <w:szCs w:val="18"/>
        </w:rPr>
        <w:t>declaraţii</w:t>
      </w:r>
      <w:proofErr w:type="spellEnd"/>
      <w:r w:rsidRPr="00F0138C">
        <w:rPr>
          <w:rFonts w:ascii="Courier New" w:hAnsi="Courier New" w:cs="Courier New"/>
          <w:sz w:val="18"/>
          <w:szCs w:val="18"/>
        </w:rPr>
        <w:t xml:space="preserve"> se </w:t>
      </w:r>
      <w:proofErr w:type="spellStart"/>
      <w:r w:rsidRPr="00F0138C">
        <w:rPr>
          <w:rFonts w:ascii="Courier New" w:hAnsi="Courier New" w:cs="Courier New"/>
          <w:sz w:val="18"/>
          <w:szCs w:val="18"/>
        </w:rPr>
        <w:t>pedepseşte</w:t>
      </w:r>
      <w:proofErr w:type="spellEnd"/>
      <w:r w:rsidRPr="00F0138C">
        <w:rPr>
          <w:rFonts w:ascii="Courier New" w:hAnsi="Courier New" w:cs="Courier New"/>
          <w:sz w:val="18"/>
          <w:szCs w:val="18"/>
        </w:rPr>
        <w:t xml:space="preserve"> conform legii, declar pe propria răspundere că:</w:t>
      </w:r>
    </w:p>
    <w:p w14:paraId="23BE43F4"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_  _   _  _   _  _  _  _</w:t>
      </w:r>
    </w:p>
    <w:p w14:paraId="5541B7D0"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În perioada: de la |_||_|/|_||_|/|_||_||_||_|</w:t>
      </w:r>
    </w:p>
    <w:p w14:paraId="55358E0A"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_  _   _  _   _  _  _  _</w:t>
      </w:r>
    </w:p>
    <w:p w14:paraId="0296E98E"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până la  |_||_|/|_||_|/|_||_||_||_|</w:t>
      </w:r>
    </w:p>
    <w:p w14:paraId="728AB0D8"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zile lucrătoare), medicul de familie .................., legitimat(ă) cu B.I./C.I. seria ......,</w:t>
      </w:r>
    </w:p>
    <w:p w14:paraId="4DAF3A84"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nr. .........., va fi în </w:t>
      </w:r>
      <w:proofErr w:type="spellStart"/>
      <w:r w:rsidRPr="00F0138C">
        <w:rPr>
          <w:rFonts w:ascii="Courier New" w:hAnsi="Courier New" w:cs="Courier New"/>
          <w:sz w:val="18"/>
          <w:szCs w:val="18"/>
        </w:rPr>
        <w:t>vacanţă</w:t>
      </w:r>
      <w:proofErr w:type="spellEnd"/>
      <w:r w:rsidRPr="00F0138C">
        <w:rPr>
          <w:rFonts w:ascii="Courier New" w:hAnsi="Courier New" w:cs="Courier New"/>
          <w:sz w:val="18"/>
          <w:szCs w:val="18"/>
        </w:rPr>
        <w:t>,</w:t>
      </w:r>
    </w:p>
    <w:p w14:paraId="5664C806"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acordarea serviciilor medicale pentru </w:t>
      </w:r>
      <w:proofErr w:type="spellStart"/>
      <w:r w:rsidRPr="00F0138C">
        <w:rPr>
          <w:rFonts w:ascii="Courier New" w:hAnsi="Courier New" w:cs="Courier New"/>
          <w:sz w:val="18"/>
          <w:szCs w:val="18"/>
        </w:rPr>
        <w:t>asiguraţii</w:t>
      </w:r>
      <w:proofErr w:type="spellEnd"/>
      <w:r w:rsidRPr="00F0138C">
        <w:rPr>
          <w:rFonts w:ascii="Courier New" w:hAnsi="Courier New" w:cs="Courier New"/>
          <w:sz w:val="18"/>
          <w:szCs w:val="18"/>
        </w:rPr>
        <w:t xml:space="preserve"> </w:t>
      </w:r>
      <w:proofErr w:type="spellStart"/>
      <w:r w:rsidRPr="00F0138C">
        <w:rPr>
          <w:rFonts w:ascii="Courier New" w:hAnsi="Courier New" w:cs="Courier New"/>
          <w:sz w:val="18"/>
          <w:szCs w:val="18"/>
        </w:rPr>
        <w:t>înscrişi</w:t>
      </w:r>
      <w:proofErr w:type="spellEnd"/>
      <w:r w:rsidRPr="00F0138C">
        <w:rPr>
          <w:rFonts w:ascii="Courier New" w:hAnsi="Courier New" w:cs="Courier New"/>
          <w:sz w:val="18"/>
          <w:szCs w:val="18"/>
        </w:rPr>
        <w:t xml:space="preserve"> pe lista proprie se va face de către:</w:t>
      </w:r>
    </w:p>
    <w:p w14:paraId="735A617F"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 medicul de familie .................. care </w:t>
      </w:r>
      <w:proofErr w:type="spellStart"/>
      <w:r w:rsidRPr="00F0138C">
        <w:rPr>
          <w:rFonts w:ascii="Courier New" w:hAnsi="Courier New" w:cs="Courier New"/>
          <w:sz w:val="18"/>
          <w:szCs w:val="18"/>
        </w:rPr>
        <w:t>îşi</w:t>
      </w:r>
      <w:proofErr w:type="spellEnd"/>
      <w:r w:rsidRPr="00F0138C">
        <w:rPr>
          <w:rFonts w:ascii="Courier New" w:hAnsi="Courier New" w:cs="Courier New"/>
          <w:sz w:val="18"/>
          <w:szCs w:val="18"/>
        </w:rPr>
        <w:t xml:space="preserve"> </w:t>
      </w:r>
      <w:proofErr w:type="spellStart"/>
      <w:r w:rsidRPr="00F0138C">
        <w:rPr>
          <w:rFonts w:ascii="Courier New" w:hAnsi="Courier New" w:cs="Courier New"/>
          <w:sz w:val="18"/>
          <w:szCs w:val="18"/>
        </w:rPr>
        <w:t>desfăşoară</w:t>
      </w:r>
      <w:proofErr w:type="spellEnd"/>
      <w:r w:rsidRPr="00F0138C">
        <w:rPr>
          <w:rFonts w:ascii="Courier New" w:hAnsi="Courier New" w:cs="Courier New"/>
          <w:sz w:val="18"/>
          <w:szCs w:val="18"/>
        </w:rPr>
        <w:t xml:space="preserve"> activitatea în cabinetul medical/unitatea sanitară ................ având sediul cabinetului medical în municipiul/</w:t>
      </w:r>
      <w:proofErr w:type="spellStart"/>
      <w:r w:rsidRPr="00F0138C">
        <w:rPr>
          <w:rFonts w:ascii="Courier New" w:hAnsi="Courier New" w:cs="Courier New"/>
          <w:sz w:val="18"/>
          <w:szCs w:val="18"/>
        </w:rPr>
        <w:t>oraşul</w:t>
      </w:r>
      <w:proofErr w:type="spellEnd"/>
      <w:r w:rsidRPr="00F0138C">
        <w:rPr>
          <w:rFonts w:ascii="Courier New" w:hAnsi="Courier New" w:cs="Courier New"/>
          <w:sz w:val="18"/>
          <w:szCs w:val="18"/>
        </w:rPr>
        <w:t xml:space="preserve">/comuna ..........................., str. ......................... nr. ....., bl. ..., sc. ...., et. ...., ap. ...., </w:t>
      </w:r>
      <w:proofErr w:type="spellStart"/>
      <w:r w:rsidRPr="00F0138C">
        <w:rPr>
          <w:rFonts w:ascii="Courier New" w:hAnsi="Courier New" w:cs="Courier New"/>
          <w:sz w:val="18"/>
          <w:szCs w:val="18"/>
        </w:rPr>
        <w:t>judeţul</w:t>
      </w:r>
      <w:proofErr w:type="spellEnd"/>
      <w:r w:rsidRPr="00F0138C">
        <w:rPr>
          <w:rFonts w:ascii="Courier New" w:hAnsi="Courier New" w:cs="Courier New"/>
          <w:sz w:val="18"/>
          <w:szCs w:val="18"/>
        </w:rPr>
        <w:t>/sectorul ......................., telefon fix/mobil ..........................., adresă e-mail .......................................;</w:t>
      </w:r>
    </w:p>
    <w:p w14:paraId="6D5B44BD"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 medicul de familie .................. care </w:t>
      </w:r>
      <w:proofErr w:type="spellStart"/>
      <w:r w:rsidRPr="00F0138C">
        <w:rPr>
          <w:rFonts w:ascii="Courier New" w:hAnsi="Courier New" w:cs="Courier New"/>
          <w:sz w:val="18"/>
          <w:szCs w:val="18"/>
        </w:rPr>
        <w:t>îşi</w:t>
      </w:r>
      <w:proofErr w:type="spellEnd"/>
      <w:r w:rsidRPr="00F0138C">
        <w:rPr>
          <w:rFonts w:ascii="Courier New" w:hAnsi="Courier New" w:cs="Courier New"/>
          <w:sz w:val="18"/>
          <w:szCs w:val="18"/>
        </w:rPr>
        <w:t xml:space="preserve"> </w:t>
      </w:r>
      <w:proofErr w:type="spellStart"/>
      <w:r w:rsidRPr="00F0138C">
        <w:rPr>
          <w:rFonts w:ascii="Courier New" w:hAnsi="Courier New" w:cs="Courier New"/>
          <w:sz w:val="18"/>
          <w:szCs w:val="18"/>
        </w:rPr>
        <w:t>desfăşoară</w:t>
      </w:r>
      <w:proofErr w:type="spellEnd"/>
      <w:r w:rsidRPr="00F0138C">
        <w:rPr>
          <w:rFonts w:ascii="Courier New" w:hAnsi="Courier New" w:cs="Courier New"/>
          <w:sz w:val="18"/>
          <w:szCs w:val="18"/>
        </w:rPr>
        <w:t xml:space="preserve"> activitatea în cabinetul medical/unitatea sanitară ................ având sediul cabinetului medical în municipiul/</w:t>
      </w:r>
      <w:proofErr w:type="spellStart"/>
      <w:r w:rsidRPr="00F0138C">
        <w:rPr>
          <w:rFonts w:ascii="Courier New" w:hAnsi="Courier New" w:cs="Courier New"/>
          <w:sz w:val="18"/>
          <w:szCs w:val="18"/>
        </w:rPr>
        <w:t>oraşul</w:t>
      </w:r>
      <w:proofErr w:type="spellEnd"/>
      <w:r w:rsidRPr="00F0138C">
        <w:rPr>
          <w:rFonts w:ascii="Courier New" w:hAnsi="Courier New" w:cs="Courier New"/>
          <w:sz w:val="18"/>
          <w:szCs w:val="18"/>
        </w:rPr>
        <w:t xml:space="preserve">/comuna ..........................., str. ......................... nr. ....., bl. ..., sc. ...., et. ...., ap. ...., </w:t>
      </w:r>
      <w:proofErr w:type="spellStart"/>
      <w:r w:rsidRPr="00F0138C">
        <w:rPr>
          <w:rFonts w:ascii="Courier New" w:hAnsi="Courier New" w:cs="Courier New"/>
          <w:sz w:val="18"/>
          <w:szCs w:val="18"/>
        </w:rPr>
        <w:t>judeţul</w:t>
      </w:r>
      <w:proofErr w:type="spellEnd"/>
      <w:r w:rsidRPr="00F0138C">
        <w:rPr>
          <w:rFonts w:ascii="Courier New" w:hAnsi="Courier New" w:cs="Courier New"/>
          <w:sz w:val="18"/>
          <w:szCs w:val="18"/>
        </w:rPr>
        <w:t>/sectorul ......................., telefon fix/mobil ..........................., adresă e-mail .......................................;</w:t>
      </w:r>
    </w:p>
    <w:p w14:paraId="6168ED63"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 medicul de familie .................. care </w:t>
      </w:r>
      <w:proofErr w:type="spellStart"/>
      <w:r w:rsidRPr="00F0138C">
        <w:rPr>
          <w:rFonts w:ascii="Courier New" w:hAnsi="Courier New" w:cs="Courier New"/>
          <w:sz w:val="18"/>
          <w:szCs w:val="18"/>
        </w:rPr>
        <w:t>îşi</w:t>
      </w:r>
      <w:proofErr w:type="spellEnd"/>
      <w:r w:rsidRPr="00F0138C">
        <w:rPr>
          <w:rFonts w:ascii="Courier New" w:hAnsi="Courier New" w:cs="Courier New"/>
          <w:sz w:val="18"/>
          <w:szCs w:val="18"/>
        </w:rPr>
        <w:t xml:space="preserve"> </w:t>
      </w:r>
      <w:proofErr w:type="spellStart"/>
      <w:r w:rsidRPr="00F0138C">
        <w:rPr>
          <w:rFonts w:ascii="Courier New" w:hAnsi="Courier New" w:cs="Courier New"/>
          <w:sz w:val="18"/>
          <w:szCs w:val="18"/>
        </w:rPr>
        <w:t>desfăşoară</w:t>
      </w:r>
      <w:proofErr w:type="spellEnd"/>
      <w:r w:rsidRPr="00F0138C">
        <w:rPr>
          <w:rFonts w:ascii="Courier New" w:hAnsi="Courier New" w:cs="Courier New"/>
          <w:sz w:val="18"/>
          <w:szCs w:val="18"/>
        </w:rPr>
        <w:t xml:space="preserve"> activitatea în cabinetul medical/unitatea sanitară ................ având sediul cabinetului medical în municipiul/</w:t>
      </w:r>
      <w:proofErr w:type="spellStart"/>
      <w:r w:rsidRPr="00F0138C">
        <w:rPr>
          <w:rFonts w:ascii="Courier New" w:hAnsi="Courier New" w:cs="Courier New"/>
          <w:sz w:val="18"/>
          <w:szCs w:val="18"/>
        </w:rPr>
        <w:t>oraşul</w:t>
      </w:r>
      <w:proofErr w:type="spellEnd"/>
      <w:r w:rsidRPr="00F0138C">
        <w:rPr>
          <w:rFonts w:ascii="Courier New" w:hAnsi="Courier New" w:cs="Courier New"/>
          <w:sz w:val="18"/>
          <w:szCs w:val="18"/>
        </w:rPr>
        <w:t xml:space="preserve">/comuna ..........................., str. ......................... nr. ....., bl. ..., sc. ...., et. ...., ap. ...., </w:t>
      </w:r>
      <w:proofErr w:type="spellStart"/>
      <w:r w:rsidRPr="00F0138C">
        <w:rPr>
          <w:rFonts w:ascii="Courier New" w:hAnsi="Courier New" w:cs="Courier New"/>
          <w:sz w:val="18"/>
          <w:szCs w:val="18"/>
        </w:rPr>
        <w:t>judeţul</w:t>
      </w:r>
      <w:proofErr w:type="spellEnd"/>
      <w:r w:rsidRPr="00F0138C">
        <w:rPr>
          <w:rFonts w:ascii="Courier New" w:hAnsi="Courier New" w:cs="Courier New"/>
          <w:sz w:val="18"/>
          <w:szCs w:val="18"/>
        </w:rPr>
        <w:t>/sectorul ......................., telefon fix/mobil ..........................., adresă e-mail .......................................</w:t>
      </w:r>
    </w:p>
    <w:p w14:paraId="1167CA02" w14:textId="77777777" w:rsidR="00AA46EA" w:rsidRPr="00F0138C" w:rsidRDefault="00AA46EA" w:rsidP="00AA46EA">
      <w:pPr>
        <w:spacing w:after="0" w:line="240" w:lineRule="auto"/>
        <w:rPr>
          <w:rFonts w:ascii="Courier New" w:hAnsi="Courier New" w:cs="Courier New"/>
          <w:sz w:val="18"/>
          <w:szCs w:val="18"/>
        </w:rPr>
      </w:pPr>
    </w:p>
    <w:p w14:paraId="55BD5670"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Răspundem de realitatea </w:t>
      </w:r>
      <w:proofErr w:type="spellStart"/>
      <w:r w:rsidRPr="00F0138C">
        <w:rPr>
          <w:rFonts w:ascii="Courier New" w:hAnsi="Courier New" w:cs="Courier New"/>
          <w:sz w:val="18"/>
          <w:szCs w:val="18"/>
        </w:rPr>
        <w:t>şi</w:t>
      </w:r>
      <w:proofErr w:type="spellEnd"/>
      <w:r w:rsidRPr="00F0138C">
        <w:rPr>
          <w:rFonts w:ascii="Courier New" w:hAnsi="Courier New" w:cs="Courier New"/>
          <w:sz w:val="18"/>
          <w:szCs w:val="18"/>
        </w:rPr>
        <w:t xml:space="preserve"> exactitatea datelor.</w:t>
      </w:r>
    </w:p>
    <w:p w14:paraId="5BA9EADE" w14:textId="77777777" w:rsidR="00AA46EA" w:rsidRPr="00F0138C" w:rsidRDefault="00AA46EA" w:rsidP="00AA46EA">
      <w:pPr>
        <w:spacing w:after="0" w:line="240" w:lineRule="auto"/>
        <w:rPr>
          <w:rFonts w:ascii="Courier New" w:hAnsi="Courier New" w:cs="Courier New"/>
          <w:sz w:val="18"/>
          <w:szCs w:val="18"/>
        </w:rPr>
      </w:pPr>
    </w:p>
    <w:p w14:paraId="20A41ADF"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Data              Reprezentant legal</w:t>
      </w:r>
    </w:p>
    <w:p w14:paraId="52A796C8" w14:textId="77777777" w:rsidR="00AA46EA" w:rsidRPr="00F0138C" w:rsidRDefault="00AA46EA" w:rsidP="00AA46EA">
      <w:pPr>
        <w:spacing w:after="0" w:line="240" w:lineRule="auto"/>
        <w:rPr>
          <w:rFonts w:ascii="Courier New" w:hAnsi="Courier New" w:cs="Courier New"/>
          <w:sz w:val="18"/>
          <w:szCs w:val="18"/>
        </w:rPr>
      </w:pPr>
      <w:r w:rsidRPr="00F0138C">
        <w:rPr>
          <w:rFonts w:ascii="Courier New" w:hAnsi="Courier New" w:cs="Courier New"/>
          <w:sz w:val="18"/>
          <w:szCs w:val="18"/>
        </w:rPr>
        <w:t xml:space="preserve">    .................        nume </w:t>
      </w:r>
      <w:proofErr w:type="spellStart"/>
      <w:r w:rsidRPr="00F0138C">
        <w:rPr>
          <w:rFonts w:ascii="Courier New" w:hAnsi="Courier New" w:cs="Courier New"/>
          <w:sz w:val="18"/>
          <w:szCs w:val="18"/>
        </w:rPr>
        <w:t>şi</w:t>
      </w:r>
      <w:proofErr w:type="spellEnd"/>
      <w:r w:rsidRPr="00F0138C">
        <w:rPr>
          <w:rFonts w:ascii="Courier New" w:hAnsi="Courier New" w:cs="Courier New"/>
          <w:sz w:val="18"/>
          <w:szCs w:val="18"/>
        </w:rPr>
        <w:t xml:space="preserve"> prenume ..............</w:t>
      </w:r>
    </w:p>
    <w:p w14:paraId="02505239" w14:textId="77777777" w:rsidR="00AA46EA" w:rsidRPr="00F0138C" w:rsidRDefault="00AA46EA" w:rsidP="00AA46EA">
      <w:pPr>
        <w:spacing w:after="0" w:line="240" w:lineRule="auto"/>
        <w:rPr>
          <w:rFonts w:ascii="Times New Roman" w:hAnsi="Times New Roman" w:cs="Times New Roman"/>
          <w:sz w:val="18"/>
          <w:szCs w:val="18"/>
        </w:rPr>
      </w:pPr>
      <w:r w:rsidRPr="00F0138C">
        <w:rPr>
          <w:rFonts w:ascii="Courier New" w:hAnsi="Courier New" w:cs="Courier New"/>
          <w:sz w:val="18"/>
          <w:szCs w:val="18"/>
        </w:rPr>
        <w:t xml:space="preserve">                             semnătura ....................</w:t>
      </w:r>
    </w:p>
    <w:p w14:paraId="5E6F06D5" w14:textId="77777777" w:rsidR="00AA46EA" w:rsidRPr="00F0138C" w:rsidRDefault="00AA46EA" w:rsidP="00AA46EA">
      <w:pPr>
        <w:spacing w:after="0" w:line="240" w:lineRule="auto"/>
        <w:rPr>
          <w:rFonts w:ascii="Times New Roman" w:hAnsi="Times New Roman" w:cs="Times New Roman"/>
          <w:sz w:val="18"/>
          <w:szCs w:val="18"/>
        </w:rPr>
      </w:pPr>
    </w:p>
    <w:p w14:paraId="6466071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b/>
          <w:sz w:val="24"/>
          <w:szCs w:val="24"/>
          <w:lang w:val="pl-PL" w:eastAsia="pl-PL"/>
        </w:rPr>
        <w:tab/>
      </w:r>
    </w:p>
    <w:p w14:paraId="392A51B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ANEXA 3</w:t>
      </w:r>
      <w:r w:rsidRPr="00F0138C">
        <w:rPr>
          <w:rFonts w:ascii="Times New Roman" w:eastAsia="Times New Roman" w:hAnsi="Times New Roman" w:cs="Times New Roman"/>
          <w:sz w:val="24"/>
          <w:szCs w:val="24"/>
          <w:lang w:val="pl-PL" w:eastAsia="pl-PL"/>
        </w:rPr>
        <w:tab/>
      </w:r>
    </w:p>
    <w:p w14:paraId="278EF12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b/>
          <w:bCs/>
          <w:sz w:val="24"/>
          <w:szCs w:val="24"/>
          <w:lang w:val="pl-PL" w:eastAsia="pl-PL"/>
        </w:rPr>
        <w:t>- model -</w:t>
      </w:r>
      <w:r w:rsidRPr="00F0138C">
        <w:rPr>
          <w:rFonts w:ascii="Times New Roman" w:eastAsia="Times New Roman" w:hAnsi="Times New Roman" w:cs="Times New Roman"/>
          <w:sz w:val="24"/>
          <w:szCs w:val="24"/>
          <w:lang w:val="pl-PL" w:eastAsia="pl-PL"/>
        </w:rPr>
        <w:tab/>
      </w:r>
    </w:p>
    <w:p w14:paraId="31C6BDD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b/>
          <w:bCs/>
          <w:sz w:val="24"/>
          <w:szCs w:val="24"/>
          <w:lang w:val="pl-PL" w:eastAsia="pl-PL"/>
        </w:rPr>
        <w:tab/>
      </w:r>
    </w:p>
    <w:p w14:paraId="306E867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b/>
          <w:bCs/>
          <w:sz w:val="24"/>
          <w:szCs w:val="24"/>
          <w:lang w:val="pl-PL" w:eastAsia="pl-PL"/>
        </w:rPr>
        <w:t xml:space="preserve">                         CONTRACT DE FURNIZARE</w:t>
      </w:r>
      <w:r w:rsidRPr="00F0138C">
        <w:rPr>
          <w:rFonts w:ascii="Times New Roman" w:eastAsia="Times New Roman" w:hAnsi="Times New Roman" w:cs="Times New Roman"/>
          <w:b/>
          <w:bCs/>
          <w:sz w:val="24"/>
          <w:szCs w:val="24"/>
          <w:lang w:val="pl-PL" w:eastAsia="pl-PL"/>
        </w:rPr>
        <w:tab/>
      </w:r>
    </w:p>
    <w:p w14:paraId="1B28C85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b/>
          <w:bCs/>
          <w:sz w:val="24"/>
          <w:szCs w:val="24"/>
          <w:lang w:val="pl-PL" w:eastAsia="pl-PL"/>
        </w:rPr>
        <w:t xml:space="preserve">          de servicii medicale în asistenţa medicală primară</w:t>
      </w:r>
      <w:r w:rsidRPr="00F0138C">
        <w:rPr>
          <w:rFonts w:ascii="Times New Roman" w:eastAsia="Times New Roman" w:hAnsi="Times New Roman" w:cs="Times New Roman"/>
          <w:b/>
          <w:bCs/>
          <w:sz w:val="24"/>
          <w:szCs w:val="24"/>
          <w:lang w:val="pl-PL" w:eastAsia="pl-PL"/>
        </w:rPr>
        <w:tab/>
      </w:r>
    </w:p>
    <w:p w14:paraId="069A6DE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b/>
          <w:bCs/>
          <w:sz w:val="24"/>
          <w:szCs w:val="24"/>
          <w:lang w:val="pl-PL" w:eastAsia="pl-PL"/>
        </w:rPr>
        <w:tab/>
      </w:r>
    </w:p>
    <w:p w14:paraId="6D77D90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b/>
          <w:bCs/>
          <w:sz w:val="24"/>
          <w:szCs w:val="24"/>
          <w:lang w:val="pl-PL" w:eastAsia="pl-PL"/>
        </w:rPr>
        <w:t xml:space="preserve">    I. Părţile contractante</w:t>
      </w:r>
      <w:r w:rsidRPr="00F0138C">
        <w:rPr>
          <w:rFonts w:ascii="Times New Roman" w:eastAsia="Times New Roman" w:hAnsi="Times New Roman" w:cs="Times New Roman"/>
          <w:sz w:val="24"/>
          <w:szCs w:val="24"/>
          <w:lang w:val="pl-PL" w:eastAsia="pl-PL"/>
        </w:rPr>
        <w:tab/>
      </w:r>
    </w:p>
    <w:p w14:paraId="29CE3A7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Casa de Asigurări de Sănătate ............................., cu sediul în municipiul/oraşul .....................CUI ........, str. ..................... nr. ......, judeţul/sectorul .............., tel/fax ................. adresă de e-mail .............................., reprezentată prin Director general ....................,</w:t>
      </w:r>
      <w:r w:rsidRPr="00F0138C">
        <w:rPr>
          <w:rFonts w:ascii="Times New Roman" w:eastAsia="Times New Roman" w:hAnsi="Times New Roman" w:cs="Times New Roman"/>
          <w:sz w:val="24"/>
          <w:szCs w:val="24"/>
          <w:lang w:val="pl-PL" w:eastAsia="pl-PL"/>
        </w:rPr>
        <w:tab/>
      </w:r>
    </w:p>
    <w:p w14:paraId="67A5950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şi</w:t>
      </w:r>
      <w:r w:rsidRPr="00F0138C">
        <w:rPr>
          <w:rFonts w:ascii="Times New Roman" w:eastAsia="Times New Roman" w:hAnsi="Times New Roman" w:cs="Times New Roman"/>
          <w:sz w:val="24"/>
          <w:szCs w:val="24"/>
          <w:lang w:val="pl-PL" w:eastAsia="pl-PL"/>
        </w:rPr>
        <w:tab/>
      </w:r>
    </w:p>
    <w:p w14:paraId="56526D4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Cabinetul medical de asistenţă medicală primară .............................., organizat astfel:</w:t>
      </w:r>
      <w:r w:rsidRPr="00F0138C">
        <w:rPr>
          <w:rFonts w:ascii="Times New Roman" w:eastAsia="Times New Roman" w:hAnsi="Times New Roman" w:cs="Times New Roman"/>
          <w:sz w:val="24"/>
          <w:szCs w:val="24"/>
          <w:lang w:val="pl-PL" w:eastAsia="pl-PL"/>
        </w:rPr>
        <w:tab/>
      </w:r>
    </w:p>
    <w:p w14:paraId="3336364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cabinet individual ...................................., cu sau fără punct secundar de lucru ................................, reprezentat prin medicul titular .................................</w:t>
      </w:r>
      <w:r w:rsidRPr="00F0138C">
        <w:rPr>
          <w:rFonts w:ascii="Times New Roman" w:eastAsia="Times New Roman" w:hAnsi="Times New Roman" w:cs="Times New Roman"/>
          <w:sz w:val="24"/>
          <w:szCs w:val="24"/>
          <w:lang w:val="pl-PL" w:eastAsia="pl-PL"/>
        </w:rPr>
        <w:tab/>
      </w:r>
    </w:p>
    <w:p w14:paraId="41CDD9B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cabinet asociat sau grupat ......................., cu sau fără punct secundar de lucru ................................., reprezentat prin medicul delegat .................................</w:t>
      </w:r>
      <w:r w:rsidRPr="00F0138C">
        <w:rPr>
          <w:rFonts w:ascii="Times New Roman" w:eastAsia="Times New Roman" w:hAnsi="Times New Roman" w:cs="Times New Roman"/>
          <w:sz w:val="24"/>
          <w:szCs w:val="24"/>
          <w:lang w:val="pl-PL" w:eastAsia="pl-PL"/>
        </w:rPr>
        <w:tab/>
      </w:r>
    </w:p>
    <w:p w14:paraId="11267F6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societate civilă medicală .........................., cu sau fără punct secundar de lucru ................................., reprezentată prin administratorul ...............................</w:t>
      </w:r>
      <w:r w:rsidRPr="00F0138C">
        <w:rPr>
          <w:rFonts w:ascii="Times New Roman" w:eastAsia="Times New Roman" w:hAnsi="Times New Roman" w:cs="Times New Roman"/>
          <w:sz w:val="24"/>
          <w:szCs w:val="24"/>
          <w:lang w:val="pl-PL" w:eastAsia="pl-PL"/>
        </w:rPr>
        <w:tab/>
      </w:r>
    </w:p>
    <w:p w14:paraId="0CF33DA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unitate medico-sanitară cu personalitate juridică, înfiinţată potrivit prevederilor Legii societăţilor nr. 31/1990, republicată, cu modificările şi completările ulterioare, ..............................., reprezentată prin ....................................,</w:t>
      </w:r>
      <w:r w:rsidRPr="00F0138C">
        <w:rPr>
          <w:rFonts w:ascii="Times New Roman" w:eastAsia="Times New Roman" w:hAnsi="Times New Roman" w:cs="Times New Roman"/>
          <w:sz w:val="24"/>
          <w:szCs w:val="24"/>
          <w:lang w:val="pl-PL" w:eastAsia="pl-PL"/>
        </w:rPr>
        <w:tab/>
      </w:r>
    </w:p>
    <w:p w14:paraId="6A92282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cabinet care funcţionează în structura sau în coordonarea unei unităţi sanitare aparţinând ministerelor şi instituţiilor centrale cu reţea sanitară proprie .........................., cu sau fără punct secundar de lucru ............................ reprezentat prin ............................</w:t>
      </w:r>
      <w:r w:rsidRPr="00F0138C">
        <w:rPr>
          <w:rFonts w:ascii="Times New Roman" w:eastAsia="Times New Roman" w:hAnsi="Times New Roman" w:cs="Times New Roman"/>
          <w:sz w:val="24"/>
          <w:szCs w:val="24"/>
          <w:lang w:val="pl-PL" w:eastAsia="pl-PL"/>
        </w:rPr>
        <w:tab/>
      </w:r>
    </w:p>
    <w:p w14:paraId="041C631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având sediul cabinetului medical în municipiul/oraşul/comuna ..................... CUI............., str. ......................... nr. ....., bl. ..., sc. ...., et. ...., ap. ......, judeţul/sectorul ..................., telefon fix/mobil ..........................., adresă e-mail ......................................, şi sediul punctului secundar de lucru în localitatea ............................., str. ........................ nr. ...., telefon fix/mobil .........................., adresă e-mail .................................</w:t>
      </w:r>
      <w:r w:rsidRPr="00F0138C">
        <w:rPr>
          <w:rFonts w:ascii="Times New Roman" w:eastAsia="Times New Roman" w:hAnsi="Times New Roman" w:cs="Times New Roman"/>
          <w:sz w:val="24"/>
          <w:szCs w:val="24"/>
          <w:lang w:val="pl-PL" w:eastAsia="pl-PL"/>
        </w:rPr>
        <w:tab/>
      </w:r>
    </w:p>
    <w:p w14:paraId="50128F9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ab/>
      </w:r>
    </w:p>
    <w:p w14:paraId="731CA2E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Calibri" w:hAnsi="Times New Roman" w:cs="Times New Roman"/>
          <w:b/>
          <w:bCs/>
          <w:sz w:val="24"/>
          <w:szCs w:val="24"/>
          <w:lang w:val="pl-PL" w:eastAsia="pl-PL"/>
        </w:rPr>
        <w:t>II. Obiectul contractului</w:t>
      </w:r>
      <w:r w:rsidRPr="00F0138C">
        <w:rPr>
          <w:rFonts w:ascii="Times New Roman" w:eastAsia="Times New Roman" w:hAnsi="Times New Roman" w:cs="Times New Roman"/>
          <w:sz w:val="24"/>
          <w:szCs w:val="24"/>
          <w:lang w:val="pl-PL" w:eastAsia="pl-PL"/>
        </w:rPr>
        <w:tab/>
      </w:r>
    </w:p>
    <w:p w14:paraId="2CA3219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1</w:t>
      </w:r>
      <w:r w:rsidRPr="00F0138C">
        <w:rPr>
          <w:rFonts w:ascii="Times New Roman" w:eastAsia="Times New Roman" w:hAnsi="Times New Roman" w:cs="Times New Roman"/>
          <w:sz w:val="24"/>
          <w:szCs w:val="24"/>
          <w:lang w:val="pl-PL" w:eastAsia="pl-PL"/>
        </w:rPr>
        <w:tab/>
      </w:r>
    </w:p>
    <w:p w14:paraId="094D2A7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Obiectul prezentului contract îl constituie furnizarea de servicii medicale în asistenţa medicală primară, conform Hotărârii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val="pl-PL" w:eastAsia="pl-PL"/>
        </w:rPr>
        <w:t xml:space="preserve">/2023 pentru aprobarea pachetelor de servicii medicale şi a Contractului-cadru care reglementează condiţiile acordării asistenţei medicale, a medicamentelor şi a dispozitivelor medicale, în cadrul sistemului de asigurări sociale de sănătate şi Ordinului ministrului sănătăţii şi al preşedintelui Casei Naţionale de Asigurări de Sănătate nr. ......./....../2023 pentru aprobarea Normelor metodologice de aplicare a Hotărârii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val="pl-PL" w:eastAsia="pl-PL"/>
        </w:rPr>
        <w:t>/2023.</w:t>
      </w:r>
      <w:r w:rsidRPr="00F0138C">
        <w:rPr>
          <w:rFonts w:ascii="Times New Roman" w:eastAsia="Times New Roman" w:hAnsi="Times New Roman" w:cs="Times New Roman"/>
          <w:sz w:val="24"/>
          <w:szCs w:val="24"/>
          <w:lang w:val="pl-PL" w:eastAsia="pl-PL"/>
        </w:rPr>
        <w:tab/>
      </w:r>
    </w:p>
    <w:p w14:paraId="706344C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ab/>
      </w:r>
    </w:p>
    <w:p w14:paraId="2B51E0C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Calibri" w:hAnsi="Times New Roman" w:cs="Times New Roman"/>
          <w:b/>
          <w:bCs/>
          <w:sz w:val="24"/>
          <w:szCs w:val="24"/>
          <w:lang w:val="pl-PL" w:eastAsia="pl-PL"/>
        </w:rPr>
        <w:t>III. Servicii medicale furnizate</w:t>
      </w:r>
      <w:r w:rsidRPr="00F0138C">
        <w:rPr>
          <w:rFonts w:ascii="Times New Roman" w:eastAsia="Times New Roman" w:hAnsi="Times New Roman" w:cs="Times New Roman"/>
          <w:sz w:val="24"/>
          <w:szCs w:val="24"/>
          <w:lang w:val="pl-PL" w:eastAsia="pl-PL"/>
        </w:rPr>
        <w:tab/>
      </w:r>
    </w:p>
    <w:p w14:paraId="7F2825F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2</w:t>
      </w:r>
      <w:r w:rsidRPr="00F0138C">
        <w:rPr>
          <w:rFonts w:ascii="Times New Roman" w:eastAsia="Times New Roman" w:hAnsi="Times New Roman" w:cs="Times New Roman"/>
          <w:sz w:val="24"/>
          <w:szCs w:val="24"/>
          <w:lang w:val="pl-PL" w:eastAsia="pl-PL"/>
        </w:rPr>
        <w:tab/>
      </w:r>
    </w:p>
    <w:p w14:paraId="4244D35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Serviciile medicale furnizate în asistenţa medicală primară sunt cuprinse în pachetul de servicii medicale de bază prevăzut în anexa nr. 1 la Ordinul ministrului sănătăţii şi al preşedintelui Casei Naţionale de Asigurări de Sănătate nr. ...../...../2023.</w:t>
      </w:r>
      <w:r w:rsidRPr="00F0138C">
        <w:rPr>
          <w:rFonts w:ascii="Times New Roman" w:eastAsia="Times New Roman" w:hAnsi="Times New Roman" w:cs="Times New Roman"/>
          <w:sz w:val="24"/>
          <w:szCs w:val="24"/>
          <w:lang w:val="pl-PL" w:eastAsia="pl-PL"/>
        </w:rPr>
        <w:tab/>
      </w:r>
    </w:p>
    <w:p w14:paraId="656B7D9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3</w:t>
      </w:r>
      <w:r w:rsidRPr="00F0138C">
        <w:rPr>
          <w:rFonts w:ascii="Times New Roman" w:eastAsia="Times New Roman" w:hAnsi="Times New Roman" w:cs="Times New Roman"/>
          <w:sz w:val="24"/>
          <w:szCs w:val="24"/>
          <w:lang w:val="pl-PL" w:eastAsia="pl-PL"/>
        </w:rPr>
        <w:tab/>
      </w:r>
    </w:p>
    <w:p w14:paraId="67BE591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lastRenderedPageBreak/>
        <w:t xml:space="preserve">    Furnizarea serviciilor medicale se face, pentru persoanele care beneficiază de serviciile medicale prevăzute în pachetele de servicii medicale, pentru pacienţii din statele membre ale Uniunii Europene/Spaţiului Economic European/Confederaţia Elveţiană/Regatului Unit al Marii Britanii şi Irlandei de Nord, titulari ai cardului european de asigurări sociale de sănătate, în perioada de valabilitate a cardului, respectiv beneficiari ai formularelor/documentelor europene emise în baza Regulamentului (CE) nr. 883/2004 al Parlamentului European,</w:t>
      </w:r>
      <w:r w:rsidRPr="00F0138C">
        <w:rPr>
          <w:rFonts w:ascii="Times New Roman" w:eastAsia="Times New Roman" w:hAnsi="Times New Roman" w:cs="Times New Roman"/>
          <w:sz w:val="24"/>
          <w:szCs w:val="24"/>
          <w:lang w:val="pl-PL" w:eastAsia="pl-PL"/>
        </w:rPr>
        <w:t xml:space="preserve"> </w:t>
      </w:r>
      <w:r w:rsidRPr="00F0138C">
        <w:rPr>
          <w:rFonts w:ascii="Times New Roman" w:eastAsia="Calibri" w:hAnsi="Times New Roman" w:cs="Times New Roman"/>
          <w:sz w:val="24"/>
          <w:szCs w:val="24"/>
          <w:lang w:val="pl-PL" w:eastAsia="pl-PL"/>
        </w:rPr>
        <w:t>şi al Consiliului din 29 aprilie 2004 privind coordonarea sistemelor de securitate socială, precum şi pentru pacienţii din statele cu care România a încheiat acorduri, înţelegeri, convenţii sau protocoale internaţionale cu prevederi în domeniul sănătăţii, cu modificările şi completările ulterioare, în condiţiile prevăzute de respectivele documente internaţionale, de către următorii medici de familie:</w:t>
      </w:r>
      <w:r w:rsidRPr="00F0138C">
        <w:rPr>
          <w:rFonts w:ascii="Times New Roman" w:eastAsia="Times New Roman" w:hAnsi="Times New Roman" w:cs="Times New Roman"/>
          <w:sz w:val="24"/>
          <w:szCs w:val="24"/>
          <w:lang w:val="pl-PL" w:eastAsia="pl-PL"/>
        </w:rPr>
        <w:tab/>
      </w:r>
    </w:p>
    <w:p w14:paraId="0C6D4AB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1. ..............................., având un număr de .............. persoane asigurate beneficiare ale pachetului de servicii medicale de bază, un număr de ........ persoane din statele membre ale Uniunii Europene/Spaţiului Economic European/Confederaţia Elveţiană/Regatului Unit al Marii Britanii şi Irlandei de Nord beneficiari ai formularelor/documentelor europene emise în baza Regulamentului (CE) nr. 883/2004,</w:t>
      </w:r>
      <w:r w:rsidRPr="00F0138C">
        <w:rPr>
          <w:rFonts w:ascii="Times New Roman" w:eastAsia="Times New Roman" w:hAnsi="Times New Roman" w:cs="Times New Roman"/>
          <w:sz w:val="24"/>
          <w:szCs w:val="24"/>
          <w:lang w:val="pl-PL" w:eastAsia="pl-PL"/>
        </w:rPr>
        <w:t xml:space="preserve"> </w:t>
      </w:r>
      <w:r w:rsidRPr="00F0138C">
        <w:rPr>
          <w:rFonts w:ascii="Times New Roman" w:eastAsia="Times New Roman" w:hAnsi="Times New Roman" w:cs="Times New Roman"/>
          <w:bCs/>
          <w:iCs/>
          <w:sz w:val="24"/>
          <w:szCs w:val="24"/>
          <w:shd w:val="clear" w:color="auto" w:fill="FFFFFF"/>
          <w:lang w:val="pl-PL" w:eastAsia="pl-PL"/>
        </w:rPr>
        <w:t>cu modificările şi completările ulterioare</w:t>
      </w:r>
      <w:r w:rsidRPr="00F0138C">
        <w:rPr>
          <w:rFonts w:ascii="Times New Roman" w:eastAsia="Calibri" w:hAnsi="Times New Roman" w:cs="Times New Roman"/>
          <w:sz w:val="24"/>
          <w:szCs w:val="24"/>
          <w:lang w:val="pl-PL" w:eastAsia="pl-PL"/>
        </w:rPr>
        <w:t>, înscrise pe lista proprie;</w:t>
      </w:r>
      <w:r w:rsidRPr="00F0138C">
        <w:rPr>
          <w:rFonts w:ascii="Times New Roman" w:eastAsia="Times New Roman" w:hAnsi="Times New Roman" w:cs="Times New Roman"/>
          <w:sz w:val="24"/>
          <w:szCs w:val="24"/>
          <w:lang w:val="pl-PL" w:eastAsia="pl-PL"/>
        </w:rPr>
        <w:tab/>
      </w:r>
    </w:p>
    <w:p w14:paraId="57D6E84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2. ..............................., având un număr de .............. persoane asigurate beneficiare ale pachetului de servicii medicale de bază, înscrise pe lista proprie, un număr de ............. persoane din statele membre ale Uniunii Europene/Spaţiului Economic European/Confederaţia Elveţiană/Regatului Unit al Marii Britanii şi Irlandei de Nord beneficiari ai formularelor/documentelor europene emise în baza Regulamentului (CE) nr. 883/2004,</w:t>
      </w:r>
      <w:r w:rsidRPr="00F0138C">
        <w:rPr>
          <w:rFonts w:ascii="Times New Roman" w:eastAsia="Times New Roman" w:hAnsi="Times New Roman" w:cs="Times New Roman"/>
          <w:sz w:val="24"/>
          <w:szCs w:val="24"/>
          <w:lang w:val="pl-PL" w:eastAsia="pl-PL"/>
        </w:rPr>
        <w:t xml:space="preserve"> </w:t>
      </w:r>
      <w:r w:rsidRPr="00F0138C">
        <w:rPr>
          <w:rFonts w:ascii="Times New Roman" w:eastAsia="Times New Roman" w:hAnsi="Times New Roman" w:cs="Times New Roman"/>
          <w:bCs/>
          <w:iCs/>
          <w:sz w:val="24"/>
          <w:szCs w:val="24"/>
          <w:shd w:val="clear" w:color="auto" w:fill="FFFFFF"/>
          <w:lang w:val="pl-PL" w:eastAsia="pl-PL"/>
        </w:rPr>
        <w:t>cu modificările şi completările ulterioare</w:t>
      </w:r>
      <w:r w:rsidRPr="00F0138C">
        <w:rPr>
          <w:rFonts w:ascii="Times New Roman" w:eastAsia="Calibri" w:hAnsi="Times New Roman" w:cs="Times New Roman"/>
          <w:sz w:val="24"/>
          <w:szCs w:val="24"/>
          <w:lang w:val="pl-PL" w:eastAsia="pl-PL"/>
        </w:rPr>
        <w:t>, înscrise pe lista proprie;</w:t>
      </w:r>
      <w:r w:rsidRPr="00F0138C">
        <w:rPr>
          <w:rFonts w:ascii="Times New Roman" w:eastAsia="Times New Roman" w:hAnsi="Times New Roman" w:cs="Times New Roman"/>
          <w:sz w:val="24"/>
          <w:szCs w:val="24"/>
          <w:lang w:val="pl-PL" w:eastAsia="pl-PL"/>
        </w:rPr>
        <w:tab/>
      </w:r>
    </w:p>
    <w:p w14:paraId="6A9AABC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3. ..............................., având un număr de .............. persoane asigurate beneficiare ale pachetului de servicii medicale de bază, un număr de ........ persoane din statele membre ale Uniunii Europene/Spaţiului Economic European/Confederaţia Elveţiană/Regatului Unit al Marii Britanii şi Irlandei de Nord beneficiari ai formularelor/documentelor europene emise în baza Regulamentului (CE) nr. 883/2004</w:t>
      </w:r>
      <w:r w:rsidRPr="00F0138C">
        <w:rPr>
          <w:rFonts w:ascii="Times New Roman" w:eastAsia="Times New Roman" w:hAnsi="Times New Roman" w:cs="Times New Roman"/>
          <w:sz w:val="24"/>
          <w:szCs w:val="24"/>
          <w:lang w:val="pl-PL" w:eastAsia="pl-PL"/>
        </w:rPr>
        <w:t xml:space="preserve">, </w:t>
      </w:r>
      <w:r w:rsidRPr="00F0138C">
        <w:rPr>
          <w:rFonts w:ascii="Times New Roman" w:eastAsia="Times New Roman" w:hAnsi="Times New Roman" w:cs="Times New Roman"/>
          <w:b/>
          <w:bCs/>
          <w:i/>
          <w:iCs/>
          <w:sz w:val="24"/>
          <w:szCs w:val="24"/>
          <w:shd w:val="clear" w:color="auto" w:fill="FFFFFF"/>
          <w:lang w:val="pl-PL" w:eastAsia="pl-PL"/>
        </w:rPr>
        <w:t xml:space="preserve"> </w:t>
      </w:r>
      <w:r w:rsidRPr="00F0138C">
        <w:rPr>
          <w:rFonts w:ascii="Times New Roman" w:eastAsia="Times New Roman" w:hAnsi="Times New Roman" w:cs="Times New Roman"/>
          <w:bCs/>
          <w:iCs/>
          <w:sz w:val="24"/>
          <w:szCs w:val="24"/>
          <w:shd w:val="clear" w:color="auto" w:fill="FFFFFF"/>
          <w:lang w:val="pl-PL" w:eastAsia="pl-PL"/>
        </w:rPr>
        <w:t>cu modificările şi completările ulterioare</w:t>
      </w:r>
      <w:r w:rsidRPr="00F0138C">
        <w:rPr>
          <w:rFonts w:ascii="Times New Roman" w:eastAsia="Calibri" w:hAnsi="Times New Roman" w:cs="Times New Roman"/>
          <w:sz w:val="24"/>
          <w:szCs w:val="24"/>
          <w:lang w:val="pl-PL" w:eastAsia="pl-PL"/>
        </w:rPr>
        <w:t>, înscrise pe lista proprie;</w:t>
      </w:r>
      <w:r w:rsidRPr="00F0138C">
        <w:rPr>
          <w:rFonts w:ascii="Times New Roman" w:eastAsia="Times New Roman" w:hAnsi="Times New Roman" w:cs="Times New Roman"/>
          <w:sz w:val="24"/>
          <w:szCs w:val="24"/>
          <w:lang w:val="pl-PL" w:eastAsia="pl-PL"/>
        </w:rPr>
        <w:tab/>
      </w:r>
    </w:p>
    <w:p w14:paraId="4ABE1C3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ab/>
      </w:r>
    </w:p>
    <w:p w14:paraId="7A4E032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Calibri" w:hAnsi="Times New Roman" w:cs="Times New Roman"/>
          <w:b/>
          <w:bCs/>
          <w:sz w:val="24"/>
          <w:szCs w:val="24"/>
          <w:lang w:val="pl-PL" w:eastAsia="pl-PL"/>
        </w:rPr>
        <w:t>IV. Durata contractului</w:t>
      </w:r>
      <w:r w:rsidRPr="00F0138C">
        <w:rPr>
          <w:rFonts w:ascii="Times New Roman" w:eastAsia="Times New Roman" w:hAnsi="Times New Roman" w:cs="Times New Roman"/>
          <w:sz w:val="24"/>
          <w:szCs w:val="24"/>
          <w:lang w:val="pl-PL" w:eastAsia="pl-PL"/>
        </w:rPr>
        <w:tab/>
      </w:r>
    </w:p>
    <w:p w14:paraId="1DDD16A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4</w:t>
      </w:r>
      <w:r w:rsidRPr="00F0138C">
        <w:rPr>
          <w:rFonts w:ascii="Times New Roman" w:eastAsia="Times New Roman" w:hAnsi="Times New Roman" w:cs="Times New Roman"/>
          <w:sz w:val="24"/>
          <w:szCs w:val="24"/>
          <w:lang w:val="pl-PL" w:eastAsia="pl-PL"/>
        </w:rPr>
        <w:tab/>
      </w:r>
    </w:p>
    <w:p w14:paraId="45BB438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Prezentul contract este valabil de la data încheierii până la 31 decembrie a anului pentru care s-a încheiat contractul.</w:t>
      </w:r>
    </w:p>
    <w:p w14:paraId="3C19C49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5</w:t>
      </w:r>
      <w:r w:rsidRPr="00F0138C">
        <w:rPr>
          <w:rFonts w:ascii="Times New Roman" w:eastAsia="Times New Roman" w:hAnsi="Times New Roman" w:cs="Times New Roman"/>
          <w:sz w:val="24"/>
          <w:szCs w:val="24"/>
          <w:lang w:val="pl-PL" w:eastAsia="pl-PL"/>
        </w:rPr>
        <w:tab/>
      </w:r>
    </w:p>
    <w:p w14:paraId="4396CF8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Durata prezentului contract se poate prelungi prin acordul părţilor pe toată durata de aplicabilitate a Hotărârii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val="pl-PL" w:eastAsia="pl-PL"/>
        </w:rPr>
        <w:t>/2023.</w:t>
      </w:r>
      <w:r w:rsidRPr="00F0138C">
        <w:rPr>
          <w:rFonts w:ascii="Times New Roman" w:eastAsia="Times New Roman" w:hAnsi="Times New Roman" w:cs="Times New Roman"/>
          <w:sz w:val="24"/>
          <w:szCs w:val="24"/>
          <w:lang w:val="pl-PL" w:eastAsia="pl-PL"/>
        </w:rPr>
        <w:tab/>
      </w:r>
    </w:p>
    <w:p w14:paraId="0BA57579"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ab/>
      </w:r>
    </w:p>
    <w:p w14:paraId="6598523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w:t>
      </w:r>
      <w:r w:rsidRPr="00F0138C">
        <w:rPr>
          <w:rFonts w:ascii="Times New Roman" w:eastAsia="Times New Roman" w:hAnsi="Times New Roman" w:cs="Times New Roman"/>
          <w:b/>
          <w:sz w:val="24"/>
          <w:szCs w:val="24"/>
          <w:lang w:val="pl-PL" w:eastAsia="pl-PL"/>
        </w:rPr>
        <w:t>V. Obligaţiile părţilor</w:t>
      </w:r>
      <w:r w:rsidRPr="00F0138C">
        <w:rPr>
          <w:rFonts w:ascii="Times New Roman" w:eastAsia="Times New Roman" w:hAnsi="Times New Roman" w:cs="Times New Roman"/>
          <w:b/>
          <w:sz w:val="24"/>
          <w:szCs w:val="24"/>
          <w:lang w:val="pl-PL" w:eastAsia="pl-PL"/>
        </w:rPr>
        <w:tab/>
      </w:r>
    </w:p>
    <w:p w14:paraId="1F97B93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b/>
          <w:bCs/>
          <w:sz w:val="24"/>
          <w:szCs w:val="24"/>
          <w:lang w:val="pl-PL" w:eastAsia="pl-PL"/>
        </w:rPr>
        <w:tab/>
      </w:r>
    </w:p>
    <w:p w14:paraId="1AAA332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b/>
          <w:bCs/>
          <w:sz w:val="24"/>
          <w:szCs w:val="24"/>
          <w:lang w:val="pl-PL" w:eastAsia="pl-PL"/>
        </w:rPr>
        <w:t xml:space="preserve">    A. Obligaţiile casei de asigurări de sănătate</w:t>
      </w:r>
      <w:r w:rsidRPr="00F0138C">
        <w:rPr>
          <w:rFonts w:ascii="Times New Roman" w:eastAsia="Times New Roman" w:hAnsi="Times New Roman" w:cs="Times New Roman"/>
          <w:sz w:val="24"/>
          <w:szCs w:val="24"/>
          <w:lang w:val="pl-PL" w:eastAsia="pl-PL"/>
        </w:rPr>
        <w:tab/>
      </w:r>
    </w:p>
    <w:p w14:paraId="0E79186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6</w:t>
      </w:r>
      <w:r w:rsidRPr="00F0138C">
        <w:rPr>
          <w:rFonts w:ascii="Times New Roman" w:eastAsia="Times New Roman" w:hAnsi="Times New Roman" w:cs="Times New Roman"/>
          <w:sz w:val="24"/>
          <w:szCs w:val="24"/>
          <w:lang w:val="pl-PL" w:eastAsia="pl-PL"/>
        </w:rPr>
        <w:tab/>
      </w:r>
    </w:p>
    <w:p w14:paraId="56AA6BA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Casa de asigurări de sănătate are următoarele obligaţii:</w:t>
      </w:r>
      <w:r w:rsidRPr="00F0138C">
        <w:rPr>
          <w:rFonts w:ascii="Times New Roman" w:eastAsia="Times New Roman" w:hAnsi="Times New Roman" w:cs="Times New Roman"/>
          <w:sz w:val="24"/>
          <w:szCs w:val="24"/>
          <w:lang w:val="pl-PL" w:eastAsia="pl-PL"/>
        </w:rPr>
        <w:tab/>
      </w:r>
    </w:p>
    <w:p w14:paraId="62F0DB0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 să încheie contracte numai cu furnizorii de servicii medicale care îndeplinesc condiţiile de eligibilitate şi să facă publice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w:t>
      </w:r>
      <w:r w:rsidRPr="00F0138C">
        <w:rPr>
          <w:rFonts w:ascii="Times New Roman" w:eastAsia="Times New Roman" w:hAnsi="Times New Roman" w:cs="Times New Roman"/>
          <w:b/>
          <w:sz w:val="24"/>
          <w:szCs w:val="24"/>
          <w:lang w:val="pl-PL" w:eastAsia="pl-PL"/>
        </w:rPr>
        <w:t>;</w:t>
      </w:r>
      <w:r w:rsidRPr="00F0138C">
        <w:rPr>
          <w:rFonts w:ascii="Times New Roman" w:eastAsia="Times New Roman" w:hAnsi="Times New Roman" w:cs="Times New Roman"/>
          <w:sz w:val="24"/>
          <w:szCs w:val="24"/>
          <w:lang w:val="pl-PL" w:eastAsia="pl-PL"/>
        </w:rPr>
        <w:tab/>
      </w:r>
    </w:p>
    <w:p w14:paraId="4D0EA06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w:t>
      </w:r>
      <w:r w:rsidRPr="00F0138C">
        <w:rPr>
          <w:rFonts w:ascii="Times New Roman" w:eastAsia="Times New Roman" w:hAnsi="Times New Roman" w:cs="Times New Roman"/>
          <w:sz w:val="24"/>
          <w:szCs w:val="24"/>
          <w:lang w:val="pl-PL" w:eastAsia="pl-PL"/>
        </w:rPr>
        <w:tab/>
      </w:r>
    </w:p>
    <w:p w14:paraId="452DB1D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w:t>
      </w:r>
      <w:r w:rsidRPr="00F0138C">
        <w:rPr>
          <w:rFonts w:ascii="Times New Roman" w:eastAsia="Calibri" w:hAnsi="Times New Roman" w:cs="Times New Roman"/>
          <w:sz w:val="24"/>
          <w:szCs w:val="24"/>
          <w:lang w:val="pl-PL" w:eastAsia="pl-PL"/>
        </w:rPr>
        <w:lastRenderedPageBreak/>
        <w:t>termen de maximum 5 zile lucrătoare pe pagina web a caselor de asigurări de sănătate şi prin poşta electronică;</w:t>
      </w:r>
      <w:r w:rsidRPr="00F0138C">
        <w:rPr>
          <w:rFonts w:ascii="Times New Roman" w:eastAsia="Times New Roman" w:hAnsi="Times New Roman" w:cs="Times New Roman"/>
          <w:sz w:val="24"/>
          <w:szCs w:val="24"/>
          <w:lang w:val="pl-PL" w:eastAsia="pl-PL"/>
        </w:rPr>
        <w:tab/>
      </w:r>
    </w:p>
    <w:p w14:paraId="050B838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r w:rsidRPr="00F0138C">
        <w:rPr>
          <w:rFonts w:ascii="Times New Roman" w:eastAsia="Times New Roman" w:hAnsi="Times New Roman" w:cs="Times New Roman"/>
          <w:sz w:val="24"/>
          <w:szCs w:val="24"/>
          <w:lang w:val="pl-PL" w:eastAsia="pl-PL"/>
        </w:rPr>
        <w:tab/>
      </w:r>
    </w:p>
    <w:p w14:paraId="25C2B64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e) să informeze în prealabil în termenul prevăzut la art. 197 alin. (2) din anexa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val="pl-PL" w:eastAsia="pl-PL"/>
        </w:rPr>
        <w:t xml:space="preserve">/2023,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termen care poate fi mai mic decât cel prevăzut la art. 197 alin. (2) din anexa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val="pl-PL" w:eastAsia="pl-PL"/>
        </w:rPr>
        <w:t>/2023, în funcţie de data publicării în Monitorul Oficial al României, Partea I, şi data de intrare în vigoare a Contractului-cadru şi a normelor metodologice de aplicare a acestuia, precum şi a actelor normative de modificare/completare a acestora;</w:t>
      </w:r>
      <w:r w:rsidRPr="00F0138C">
        <w:rPr>
          <w:rFonts w:ascii="Times New Roman" w:eastAsia="Times New Roman" w:hAnsi="Times New Roman" w:cs="Times New Roman"/>
          <w:sz w:val="24"/>
          <w:szCs w:val="24"/>
          <w:lang w:val="pl-PL" w:eastAsia="pl-PL"/>
        </w:rPr>
        <w:tab/>
      </w:r>
    </w:p>
    <w:p w14:paraId="39D6A30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f) să acorde furnizorilor de servicii medicale sume care să ţină seama şi de condiţiile de desfăşurare a activităţii în zone izolate, în condiţii grele şi foarte grele, pentru care sunt stabilite drepturi suplimentare, potrivit prevederilor Ordinului ministrului sănătăţii şi al preşedintelui Casei Naţionale de Asigurări de Sănătate nr. 391/187/2015 pentru aprobarea criteriilor de încadrare a cabinetelor medicale/punctelor de lucru ale cabinetelor medicale din asistenţa medicală primară şi din ambulatoriul de specialitate pentru specialităţile clinice din mediul rural şi din mediul urban - pentru oraşele cu un număr de până la 10.000 de locuitori, în funcţie de condiţiile în care se desfăşoară activitatea</w:t>
      </w:r>
      <w:r w:rsidRPr="00F0138C">
        <w:rPr>
          <w:rFonts w:ascii="Times New Roman" w:eastAsia="Times New Roman" w:hAnsi="Times New Roman" w:cs="Times New Roman"/>
          <w:sz w:val="24"/>
          <w:szCs w:val="24"/>
          <w:lang w:val="pl-PL" w:eastAsia="pl-PL"/>
        </w:rPr>
        <w:t>;</w:t>
      </w:r>
      <w:r w:rsidRPr="00F0138C">
        <w:rPr>
          <w:rFonts w:ascii="Times New Roman" w:eastAsia="Times New Roman" w:hAnsi="Times New Roman" w:cs="Times New Roman"/>
          <w:sz w:val="24"/>
          <w:szCs w:val="24"/>
          <w:lang w:val="pl-PL" w:eastAsia="pl-PL"/>
        </w:rPr>
        <w:tab/>
      </w:r>
    </w:p>
    <w:p w14:paraId="7A38D4A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g) să efectueze controlul activității furnizorilor de servicii medicale potrivit normelor metodologice privind activitatea structurilor de control din cadrul sistemului de asigurări sociale de sănătate aprobate prin ordin al preşedintelui Casei Naţionale de Asigurări de Sănătate în vigoare; </w:t>
      </w:r>
      <w:r w:rsidRPr="00F0138C">
        <w:rPr>
          <w:rFonts w:ascii="Times New Roman" w:eastAsia="Calibri" w:hAnsi="Times New Roman" w:cs="Times New Roman"/>
          <w:sz w:val="24"/>
          <w:szCs w:val="24"/>
          <w:lang w:val="pl-PL" w:eastAsia="pl-PL"/>
        </w:rPr>
        <w:tab/>
      </w:r>
    </w:p>
    <w:p w14:paraId="7141E7D9"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h)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avertizările emise de Platforma informatică din asigurările de sănătate;</w:t>
      </w:r>
      <w:r w:rsidRPr="00F0138C">
        <w:rPr>
          <w:rFonts w:ascii="Times New Roman" w:eastAsia="Times New Roman" w:hAnsi="Times New Roman" w:cs="Times New Roman"/>
          <w:sz w:val="24"/>
          <w:szCs w:val="24"/>
          <w:lang w:val="pl-PL" w:eastAsia="pl-PL"/>
        </w:rPr>
        <w:tab/>
      </w:r>
    </w:p>
    <w:p w14:paraId="0868551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i) să deducă spre soluţionare organelor abilitate situaţiile în care se constată neconformitatea documentelor depuse de către furnizori, pentru a căror corectitudine furnizorii depun declaraţii pe propria răspundere;</w:t>
      </w:r>
      <w:r w:rsidRPr="00F0138C">
        <w:rPr>
          <w:rFonts w:ascii="Times New Roman" w:eastAsia="Times New Roman" w:hAnsi="Times New Roman" w:cs="Times New Roman"/>
          <w:sz w:val="24"/>
          <w:szCs w:val="24"/>
          <w:lang w:val="pl-PL" w:eastAsia="pl-PL"/>
        </w:rPr>
        <w:tab/>
      </w:r>
    </w:p>
    <w:p w14:paraId="2594099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j)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10 zile lucrătoare de la data comunicării sumelor; în situaţia în care se constată ulterior că refuzul decontării unor servicii a fost nejustificat, sumele neachitate se vor regulariza;</w:t>
      </w:r>
      <w:r w:rsidRPr="00F0138C">
        <w:rPr>
          <w:rFonts w:ascii="Times New Roman" w:eastAsia="Times New Roman" w:hAnsi="Times New Roman" w:cs="Times New Roman"/>
          <w:sz w:val="24"/>
          <w:szCs w:val="24"/>
          <w:lang w:val="pl-PL" w:eastAsia="pl-PL"/>
        </w:rPr>
        <w:tab/>
      </w:r>
    </w:p>
    <w:p w14:paraId="3B40202C" w14:textId="77777777" w:rsidR="00AA46EA" w:rsidRPr="00F0138C" w:rsidRDefault="00AA46EA" w:rsidP="00AA46EA">
      <w:pPr>
        <w:spacing w:after="0" w:line="240" w:lineRule="auto"/>
        <w:jc w:val="both"/>
        <w:rPr>
          <w:rFonts w:ascii="Times New Roman" w:eastAsia="Calibri" w:hAnsi="Times New Roman" w:cs="Times New Roman"/>
          <w:iCs/>
          <w:sz w:val="24"/>
          <w:szCs w:val="24"/>
          <w:lang w:val="pl-PL" w:eastAsia="pl-PL"/>
        </w:rPr>
      </w:pPr>
      <w:r w:rsidRPr="00F0138C">
        <w:rPr>
          <w:rFonts w:ascii="Times New Roman" w:eastAsia="Calibri" w:hAnsi="Times New Roman" w:cs="Times New Roman"/>
          <w:iCs/>
          <w:sz w:val="24"/>
          <w:szCs w:val="24"/>
          <w:lang w:val="pl-PL" w:eastAsia="pl-PL"/>
        </w:rPr>
        <w:t xml:space="preserve">    k) să facă publică valoarea garantată a punctului per capita şi pe serviciu, prin publicarea pe pagina de web a acestora precum și numărul total de puncte </w:t>
      </w:r>
      <w:r w:rsidRPr="00F0138C">
        <w:rPr>
          <w:rFonts w:ascii="Times New Roman" w:eastAsia="Times New Roman" w:hAnsi="Times New Roman" w:cs="Times New Roman"/>
          <w:iCs/>
          <w:sz w:val="24"/>
          <w:szCs w:val="24"/>
          <w:lang w:val="pl-PL" w:eastAsia="pl-PL"/>
        </w:rPr>
        <w:t xml:space="preserve">per capita şi pe serviciu </w:t>
      </w:r>
      <w:r w:rsidRPr="00F0138C">
        <w:rPr>
          <w:rFonts w:ascii="Times New Roman" w:eastAsia="Calibri" w:hAnsi="Times New Roman" w:cs="Times New Roman"/>
          <w:iCs/>
          <w:sz w:val="24"/>
          <w:szCs w:val="24"/>
          <w:lang w:val="pl-PL" w:eastAsia="pl-PL"/>
        </w:rPr>
        <w:t xml:space="preserve">realizate la nivel naţional, se publica pe pagina web a Casei Naţionale de Asigurări de Sănătate; </w:t>
      </w:r>
      <w:r w:rsidRPr="00F0138C">
        <w:rPr>
          <w:rFonts w:ascii="Times New Roman" w:eastAsia="Calibri" w:hAnsi="Times New Roman" w:cs="Times New Roman"/>
          <w:iCs/>
          <w:sz w:val="24"/>
          <w:szCs w:val="24"/>
        </w:rPr>
        <w:t xml:space="preserve">să publice pe pagina de web a acestora numărul total de puncte per </w:t>
      </w:r>
      <w:proofErr w:type="spellStart"/>
      <w:r w:rsidRPr="00F0138C">
        <w:rPr>
          <w:rFonts w:ascii="Times New Roman" w:eastAsia="Calibri" w:hAnsi="Times New Roman" w:cs="Times New Roman"/>
          <w:iCs/>
          <w:sz w:val="24"/>
          <w:szCs w:val="24"/>
        </w:rPr>
        <w:t>capita</w:t>
      </w:r>
      <w:proofErr w:type="spellEnd"/>
      <w:r w:rsidRPr="00F0138C">
        <w:rPr>
          <w:rFonts w:ascii="Times New Roman" w:eastAsia="Calibri" w:hAnsi="Times New Roman" w:cs="Times New Roman"/>
          <w:iCs/>
          <w:sz w:val="24"/>
          <w:szCs w:val="24"/>
        </w:rPr>
        <w:t xml:space="preserve"> </w:t>
      </w:r>
      <w:proofErr w:type="spellStart"/>
      <w:r w:rsidRPr="00F0138C">
        <w:rPr>
          <w:rFonts w:ascii="Times New Roman" w:eastAsia="Calibri" w:hAnsi="Times New Roman" w:cs="Times New Roman"/>
          <w:iCs/>
          <w:sz w:val="24"/>
          <w:szCs w:val="24"/>
        </w:rPr>
        <w:t>şi</w:t>
      </w:r>
      <w:proofErr w:type="spellEnd"/>
      <w:r w:rsidRPr="00F0138C">
        <w:rPr>
          <w:rFonts w:ascii="Times New Roman" w:eastAsia="Calibri" w:hAnsi="Times New Roman" w:cs="Times New Roman"/>
          <w:iCs/>
          <w:sz w:val="24"/>
          <w:szCs w:val="24"/>
        </w:rPr>
        <w:t xml:space="preserve"> pe serviciu realizate lunar/trimestrial de fiecare medic de familie cu listă proprie de persoane înscrise, precum și sumele decontate fiecărui furnizor cu care se află în relații contractuale;</w:t>
      </w:r>
      <w:r w:rsidRPr="00F0138C">
        <w:rPr>
          <w:rFonts w:ascii="Times New Roman" w:eastAsia="Times New Roman" w:hAnsi="Times New Roman" w:cs="Times New Roman"/>
          <w:iCs/>
          <w:sz w:val="24"/>
          <w:szCs w:val="24"/>
          <w:lang w:val="pl-PL" w:eastAsia="pl-PL"/>
        </w:rPr>
        <w:tab/>
      </w:r>
    </w:p>
    <w:p w14:paraId="261F14A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l) să contracteze, respectiv să deconteze din fondul alocat asistenţei medicale paraclinice contravaloarea investigaţiilor medicale paraclinice numai dacă medicii de familie fac dovada capacităţii tehnice corespunzătoare pentru realizarea acestora şi au competenţa legală necesară, după caz;</w:t>
      </w:r>
      <w:r w:rsidRPr="00F0138C">
        <w:rPr>
          <w:rFonts w:ascii="Times New Roman" w:eastAsia="Times New Roman" w:hAnsi="Times New Roman" w:cs="Times New Roman"/>
          <w:sz w:val="24"/>
          <w:szCs w:val="24"/>
          <w:lang w:val="pl-PL" w:eastAsia="pl-PL"/>
        </w:rPr>
        <w:tab/>
      </w:r>
    </w:p>
    <w:p w14:paraId="1168D86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m) să actualizeze în PIAS permanent lista furnizorilor de servicii medicale cu care se află în relaţie contractuală, precum şi numele şi codul de parafă ale medicilor care sunt în relaţie contractuală cu casa de asigurări de sănătate;</w:t>
      </w:r>
      <w:r w:rsidRPr="00F0138C">
        <w:rPr>
          <w:rFonts w:ascii="Times New Roman" w:eastAsia="Times New Roman" w:hAnsi="Times New Roman" w:cs="Times New Roman"/>
          <w:sz w:val="24"/>
          <w:szCs w:val="24"/>
          <w:lang w:val="pl-PL" w:eastAsia="pl-PL"/>
        </w:rPr>
        <w:tab/>
      </w:r>
    </w:p>
    <w:p w14:paraId="7E430A6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lastRenderedPageBreak/>
        <w:t xml:space="preserve">    n) să pună la dispoziţia furnizorilor cu care se află în relaţii contractuale formatul în care aceştia afişează pachetele de servicii medicale şi tarifele corespunzătoare, format stabilit de Casa Naţională de Asigurări de Sănătate;</w:t>
      </w:r>
      <w:r w:rsidRPr="00F0138C">
        <w:rPr>
          <w:rFonts w:ascii="Times New Roman" w:eastAsia="Times New Roman" w:hAnsi="Times New Roman" w:cs="Times New Roman"/>
          <w:sz w:val="24"/>
          <w:szCs w:val="24"/>
          <w:lang w:val="pl-PL" w:eastAsia="pl-PL"/>
        </w:rPr>
        <w:tab/>
      </w:r>
    </w:p>
    <w:p w14:paraId="6CF2546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o) să actualizeze în format electronic - SIUI, la începutul contractului anual, lista persoanelor asigurate înscrise pe listă, iar lunar, în vederea actualizării listelor proprii, să actualizeze în format electronic - SIUI lista cu persoanele care nu mai îndeplinesc condiţiile de asigurat şi persoanele nou-asigurate intrate pe listă, în condiţiile prevederilor </w:t>
      </w:r>
      <w:r w:rsidRPr="00F0138C">
        <w:rPr>
          <w:rFonts w:ascii="Times New Roman" w:eastAsia="Times New Roman" w:hAnsi="Times New Roman" w:cs="Times New Roman"/>
          <w:sz w:val="24"/>
          <w:szCs w:val="24"/>
          <w:lang w:val="pl-PL" w:eastAsia="pl-PL"/>
        </w:rPr>
        <w:t>Legii nr. 95/2006, republicată, cu modificările şi completările ulterioare</w:t>
      </w:r>
      <w:r w:rsidRPr="00F0138C">
        <w:rPr>
          <w:rFonts w:ascii="Times New Roman" w:eastAsia="Calibri" w:hAnsi="Times New Roman" w:cs="Times New Roman"/>
          <w:sz w:val="24"/>
          <w:szCs w:val="24"/>
          <w:lang w:val="pl-PL" w:eastAsia="pl-PL"/>
        </w:rPr>
        <w:t>.</w:t>
      </w:r>
      <w:r w:rsidRPr="00F0138C">
        <w:rPr>
          <w:rFonts w:ascii="Times New Roman" w:eastAsia="Times New Roman" w:hAnsi="Times New Roman" w:cs="Times New Roman"/>
          <w:sz w:val="24"/>
          <w:szCs w:val="24"/>
          <w:lang w:val="pl-PL" w:eastAsia="pl-PL"/>
        </w:rPr>
        <w:tab/>
      </w:r>
    </w:p>
    <w:p w14:paraId="279DB92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p</w:t>
      </w:r>
      <w:r w:rsidRPr="00F0138C">
        <w:rPr>
          <w:rFonts w:ascii="Times New Roman" w:eastAsia="Times New Roman" w:hAnsi="Times New Roman" w:cs="Times New Roman"/>
          <w:sz w:val="24"/>
          <w:szCs w:val="24"/>
          <w:lang w:val="en-US" w:eastAsia="pl-PL"/>
        </w:rPr>
        <w:t>)</w:t>
      </w:r>
      <w:r w:rsidRPr="00F0138C">
        <w:rPr>
          <w:rFonts w:ascii="Times New Roman" w:eastAsia="Times New Roman" w:hAnsi="Times New Roman" w:cs="Times New Roman"/>
          <w:sz w:val="24"/>
          <w:szCs w:val="24"/>
          <w:lang w:val="pl-PL" w:eastAsia="pl-PL"/>
        </w:rPr>
        <w:t xml:space="preserve"> </w:t>
      </w:r>
      <w:proofErr w:type="spellStart"/>
      <w:r w:rsidRPr="00F0138C">
        <w:rPr>
          <w:rFonts w:ascii="Times New Roman" w:eastAsia="SimSun" w:hAnsi="Times New Roman" w:cs="Times New Roman"/>
          <w:iCs/>
          <w:sz w:val="24"/>
          <w:szCs w:val="24"/>
          <w:lang w:val="en-US" w:eastAsia="zh-CN"/>
        </w:rPr>
        <w:t>să</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publice</w:t>
      </w:r>
      <w:proofErr w:type="spellEnd"/>
      <w:r w:rsidRPr="00F0138C">
        <w:rPr>
          <w:rFonts w:ascii="Times New Roman" w:eastAsia="SimSun" w:hAnsi="Times New Roman" w:cs="Times New Roman"/>
          <w:iCs/>
          <w:sz w:val="24"/>
          <w:szCs w:val="24"/>
          <w:lang w:val="en-US" w:eastAsia="zh-CN"/>
        </w:rPr>
        <w:t xml:space="preserve"> pe site-ul </w:t>
      </w:r>
      <w:proofErr w:type="spellStart"/>
      <w:r w:rsidRPr="00F0138C">
        <w:rPr>
          <w:rFonts w:ascii="Times New Roman" w:eastAsia="SimSun" w:hAnsi="Times New Roman" w:cs="Times New Roman"/>
          <w:iCs/>
          <w:sz w:val="24"/>
          <w:szCs w:val="24"/>
          <w:lang w:val="en-US" w:eastAsia="zh-CN"/>
        </w:rPr>
        <w:t>propriu</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lista</w:t>
      </w:r>
      <w:proofErr w:type="spellEnd"/>
      <w:r w:rsidRPr="00F0138C">
        <w:rPr>
          <w:rFonts w:ascii="Times New Roman" w:eastAsia="SimSun" w:hAnsi="Times New Roman" w:cs="Times New Roman"/>
          <w:iCs/>
          <w:sz w:val="24"/>
          <w:szCs w:val="24"/>
          <w:lang w:val="en-US" w:eastAsia="zh-CN"/>
        </w:rPr>
        <w:t xml:space="preserve"> </w:t>
      </w:r>
      <w:r w:rsidRPr="00F0138C">
        <w:rPr>
          <w:rFonts w:ascii="Times New Roman" w:eastAsia="Times New Roman" w:hAnsi="Times New Roman" w:cs="Times New Roman"/>
          <w:sz w:val="24"/>
          <w:szCs w:val="24"/>
          <w:lang w:val="pl-PL" w:eastAsia="pl-PL"/>
        </w:rPr>
        <w:t xml:space="preserve"> </w:t>
      </w:r>
      <w:proofErr w:type="spellStart"/>
      <w:r w:rsidRPr="00F0138C">
        <w:rPr>
          <w:rFonts w:ascii="Times New Roman" w:eastAsia="SimSun" w:hAnsi="Times New Roman" w:cs="Times New Roman"/>
          <w:iCs/>
          <w:sz w:val="24"/>
          <w:szCs w:val="24"/>
          <w:lang w:val="en-US" w:eastAsia="zh-CN"/>
        </w:rPr>
        <w:t>unităților</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administrativ-teritoriale</w:t>
      </w:r>
      <w:proofErr w:type="spellEnd"/>
      <w:r w:rsidRPr="00F0138C">
        <w:rPr>
          <w:rFonts w:ascii="Times New Roman" w:eastAsia="SimSun" w:hAnsi="Times New Roman" w:cs="Times New Roman"/>
          <w:iCs/>
          <w:sz w:val="24"/>
          <w:szCs w:val="24"/>
          <w:lang w:val="en-US" w:eastAsia="zh-CN"/>
        </w:rPr>
        <w:t xml:space="preserve"> din </w:t>
      </w:r>
      <w:proofErr w:type="spellStart"/>
      <w:r w:rsidRPr="00F0138C">
        <w:rPr>
          <w:rFonts w:ascii="Times New Roman" w:eastAsia="SimSun" w:hAnsi="Times New Roman" w:cs="Times New Roman"/>
          <w:iCs/>
          <w:sz w:val="24"/>
          <w:szCs w:val="24"/>
          <w:lang w:val="en-US" w:eastAsia="zh-CN"/>
        </w:rPr>
        <w:t>mediul</w:t>
      </w:r>
      <w:proofErr w:type="spellEnd"/>
      <w:r w:rsidRPr="00F0138C">
        <w:rPr>
          <w:rFonts w:ascii="Times New Roman" w:eastAsia="SimSun" w:hAnsi="Times New Roman" w:cs="Times New Roman"/>
          <w:iCs/>
          <w:sz w:val="24"/>
          <w:szCs w:val="24"/>
          <w:lang w:val="en-US" w:eastAsia="zh-CN"/>
        </w:rPr>
        <w:t xml:space="preserve"> rural </w:t>
      </w:r>
      <w:proofErr w:type="spellStart"/>
      <w:r w:rsidRPr="00F0138C">
        <w:rPr>
          <w:rFonts w:ascii="Times New Roman" w:eastAsia="SimSun" w:hAnsi="Times New Roman" w:cs="Times New Roman"/>
          <w:iCs/>
          <w:sz w:val="24"/>
          <w:szCs w:val="24"/>
          <w:lang w:val="en-US" w:eastAsia="zh-CN"/>
        </w:rPr>
        <w:t>și</w:t>
      </w:r>
      <w:proofErr w:type="spellEnd"/>
      <w:r w:rsidRPr="00F0138C">
        <w:rPr>
          <w:rFonts w:ascii="Times New Roman" w:eastAsia="SimSun" w:hAnsi="Times New Roman" w:cs="Times New Roman"/>
          <w:iCs/>
          <w:sz w:val="24"/>
          <w:szCs w:val="24"/>
          <w:lang w:val="en-US" w:eastAsia="zh-CN"/>
        </w:rPr>
        <w:t xml:space="preserve"> urban, </w:t>
      </w:r>
      <w:proofErr w:type="spellStart"/>
      <w:r w:rsidRPr="00F0138C">
        <w:rPr>
          <w:rFonts w:ascii="Times New Roman" w:eastAsia="SimSun" w:hAnsi="Times New Roman" w:cs="Times New Roman"/>
          <w:iCs/>
          <w:sz w:val="24"/>
          <w:szCs w:val="24"/>
          <w:lang w:val="en-US" w:eastAsia="zh-CN"/>
        </w:rPr>
        <w:t>fără</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niciun</w:t>
      </w:r>
      <w:proofErr w:type="spellEnd"/>
      <w:r w:rsidRPr="00F0138C">
        <w:rPr>
          <w:rFonts w:ascii="Times New Roman" w:eastAsia="SimSun" w:hAnsi="Times New Roman" w:cs="Times New Roman"/>
          <w:iCs/>
          <w:sz w:val="24"/>
          <w:szCs w:val="24"/>
          <w:lang w:val="en-US" w:eastAsia="zh-CN"/>
        </w:rPr>
        <w:t xml:space="preserve"> medic de </w:t>
      </w:r>
      <w:proofErr w:type="spellStart"/>
      <w:r w:rsidRPr="00F0138C">
        <w:rPr>
          <w:rFonts w:ascii="Times New Roman" w:eastAsia="SimSun" w:hAnsi="Times New Roman" w:cs="Times New Roman"/>
          <w:iCs/>
          <w:sz w:val="24"/>
          <w:szCs w:val="24"/>
          <w:lang w:val="en-US" w:eastAsia="zh-CN"/>
        </w:rPr>
        <w:t>familie</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și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fără</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existenţa</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unui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punct</w:t>
      </w:r>
      <w:proofErr w:type="spellEnd"/>
      <w:r w:rsidRPr="00F0138C">
        <w:rPr>
          <w:rFonts w:ascii="Times New Roman" w:eastAsia="SimSun" w:hAnsi="Times New Roman" w:cs="Times New Roman"/>
          <w:iCs/>
          <w:sz w:val="24"/>
          <w:szCs w:val="24"/>
          <w:lang w:val="en-US" w:eastAsia="zh-CN"/>
        </w:rPr>
        <w:t xml:space="preserve"> de </w:t>
      </w:r>
      <w:proofErr w:type="spellStart"/>
      <w:r w:rsidRPr="00F0138C">
        <w:rPr>
          <w:rFonts w:ascii="Times New Roman" w:eastAsia="SimSun" w:hAnsi="Times New Roman" w:cs="Times New Roman"/>
          <w:iCs/>
          <w:sz w:val="24"/>
          <w:szCs w:val="24"/>
          <w:lang w:val="en-US" w:eastAsia="zh-CN"/>
        </w:rPr>
        <w:t>lucru</w:t>
      </w:r>
      <w:proofErr w:type="spellEnd"/>
      <w:r w:rsidRPr="00F0138C">
        <w:rPr>
          <w:rFonts w:ascii="Times New Roman" w:eastAsia="SimSun" w:hAnsi="Times New Roman" w:cs="Times New Roman"/>
          <w:iCs/>
          <w:sz w:val="24"/>
          <w:szCs w:val="24"/>
          <w:lang w:val="en-US" w:eastAsia="zh-CN"/>
        </w:rPr>
        <w:t xml:space="preserve"> al </w:t>
      </w:r>
      <w:proofErr w:type="spellStart"/>
      <w:r w:rsidRPr="00F0138C">
        <w:rPr>
          <w:rFonts w:ascii="Times New Roman" w:eastAsia="SimSun" w:hAnsi="Times New Roman" w:cs="Times New Roman"/>
          <w:iCs/>
          <w:sz w:val="24"/>
          <w:szCs w:val="24"/>
          <w:lang w:val="en-US" w:eastAsia="zh-CN"/>
        </w:rPr>
        <w:t>unui</w:t>
      </w:r>
      <w:proofErr w:type="spellEnd"/>
      <w:r w:rsidRPr="00F0138C">
        <w:rPr>
          <w:rFonts w:ascii="Times New Roman" w:eastAsia="SimSun" w:hAnsi="Times New Roman" w:cs="Times New Roman"/>
          <w:iCs/>
          <w:sz w:val="24"/>
          <w:szCs w:val="24"/>
          <w:lang w:val="en-US" w:eastAsia="zh-CN"/>
        </w:rPr>
        <w:t xml:space="preserve"> medic de </w:t>
      </w:r>
      <w:proofErr w:type="spellStart"/>
      <w:r w:rsidRPr="00F0138C">
        <w:rPr>
          <w:rFonts w:ascii="Times New Roman" w:eastAsia="SimSun" w:hAnsi="Times New Roman" w:cs="Times New Roman"/>
          <w:iCs/>
          <w:sz w:val="24"/>
          <w:szCs w:val="24"/>
          <w:lang w:val="en-US" w:eastAsia="zh-CN"/>
        </w:rPr>
        <w:t>familie</w:t>
      </w:r>
      <w:proofErr w:type="spellEnd"/>
      <w:r w:rsidRPr="00F0138C">
        <w:rPr>
          <w:rFonts w:ascii="Times New Roman" w:eastAsia="SimSun" w:hAnsi="Times New Roman" w:cs="Times New Roman"/>
          <w:iCs/>
          <w:sz w:val="24"/>
          <w:szCs w:val="24"/>
          <w:lang w:val="en-US" w:eastAsia="zh-CN"/>
        </w:rPr>
        <w:t xml:space="preserve"> care </w:t>
      </w:r>
      <w:proofErr w:type="spellStart"/>
      <w:r w:rsidRPr="00F0138C">
        <w:rPr>
          <w:rFonts w:ascii="Times New Roman" w:eastAsia="SimSun" w:hAnsi="Times New Roman" w:cs="Times New Roman"/>
          <w:iCs/>
          <w:sz w:val="24"/>
          <w:szCs w:val="24"/>
          <w:lang w:val="en-US" w:eastAsia="zh-CN"/>
        </w:rPr>
        <w:t>își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desfășoară</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activitatea</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în</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altă</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localitate</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și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să</w:t>
      </w:r>
      <w:proofErr w:type="spellEnd"/>
      <w:r w:rsidRPr="00F0138C">
        <w:rPr>
          <w:rFonts w:ascii="Times New Roman" w:eastAsia="SimSun" w:hAnsi="Times New Roman" w:cs="Times New Roman"/>
          <w:iCs/>
          <w:sz w:val="24"/>
          <w:szCs w:val="24"/>
          <w:lang w:val="en-US" w:eastAsia="zh-CN"/>
        </w:rPr>
        <w:t xml:space="preserve"> o </w:t>
      </w:r>
      <w:proofErr w:type="spellStart"/>
      <w:r w:rsidRPr="00F0138C">
        <w:rPr>
          <w:rFonts w:ascii="Times New Roman" w:eastAsia="SimSun" w:hAnsi="Times New Roman" w:cs="Times New Roman"/>
          <w:iCs/>
          <w:sz w:val="24"/>
          <w:szCs w:val="24"/>
          <w:lang w:val="en-US" w:eastAsia="zh-CN"/>
        </w:rPr>
        <w:t>actualizeze</w:t>
      </w:r>
      <w:proofErr w:type="spellEnd"/>
      <w:r w:rsidRPr="00F0138C">
        <w:rPr>
          <w:rFonts w:ascii="Times New Roman" w:eastAsia="SimSun" w:hAnsi="Times New Roman" w:cs="Times New Roman"/>
          <w:iCs/>
          <w:sz w:val="24"/>
          <w:szCs w:val="24"/>
          <w:lang w:val="en-US" w:eastAsia="zh-CN"/>
        </w:rPr>
        <w:t xml:space="preserve"> permanent.</w:t>
      </w:r>
      <w:r w:rsidRPr="00F0138C">
        <w:rPr>
          <w:rFonts w:ascii="Times New Roman" w:eastAsia="Times New Roman" w:hAnsi="Times New Roman" w:cs="Times New Roman"/>
          <w:sz w:val="24"/>
          <w:szCs w:val="24"/>
          <w:lang w:val="pl-PL" w:eastAsia="pl-PL"/>
        </w:rPr>
        <w:tab/>
      </w:r>
    </w:p>
    <w:p w14:paraId="68D4179A" w14:textId="77777777" w:rsidR="00AA46EA" w:rsidRPr="00F0138C" w:rsidRDefault="00AA46EA" w:rsidP="00AA46EA">
      <w:pPr>
        <w:spacing w:after="0" w:line="240" w:lineRule="auto"/>
        <w:jc w:val="both"/>
        <w:rPr>
          <w:rFonts w:ascii="Times New Roman" w:eastAsia="Calibri" w:hAnsi="Times New Roman" w:cs="Times New Roman"/>
          <w:b/>
          <w:bCs/>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Calibri" w:hAnsi="Times New Roman" w:cs="Times New Roman"/>
          <w:b/>
          <w:bCs/>
          <w:sz w:val="24"/>
          <w:szCs w:val="24"/>
          <w:lang w:val="pl-PL" w:eastAsia="pl-PL"/>
        </w:rPr>
        <w:t>B. Obligaţiile furnizorului de servicii medicale</w:t>
      </w:r>
    </w:p>
    <w:p w14:paraId="2B9A6F6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w:t>
      </w:r>
      <w:r w:rsidRPr="00F0138C">
        <w:rPr>
          <w:rFonts w:ascii="Times New Roman" w:eastAsia="Calibri" w:hAnsi="Times New Roman" w:cs="Times New Roman"/>
          <w:sz w:val="24"/>
          <w:szCs w:val="24"/>
          <w:lang w:val="pl-PL" w:eastAsia="pl-PL"/>
        </w:rPr>
        <w:t>ART. 7</w:t>
      </w:r>
      <w:r w:rsidRPr="00F0138C">
        <w:rPr>
          <w:rFonts w:ascii="Times New Roman" w:eastAsia="Times New Roman" w:hAnsi="Times New Roman" w:cs="Times New Roman"/>
          <w:sz w:val="24"/>
          <w:szCs w:val="24"/>
          <w:lang w:val="pl-PL" w:eastAsia="pl-PL"/>
        </w:rPr>
        <w:tab/>
      </w:r>
    </w:p>
    <w:p w14:paraId="5EAF7616" w14:textId="77777777" w:rsidR="00AA46EA" w:rsidRPr="00F0138C" w:rsidRDefault="00AA46EA" w:rsidP="00AA46EA">
      <w:pPr>
        <w:spacing w:after="0" w:line="240" w:lineRule="auto"/>
        <w:jc w:val="both"/>
        <w:rPr>
          <w:rFonts w:ascii="Times New Roman" w:eastAsia="Calibri" w:hAnsi="Times New Roman" w:cs="Times New Roman"/>
          <w:b/>
          <w:strike/>
          <w:sz w:val="24"/>
          <w:szCs w:val="24"/>
          <w:lang w:val="pl-PL"/>
        </w:rPr>
      </w:pPr>
      <w:r w:rsidRPr="00F0138C">
        <w:rPr>
          <w:rFonts w:ascii="Times New Roman" w:eastAsia="Times New Roman" w:hAnsi="Times New Roman" w:cs="Times New Roman"/>
          <w:sz w:val="24"/>
          <w:szCs w:val="24"/>
          <w:lang w:val="pl-PL" w:eastAsia="pl-PL"/>
        </w:rPr>
        <w:t xml:space="preserve">    a) să respecte dreptul la libera alegere de către persoanele asigurate a medicului şi a furnizorului; să acorde servicii prevăzute în pachetul de servicii de bază, fără nicio discriminare;  să acorde servicii medicale persoanelor care nu deţin cod numeric personal, prevăzute la art. 225 alin. (1) lit. a), e) şi f) din Legea nr. 95/2006, republicată, cu modificările şi completările ulterioare, dar nu mai mult de un an de zile de la data înregistrării acestora în sistemul de asigurări sociale de sănătate;</w:t>
      </w:r>
      <w:r w:rsidRPr="00F0138C">
        <w:rPr>
          <w:rFonts w:ascii="Times New Roman" w:eastAsia="Times New Roman" w:hAnsi="Times New Roman" w:cs="Times New Roman"/>
          <w:sz w:val="24"/>
          <w:szCs w:val="24"/>
          <w:lang w:val="pl-PL" w:eastAsia="pl-PL"/>
        </w:rPr>
        <w:tab/>
      </w:r>
    </w:p>
    <w:p w14:paraId="0C521D6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b) să respecte programul de lucru şi să îl comunice caselor de asigurări de sănătate, în baza unui formular al cărui model este prevăzut în anexa nr. 45 la Ordinul ministrului sănătăţii şi al preşedintelui Casei Naţionale de Asigurări de Sănătate nr. ...../...../2023, program asumat prin contractul încheiat cu casa de asigurări de sănătate; programul de lucru se poate modifica prin act adiţional la contractul încheiat cu casa de asigurări de sănătate;</w:t>
      </w:r>
      <w:r w:rsidRPr="00F0138C">
        <w:rPr>
          <w:rFonts w:ascii="Times New Roman" w:eastAsia="Times New Roman" w:hAnsi="Times New Roman" w:cs="Times New Roman"/>
          <w:sz w:val="24"/>
          <w:szCs w:val="24"/>
          <w:lang w:val="pl-PL" w:eastAsia="pl-PL"/>
        </w:rPr>
        <w:tab/>
      </w:r>
    </w:p>
    <w:p w14:paraId="453E07F3" w14:textId="77777777" w:rsidR="00AA46EA" w:rsidRPr="00F0138C" w:rsidRDefault="00AA46EA" w:rsidP="00AA46EA">
      <w:pPr>
        <w:spacing w:after="0" w:line="240" w:lineRule="auto"/>
        <w:jc w:val="both"/>
        <w:rPr>
          <w:rFonts w:ascii="Times New Roman" w:eastAsia="Times New Roman"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c</w:t>
      </w:r>
      <w:r w:rsidRPr="00F0138C">
        <w:rPr>
          <w:rFonts w:ascii="Times New Roman" w:eastAsia="Times New Roman" w:hAnsi="Times New Roman" w:cs="Times New Roman"/>
          <w:sz w:val="24"/>
          <w:szCs w:val="24"/>
          <w:lang w:val="en-US" w:eastAsia="pl-PL"/>
        </w:rPr>
        <w:t xml:space="preserve">) </w:t>
      </w:r>
      <w:r w:rsidRPr="00F0138C">
        <w:rPr>
          <w:rFonts w:ascii="Times New Roman" w:eastAsia="Times New Roman" w:hAnsi="Times New Roman" w:cs="Times New Roman"/>
          <w:sz w:val="24"/>
          <w:szCs w:val="24"/>
          <w:lang w:val="pl-PL" w:eastAsia="pl-PL"/>
        </w:rPr>
        <w:t>să informeze persoanele asigurate cu privire la:</w:t>
      </w:r>
      <w:r w:rsidRPr="00F0138C">
        <w:rPr>
          <w:rFonts w:ascii="Times New Roman" w:eastAsia="Times New Roman" w:hAnsi="Times New Roman" w:cs="Times New Roman"/>
          <w:sz w:val="24"/>
          <w:szCs w:val="24"/>
          <w:lang w:val="pl-PL" w:eastAsia="pl-PL"/>
        </w:rPr>
        <w:tab/>
      </w:r>
    </w:p>
    <w:p w14:paraId="77C3DCD3" w14:textId="77777777" w:rsidR="00AA46EA" w:rsidRPr="00F0138C" w:rsidRDefault="00AA46EA" w:rsidP="00AA46EA">
      <w:pPr>
        <w:tabs>
          <w:tab w:val="left" w:pos="142"/>
        </w:tabs>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1. programul de lucru, numele casei de asigurări de sănătate cu care se află în relaţie contractuală şi datele de contact ale acesteia care cuprind adresă, telefon, fax, e-mail, pagină web (prin afişare într-un loc vizibil);</w:t>
      </w:r>
      <w:r w:rsidRPr="00F0138C">
        <w:rPr>
          <w:rFonts w:ascii="Times New Roman" w:eastAsia="Times New Roman" w:hAnsi="Times New Roman" w:cs="Times New Roman"/>
          <w:sz w:val="24"/>
          <w:szCs w:val="24"/>
          <w:lang w:val="pl-PL" w:eastAsia="pl-PL"/>
        </w:rPr>
        <w:tab/>
      </w:r>
      <w:r w:rsidRPr="00F0138C">
        <w:rPr>
          <w:rFonts w:ascii="Times New Roman" w:eastAsia="Calibri" w:hAnsi="Times New Roman" w:cs="Times New Roman"/>
          <w:iCs/>
          <w:sz w:val="24"/>
          <w:szCs w:val="24"/>
          <w:lang w:val="pl-PL" w:eastAsia="pl-PL"/>
        </w:rPr>
        <w:t>2. pachetul de servicii de bază cu tarifele corespunzătoare calculate la valoarea garantată a punctului per capita şi pe serviciu; informaţiile privind pachetul de servicii medicale şi tarifele corespunzătoare sunt afişate de furnizori în formatul stabilit de Casa Naţională de Asigurări de Sănătate şi pus la dispoziţia furnizorilor de către casele de asigurări de sănătate cu care se află în relaţie contractuală;</w:t>
      </w:r>
      <w:r w:rsidRPr="00F0138C">
        <w:rPr>
          <w:rFonts w:ascii="Times New Roman" w:eastAsia="Times New Roman" w:hAnsi="Times New Roman" w:cs="Times New Roman"/>
          <w:sz w:val="24"/>
          <w:szCs w:val="24"/>
          <w:lang w:val="pl-PL" w:eastAsia="pl-PL"/>
        </w:rPr>
        <w:tab/>
      </w:r>
    </w:p>
    <w:p w14:paraId="2FFB8BE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d)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6033037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e) să asigure utilizarea formularelor cu regim special unice pe ţară - bilet de trimitere către alte specialităţi clinice sau în vederea internării, bilet de trimitere pentru investigaţii paraclinice şi prescripţie medicală pentru prescrierea substanţelor şi preparatelor stupefiante şi psihotrope - conform prevederilor </w:t>
      </w:r>
      <w:r w:rsidRPr="00F0138C">
        <w:rPr>
          <w:rFonts w:ascii="Times New Roman" w:eastAsia="Times New Roman" w:hAnsi="Times New Roman" w:cs="Times New Roman"/>
          <w:sz w:val="24"/>
          <w:szCs w:val="24"/>
          <w:lang w:val="pl-PL" w:eastAsia="pl-PL"/>
        </w:rPr>
        <w:t xml:space="preserve">Legii nr. 339/2005 privind regimul juridic al plantelor, substanţelor şi preparatelor stupefiante şi psihotrope, cu modificările şi completările ulterioare, și ale Normelor metodologice de aplicare a prevederilor Legii nr. 339/2005 privind regimul juridic al plantelor, substanţelor şi preparatelor stupefiante şi psihotrope, aprobate prin Hotărârea Guvernului nr. 1915/2006, cu modificările ulterioare, </w:t>
      </w:r>
      <w:r w:rsidRPr="00F0138C">
        <w:rPr>
          <w:rFonts w:ascii="Times New Roman" w:eastAsia="Calibri" w:hAnsi="Times New Roman" w:cs="Times New Roman"/>
          <w:sz w:val="24"/>
          <w:szCs w:val="24"/>
          <w:lang w:val="pl-PL" w:eastAsia="pl-PL"/>
        </w:rPr>
        <w:t xml:space="preserve">şi să le elibereze ca o consecinţă a actului medical propriu, în concordanţă cu diagnosticul şi numai pentru serviciile medicale care fac obiectul contractului încheiat  cu casa de asigurări de sănătate; să completeze formularele cu toate datele pe care acestea trebuie să le cuprindă conform </w:t>
      </w:r>
      <w:r w:rsidRPr="00F0138C">
        <w:rPr>
          <w:rFonts w:ascii="Times New Roman" w:eastAsia="Times New Roman" w:hAnsi="Times New Roman" w:cs="Times New Roman"/>
          <w:sz w:val="24"/>
          <w:szCs w:val="24"/>
          <w:lang w:val="pl-PL" w:eastAsia="pl-PL"/>
        </w:rPr>
        <w:t>instrucţiunilor privind  modul de utilizare şi completare a acestora;</w:t>
      </w:r>
      <w:r w:rsidRPr="00F0138C">
        <w:rPr>
          <w:rFonts w:ascii="Times New Roman" w:eastAsia="Calibri" w:hAnsi="Times New Roman" w:cs="Times New Roman"/>
          <w:sz w:val="24"/>
          <w:szCs w:val="24"/>
          <w:lang w:val="pl-PL" w:eastAsia="pl-PL"/>
        </w:rPr>
        <w:t xml:space="preserve"> să asigure utilizarea formularelor electronice - de la data la care acestea se implementează;</w:t>
      </w:r>
    </w:p>
    <w:p w14:paraId="2019EC2A" w14:textId="77777777" w:rsidR="00AA46EA" w:rsidRPr="00F0138C" w:rsidRDefault="00AA46EA" w:rsidP="00AA46EA">
      <w:pPr>
        <w:spacing w:after="0" w:line="240" w:lineRule="auto"/>
        <w:jc w:val="both"/>
        <w:rPr>
          <w:rFonts w:ascii="Times New Roman" w:eastAsia="Times New Roman"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f) să asigure utilizarea prescripţiei medicale electronice pentru medicamente cu şi fără contribuţie personală, pe care o eliberează ca o consecinţă a actului medical propriu, numai pentru serviciile medicale care fac obiectul contractului încheiat cu casa de asigurări de sănătate; prescrierea medicamentelor cu şi fără contribuţie personală de care beneficiază asiguraţii se face corespunzător denumirilor comune internaţionale aprobate prin hotărâre a Guvernului, informând </w:t>
      </w:r>
      <w:r w:rsidRPr="00F0138C">
        <w:rPr>
          <w:rFonts w:ascii="Times New Roman" w:eastAsia="Calibri" w:hAnsi="Times New Roman" w:cs="Times New Roman"/>
          <w:sz w:val="24"/>
          <w:szCs w:val="24"/>
          <w:lang w:val="pl-PL" w:eastAsia="pl-PL"/>
        </w:rPr>
        <w:lastRenderedPageBreak/>
        <w:t xml:space="preserve">în prealabil asiguratul despre tipurile şi efectele terapeutice ale medicamentelor pe care urmează să i le prescrie; să completeze prescripţia medicală cu toate datele pe care aceasta trebuie să le cuprindă conform </w:t>
      </w:r>
      <w:r w:rsidRPr="00F0138C">
        <w:rPr>
          <w:rFonts w:ascii="Times New Roman" w:eastAsia="Times New Roman" w:hAnsi="Times New Roman" w:cs="Times New Roman"/>
          <w:sz w:val="24"/>
          <w:szCs w:val="24"/>
          <w:lang w:val="pl-PL" w:eastAsia="pl-PL"/>
        </w:rPr>
        <w:t>normelor metodologice privind utilizarea şi modul de completare a formularului de prescripţie medicală electronică pentru medicamente cu şi fără contribuţie personală în tratamentul ambulatoriu aprobate prin Ordinul ministrului sănătăţii şi al preşedintelui Casei Naţionale de Asigurări de Sănătate nr. 674/252/2012, cu modificările şi completările ulterioare;</w:t>
      </w:r>
    </w:p>
    <w:p w14:paraId="1D85D69C" w14:textId="77777777" w:rsidR="00AA46EA" w:rsidRPr="00F0138C" w:rsidRDefault="00AA46EA" w:rsidP="00AA46EA">
      <w:pPr>
        <w:spacing w:after="0" w:line="240" w:lineRule="auto"/>
        <w:jc w:val="both"/>
        <w:rPr>
          <w:rFonts w:ascii="Times New Roman" w:eastAsia="Times New Roman"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g) să finalizeze actul medical efectuat pentru persoanele asigurate prin eliberarea biletelor de trimitere, a certificatului de concediu medical, a recomandării de îngrijiri medicale la domiciliu şi îngrijiri paliative la domiciliu, a dispozitivelor medicale pentru protezare stomii şi incontinenţă urinară, după caz, în situaţia în care concluziile examenului medical impun acest lucru;</w:t>
      </w:r>
      <w:r w:rsidRPr="00F0138C">
        <w:rPr>
          <w:rFonts w:ascii="Times New Roman" w:eastAsia="Times New Roman" w:hAnsi="Times New Roman" w:cs="Times New Roman"/>
          <w:sz w:val="24"/>
          <w:szCs w:val="24"/>
          <w:lang w:val="pl-PL" w:eastAsia="pl-PL"/>
        </w:rPr>
        <w:tab/>
      </w:r>
      <w:proofErr w:type="spellStart"/>
      <w:r w:rsidRPr="00F0138C">
        <w:rPr>
          <w:rFonts w:ascii="Times New Roman" w:eastAsia="SimSun" w:hAnsi="Times New Roman" w:cs="Times New Roman"/>
          <w:iCs/>
          <w:sz w:val="24"/>
          <w:szCs w:val="24"/>
          <w:lang w:val="en-US" w:eastAsia="zh-CN"/>
        </w:rPr>
        <w:t>recomandarea</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pentru</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îngrijiri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medicale</w:t>
      </w:r>
      <w:proofErr w:type="spellEnd"/>
      <w:r w:rsidRPr="00F0138C">
        <w:rPr>
          <w:rFonts w:ascii="Times New Roman" w:eastAsia="SimSun" w:hAnsi="Times New Roman" w:cs="Times New Roman"/>
          <w:iCs/>
          <w:sz w:val="24"/>
          <w:szCs w:val="24"/>
          <w:lang w:val="en-US" w:eastAsia="zh-CN"/>
        </w:rPr>
        <w:t xml:space="preserve"> la </w:t>
      </w:r>
      <w:proofErr w:type="spellStart"/>
      <w:r w:rsidRPr="00F0138C">
        <w:rPr>
          <w:rFonts w:ascii="Times New Roman" w:eastAsia="SimSun" w:hAnsi="Times New Roman" w:cs="Times New Roman"/>
          <w:iCs/>
          <w:sz w:val="24"/>
          <w:szCs w:val="24"/>
          <w:lang w:val="en-US" w:eastAsia="zh-CN"/>
        </w:rPr>
        <w:t>domiciliu</w:t>
      </w:r>
      <w:proofErr w:type="spellEnd"/>
      <w:r w:rsidRPr="00F0138C">
        <w:rPr>
          <w:rFonts w:ascii="Times New Roman" w:eastAsia="SimSun" w:hAnsi="Times New Roman" w:cs="Times New Roman"/>
          <w:iCs/>
          <w:sz w:val="24"/>
          <w:szCs w:val="24"/>
          <w:lang w:val="en-US" w:eastAsia="zh-CN"/>
        </w:rPr>
        <w:t xml:space="preserve"> se face </w:t>
      </w:r>
      <w:proofErr w:type="spellStart"/>
      <w:r w:rsidRPr="00F0138C">
        <w:rPr>
          <w:rFonts w:ascii="Times New Roman" w:eastAsia="SimSun" w:hAnsi="Times New Roman" w:cs="Times New Roman"/>
          <w:iCs/>
          <w:sz w:val="24"/>
          <w:szCs w:val="24"/>
          <w:lang w:val="en-US" w:eastAsia="zh-CN"/>
        </w:rPr>
        <w:t>în</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concordanţă</w:t>
      </w:r>
      <w:proofErr w:type="spellEnd"/>
      <w:r w:rsidRPr="00F0138C">
        <w:rPr>
          <w:rFonts w:ascii="Times New Roman" w:eastAsia="SimSun" w:hAnsi="Times New Roman" w:cs="Times New Roman"/>
          <w:iCs/>
          <w:sz w:val="24"/>
          <w:szCs w:val="24"/>
          <w:lang w:val="en-US" w:eastAsia="zh-CN"/>
        </w:rPr>
        <w:t xml:space="preserve"> cu </w:t>
      </w:r>
      <w:proofErr w:type="spellStart"/>
      <w:r w:rsidRPr="00F0138C">
        <w:rPr>
          <w:rFonts w:ascii="Times New Roman" w:eastAsia="SimSun" w:hAnsi="Times New Roman" w:cs="Times New Roman"/>
          <w:iCs/>
          <w:sz w:val="24"/>
          <w:szCs w:val="24"/>
          <w:lang w:val="en-US" w:eastAsia="zh-CN"/>
        </w:rPr>
        <w:t>diagnosticul</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stabilit</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şi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în</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funcţie</w:t>
      </w:r>
      <w:proofErr w:type="spellEnd"/>
      <w:r w:rsidRPr="00F0138C">
        <w:rPr>
          <w:rFonts w:ascii="Times New Roman" w:eastAsia="SimSun" w:hAnsi="Times New Roman" w:cs="Times New Roman"/>
          <w:iCs/>
          <w:sz w:val="24"/>
          <w:szCs w:val="24"/>
          <w:lang w:val="en-US" w:eastAsia="zh-CN"/>
        </w:rPr>
        <w:t xml:space="preserve"> de </w:t>
      </w:r>
      <w:proofErr w:type="spellStart"/>
      <w:r w:rsidRPr="00F0138C">
        <w:rPr>
          <w:rFonts w:ascii="Times New Roman" w:eastAsia="SimSun" w:hAnsi="Times New Roman" w:cs="Times New Roman"/>
          <w:iCs/>
          <w:sz w:val="24"/>
          <w:szCs w:val="24"/>
          <w:lang w:val="en-US" w:eastAsia="zh-CN"/>
        </w:rPr>
        <w:t>patologia</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bolnavului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şi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statusul</w:t>
      </w:r>
      <w:proofErr w:type="spellEnd"/>
      <w:r w:rsidRPr="00F0138C">
        <w:rPr>
          <w:rFonts w:ascii="Times New Roman" w:eastAsia="SimSun" w:hAnsi="Times New Roman" w:cs="Times New Roman"/>
          <w:iCs/>
          <w:sz w:val="24"/>
          <w:szCs w:val="24"/>
          <w:lang w:val="en-US" w:eastAsia="zh-CN"/>
        </w:rPr>
        <w:t xml:space="preserve"> de </w:t>
      </w:r>
      <w:proofErr w:type="spellStart"/>
      <w:r w:rsidRPr="00F0138C">
        <w:rPr>
          <w:rFonts w:ascii="Times New Roman" w:eastAsia="SimSun" w:hAnsi="Times New Roman" w:cs="Times New Roman"/>
          <w:iCs/>
          <w:sz w:val="24"/>
          <w:szCs w:val="24"/>
          <w:lang w:val="en-US" w:eastAsia="zh-CN"/>
        </w:rPr>
        <w:t>performanţă</w:t>
      </w:r>
      <w:proofErr w:type="spellEnd"/>
      <w:r w:rsidRPr="00F0138C">
        <w:rPr>
          <w:rFonts w:ascii="Times New Roman" w:eastAsia="SimSun" w:hAnsi="Times New Roman" w:cs="Times New Roman"/>
          <w:iCs/>
          <w:sz w:val="24"/>
          <w:szCs w:val="24"/>
          <w:lang w:val="en-US" w:eastAsia="zh-CN"/>
        </w:rPr>
        <w:t xml:space="preserve"> ECOG al </w:t>
      </w:r>
      <w:proofErr w:type="spellStart"/>
      <w:r w:rsidRPr="00F0138C">
        <w:rPr>
          <w:rFonts w:ascii="Times New Roman" w:eastAsia="SimSun" w:hAnsi="Times New Roman" w:cs="Times New Roman"/>
          <w:iCs/>
          <w:sz w:val="24"/>
          <w:szCs w:val="24"/>
          <w:lang w:val="en-US" w:eastAsia="zh-CN"/>
        </w:rPr>
        <w:t>acestuia</w:t>
      </w:r>
      <w:proofErr w:type="spellEnd"/>
      <w:r w:rsidRPr="00F0138C">
        <w:rPr>
          <w:rFonts w:ascii="Times New Roman" w:eastAsia="SimSun" w:hAnsi="Times New Roman" w:cs="Times New Roman"/>
          <w:iCs/>
          <w:sz w:val="24"/>
          <w:szCs w:val="24"/>
          <w:lang w:val="en-US" w:eastAsia="zh-CN"/>
        </w:rPr>
        <w:t xml:space="preserve">, cu </w:t>
      </w:r>
      <w:proofErr w:type="spellStart"/>
      <w:r w:rsidRPr="00F0138C">
        <w:rPr>
          <w:rFonts w:ascii="Times New Roman" w:eastAsia="SimSun" w:hAnsi="Times New Roman" w:cs="Times New Roman"/>
          <w:iCs/>
          <w:sz w:val="24"/>
          <w:szCs w:val="24"/>
          <w:lang w:val="en-US" w:eastAsia="zh-CN"/>
        </w:rPr>
        <w:t>precizarea</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activităţilor</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zilnice</w:t>
      </w:r>
      <w:proofErr w:type="spellEnd"/>
      <w:r w:rsidRPr="00F0138C">
        <w:rPr>
          <w:rFonts w:ascii="Times New Roman" w:eastAsia="SimSun" w:hAnsi="Times New Roman" w:cs="Times New Roman"/>
          <w:iCs/>
          <w:sz w:val="24"/>
          <w:szCs w:val="24"/>
          <w:lang w:val="en-US" w:eastAsia="zh-CN"/>
        </w:rPr>
        <w:t xml:space="preserve"> pe care </w:t>
      </w:r>
      <w:proofErr w:type="spellStart"/>
      <w:r w:rsidRPr="00F0138C">
        <w:rPr>
          <w:rFonts w:ascii="Times New Roman" w:eastAsia="SimSun" w:hAnsi="Times New Roman" w:cs="Times New Roman"/>
          <w:iCs/>
          <w:sz w:val="24"/>
          <w:szCs w:val="24"/>
          <w:lang w:val="en-US" w:eastAsia="zh-CN"/>
        </w:rPr>
        <w:t>asiguratul</w:t>
      </w:r>
      <w:proofErr w:type="spellEnd"/>
      <w:r w:rsidRPr="00F0138C">
        <w:rPr>
          <w:rFonts w:ascii="Times New Roman" w:eastAsia="SimSun" w:hAnsi="Times New Roman" w:cs="Times New Roman"/>
          <w:iCs/>
          <w:sz w:val="24"/>
          <w:szCs w:val="24"/>
          <w:lang w:val="en-US" w:eastAsia="zh-CN"/>
        </w:rPr>
        <w:t xml:space="preserve"> nu le </w:t>
      </w:r>
      <w:proofErr w:type="spellStart"/>
      <w:r w:rsidRPr="00F0138C">
        <w:rPr>
          <w:rFonts w:ascii="Times New Roman" w:eastAsia="SimSun" w:hAnsi="Times New Roman" w:cs="Times New Roman"/>
          <w:iCs/>
          <w:sz w:val="24"/>
          <w:szCs w:val="24"/>
          <w:lang w:val="en-US" w:eastAsia="zh-CN"/>
        </w:rPr>
        <w:t>poate</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îndeplini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în</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condiţiile</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prevăzute</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în</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Ordinul</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ministrului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sănătății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și</w:t>
      </w:r>
      <w:proofErr w:type="spellEnd"/>
      <w:r w:rsidRPr="00F0138C">
        <w:rPr>
          <w:rFonts w:ascii="Times New Roman" w:eastAsia="SimSun" w:hAnsi="Times New Roman" w:cs="Times New Roman"/>
          <w:iCs/>
          <w:sz w:val="24"/>
          <w:szCs w:val="24"/>
          <w:lang w:val="en-US" w:eastAsia="zh-CN"/>
        </w:rPr>
        <w:t xml:space="preserve"> al </w:t>
      </w:r>
      <w:proofErr w:type="spellStart"/>
      <w:r w:rsidRPr="00F0138C">
        <w:rPr>
          <w:rFonts w:ascii="Times New Roman" w:eastAsia="SimSun" w:hAnsi="Times New Roman" w:cs="Times New Roman"/>
          <w:iCs/>
          <w:sz w:val="24"/>
          <w:szCs w:val="24"/>
          <w:lang w:val="en-US" w:eastAsia="zh-CN"/>
        </w:rPr>
        <w:t>președintelui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Casei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Naționale</w:t>
      </w:r>
      <w:proofErr w:type="spellEnd"/>
      <w:r w:rsidRPr="00F0138C">
        <w:rPr>
          <w:rFonts w:ascii="Times New Roman" w:eastAsia="SimSun" w:hAnsi="Times New Roman" w:cs="Times New Roman"/>
          <w:iCs/>
          <w:sz w:val="24"/>
          <w:szCs w:val="24"/>
          <w:lang w:val="en-US" w:eastAsia="zh-CN"/>
        </w:rPr>
        <w:t xml:space="preserve"> de </w:t>
      </w:r>
      <w:proofErr w:type="spellStart"/>
      <w:r w:rsidRPr="00F0138C">
        <w:rPr>
          <w:rFonts w:ascii="Times New Roman" w:eastAsia="SimSun" w:hAnsi="Times New Roman" w:cs="Times New Roman"/>
          <w:iCs/>
          <w:sz w:val="24"/>
          <w:szCs w:val="24"/>
          <w:lang w:val="en-US" w:eastAsia="zh-CN"/>
        </w:rPr>
        <w:t>Asigurări</w:t>
      </w:r>
      <w:proofErr w:type="spellEnd"/>
      <w:r w:rsidRPr="00F0138C">
        <w:rPr>
          <w:rFonts w:ascii="Times New Roman" w:eastAsia="SimSun" w:hAnsi="Times New Roman" w:cs="Times New Roman"/>
          <w:iCs/>
          <w:sz w:val="24"/>
          <w:szCs w:val="24"/>
          <w:lang w:val="en-US" w:eastAsia="zh-CN"/>
        </w:rPr>
        <w:t xml:space="preserve"> de </w:t>
      </w:r>
      <w:proofErr w:type="spellStart"/>
      <w:r w:rsidRPr="00F0138C">
        <w:rPr>
          <w:rFonts w:ascii="Times New Roman" w:eastAsia="SimSun" w:hAnsi="Times New Roman" w:cs="Times New Roman"/>
          <w:iCs/>
          <w:sz w:val="24"/>
          <w:szCs w:val="24"/>
          <w:lang w:val="en-US" w:eastAsia="zh-CN"/>
        </w:rPr>
        <w:t>Sănătate</w:t>
      </w:r>
      <w:proofErr w:type="spellEnd"/>
      <w:r w:rsidRPr="00F0138C">
        <w:rPr>
          <w:rFonts w:ascii="Times New Roman" w:eastAsia="SimSun" w:hAnsi="Times New Roman" w:cs="Times New Roman"/>
          <w:iCs/>
          <w:sz w:val="24"/>
          <w:szCs w:val="24"/>
          <w:lang w:val="en-US" w:eastAsia="zh-CN"/>
        </w:rPr>
        <w:t xml:space="preserve"> nr. …/…/2023; </w:t>
      </w:r>
      <w:proofErr w:type="spellStart"/>
      <w:r w:rsidRPr="00F0138C">
        <w:rPr>
          <w:rFonts w:ascii="Times New Roman" w:eastAsia="SimSun" w:hAnsi="Times New Roman" w:cs="Times New Roman"/>
          <w:iCs/>
          <w:sz w:val="24"/>
          <w:szCs w:val="24"/>
          <w:lang w:val="en-US" w:eastAsia="zh-CN"/>
        </w:rPr>
        <w:t>recomandarea</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pentru</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îngrijiri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paliative</w:t>
      </w:r>
      <w:proofErr w:type="spellEnd"/>
      <w:r w:rsidRPr="00F0138C">
        <w:rPr>
          <w:rFonts w:ascii="Times New Roman" w:eastAsia="SimSun" w:hAnsi="Times New Roman" w:cs="Times New Roman"/>
          <w:iCs/>
          <w:sz w:val="24"/>
          <w:szCs w:val="24"/>
          <w:lang w:val="en-US" w:eastAsia="zh-CN"/>
        </w:rPr>
        <w:t xml:space="preserve"> la </w:t>
      </w:r>
      <w:proofErr w:type="spellStart"/>
      <w:r w:rsidRPr="00F0138C">
        <w:rPr>
          <w:rFonts w:ascii="Times New Roman" w:eastAsia="SimSun" w:hAnsi="Times New Roman" w:cs="Times New Roman"/>
          <w:iCs/>
          <w:sz w:val="24"/>
          <w:szCs w:val="24"/>
          <w:lang w:val="en-US" w:eastAsia="zh-CN"/>
        </w:rPr>
        <w:t>domiciliu</w:t>
      </w:r>
      <w:proofErr w:type="spellEnd"/>
      <w:r w:rsidRPr="00F0138C">
        <w:rPr>
          <w:rFonts w:ascii="Times New Roman" w:eastAsia="SimSun" w:hAnsi="Times New Roman" w:cs="Times New Roman"/>
          <w:iCs/>
          <w:sz w:val="24"/>
          <w:szCs w:val="24"/>
          <w:lang w:val="en-US" w:eastAsia="zh-CN"/>
        </w:rPr>
        <w:t xml:space="preserve"> se face </w:t>
      </w:r>
      <w:proofErr w:type="spellStart"/>
      <w:r w:rsidRPr="00F0138C">
        <w:rPr>
          <w:rFonts w:ascii="Times New Roman" w:eastAsia="SimSun" w:hAnsi="Times New Roman" w:cs="Times New Roman"/>
          <w:iCs/>
          <w:sz w:val="24"/>
          <w:szCs w:val="24"/>
          <w:lang w:val="en-US" w:eastAsia="zh-CN"/>
        </w:rPr>
        <w:t>beneficiarilor</w:t>
      </w:r>
      <w:proofErr w:type="spellEnd"/>
      <w:r w:rsidRPr="00F0138C">
        <w:rPr>
          <w:rFonts w:ascii="Times New Roman" w:eastAsia="SimSun" w:hAnsi="Times New Roman" w:cs="Times New Roman"/>
          <w:iCs/>
          <w:sz w:val="24"/>
          <w:szCs w:val="24"/>
          <w:lang w:val="en-US" w:eastAsia="zh-CN"/>
        </w:rPr>
        <w:t xml:space="preserve"> de </w:t>
      </w:r>
      <w:proofErr w:type="spellStart"/>
      <w:r w:rsidRPr="00F0138C">
        <w:rPr>
          <w:rFonts w:ascii="Times New Roman" w:eastAsia="SimSun" w:hAnsi="Times New Roman" w:cs="Times New Roman"/>
          <w:iCs/>
          <w:sz w:val="24"/>
          <w:szCs w:val="24"/>
          <w:lang w:val="en-US" w:eastAsia="zh-CN"/>
        </w:rPr>
        <w:t>îngrijiri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paliative</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prevăzuți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în</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Ordinul</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ministrului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sănătății</w:t>
      </w:r>
      <w:proofErr w:type="spellEnd"/>
      <w:r w:rsidRPr="00F0138C">
        <w:rPr>
          <w:rFonts w:ascii="Times New Roman" w:eastAsia="SimSun" w:hAnsi="Times New Roman" w:cs="Times New Roman"/>
          <w:iCs/>
          <w:sz w:val="24"/>
          <w:szCs w:val="24"/>
          <w:lang w:val="en-US" w:eastAsia="zh-CN"/>
        </w:rPr>
        <w:t xml:space="preserve"> nr. 253/2018 </w:t>
      </w:r>
      <w:proofErr w:type="spellStart"/>
      <w:r w:rsidRPr="00F0138C">
        <w:rPr>
          <w:rFonts w:ascii="Times New Roman" w:eastAsia="SimSun" w:hAnsi="Times New Roman" w:cs="Times New Roman"/>
          <w:iCs/>
          <w:sz w:val="24"/>
          <w:szCs w:val="24"/>
          <w:lang w:val="en-US" w:eastAsia="zh-CN"/>
        </w:rPr>
        <w:t>pentru</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aprobarea</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Regulamentului</w:t>
      </w:r>
      <w:proofErr w:type="spellEnd"/>
      <w:r w:rsidRPr="00F0138C">
        <w:rPr>
          <w:rFonts w:ascii="Times New Roman" w:eastAsia="SimSun" w:hAnsi="Times New Roman" w:cs="Times New Roman"/>
          <w:iCs/>
          <w:sz w:val="24"/>
          <w:szCs w:val="24"/>
          <w:lang w:val="en-US" w:eastAsia="zh-CN"/>
        </w:rPr>
        <w:t xml:space="preserve"> de </w:t>
      </w:r>
      <w:proofErr w:type="spellStart"/>
      <w:r w:rsidRPr="00F0138C">
        <w:rPr>
          <w:rFonts w:ascii="Times New Roman" w:eastAsia="SimSun" w:hAnsi="Times New Roman" w:cs="Times New Roman"/>
          <w:iCs/>
          <w:sz w:val="24"/>
          <w:szCs w:val="24"/>
          <w:lang w:val="en-US" w:eastAsia="zh-CN"/>
        </w:rPr>
        <w:t>organizare</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funcţionare</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şi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autorizare</w:t>
      </w:r>
      <w:proofErr w:type="spellEnd"/>
      <w:r w:rsidRPr="00F0138C">
        <w:rPr>
          <w:rFonts w:ascii="Times New Roman" w:eastAsia="SimSun" w:hAnsi="Times New Roman" w:cs="Times New Roman"/>
          <w:iCs/>
          <w:sz w:val="24"/>
          <w:szCs w:val="24"/>
          <w:lang w:val="en-US" w:eastAsia="zh-CN"/>
        </w:rPr>
        <w:t xml:space="preserve"> a </w:t>
      </w:r>
      <w:proofErr w:type="spellStart"/>
      <w:r w:rsidRPr="00F0138C">
        <w:rPr>
          <w:rFonts w:ascii="Times New Roman" w:eastAsia="SimSun" w:hAnsi="Times New Roman" w:cs="Times New Roman"/>
          <w:iCs/>
          <w:sz w:val="24"/>
          <w:szCs w:val="24"/>
          <w:lang w:val="en-US" w:eastAsia="zh-CN"/>
        </w:rPr>
        <w:t>serviciilor</w:t>
      </w:r>
      <w:proofErr w:type="spellEnd"/>
      <w:r w:rsidRPr="00F0138C">
        <w:rPr>
          <w:rFonts w:ascii="Times New Roman" w:eastAsia="SimSun" w:hAnsi="Times New Roman" w:cs="Times New Roman"/>
          <w:iCs/>
          <w:sz w:val="24"/>
          <w:szCs w:val="24"/>
          <w:lang w:val="en-US" w:eastAsia="zh-CN"/>
        </w:rPr>
        <w:t xml:space="preserve"> de </w:t>
      </w:r>
      <w:proofErr w:type="spellStart"/>
      <w:r w:rsidRPr="00F0138C">
        <w:rPr>
          <w:rFonts w:ascii="Times New Roman" w:eastAsia="SimSun" w:hAnsi="Times New Roman" w:cs="Times New Roman"/>
          <w:iCs/>
          <w:sz w:val="24"/>
          <w:szCs w:val="24"/>
          <w:lang w:val="en-US" w:eastAsia="zh-CN"/>
        </w:rPr>
        <w:t>îngrijiri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paliative</w:t>
      </w:r>
      <w:proofErr w:type="spellEnd"/>
      <w:r w:rsidRPr="00F0138C">
        <w:rPr>
          <w:rFonts w:ascii="Times New Roman" w:eastAsia="SimSun" w:hAnsi="Times New Roman" w:cs="Times New Roman"/>
          <w:iCs/>
          <w:sz w:val="24"/>
          <w:szCs w:val="24"/>
          <w:lang w:val="en-US" w:eastAsia="zh-CN"/>
        </w:rPr>
        <w:t xml:space="preserve">, cu </w:t>
      </w:r>
      <w:proofErr w:type="spellStart"/>
      <w:r w:rsidRPr="00F0138C">
        <w:rPr>
          <w:rFonts w:ascii="Times New Roman" w:eastAsia="SimSun" w:hAnsi="Times New Roman" w:cs="Times New Roman"/>
          <w:iCs/>
          <w:sz w:val="24"/>
          <w:szCs w:val="24"/>
          <w:lang w:val="en-US" w:eastAsia="zh-CN"/>
        </w:rPr>
        <w:t>modificările</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și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completările</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ulterioare</w:t>
      </w:r>
      <w:proofErr w:type="spellEnd"/>
      <w:r w:rsidRPr="00F0138C">
        <w:rPr>
          <w:rFonts w:ascii="Times New Roman" w:eastAsia="SimSun" w:hAnsi="Times New Roman" w:cs="Times New Roman"/>
          <w:iCs/>
          <w:sz w:val="24"/>
          <w:szCs w:val="24"/>
          <w:lang w:val="en-US" w:eastAsia="zh-CN"/>
        </w:rPr>
        <w:t>;</w:t>
      </w:r>
    </w:p>
    <w:p w14:paraId="3286DFD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h)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publice şi al preşedintelui Casei Naţionale de Asigurări de Sănătate nr. 564/499/2021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w:t>
      </w:r>
      <w:r w:rsidRPr="00F0138C">
        <w:rPr>
          <w:rFonts w:ascii="Times New Roman" w:eastAsia="Times New Roman" w:hAnsi="Times New Roman" w:cs="Times New Roman"/>
          <w:sz w:val="24"/>
          <w:szCs w:val="24"/>
          <w:lang w:val="pl-PL" w:eastAsia="pl-PL"/>
        </w:rPr>
        <w:t xml:space="preserve">, cu modificările şi completările ulterioare, </w:t>
      </w:r>
      <w:r w:rsidRPr="00F0138C">
        <w:rPr>
          <w:rFonts w:ascii="Times New Roman" w:eastAsia="Calibri" w:hAnsi="Times New Roman" w:cs="Times New Roman"/>
          <w:sz w:val="24"/>
          <w:szCs w:val="24"/>
          <w:lang w:val="pl-PL" w:eastAsia="pl-PL"/>
        </w:rPr>
        <w:t>sau că medicamentul este produs biologic;</w:t>
      </w:r>
    </w:p>
    <w:p w14:paraId="7B46D5C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i) să notifice casa de asigurări de sănătate, despre modificarea oricăreia dintre condiţiile care au stat la baza încheierii contractului de furnizare de servicii medicale, </w:t>
      </w:r>
      <w:r w:rsidRPr="00F0138C">
        <w:rPr>
          <w:rFonts w:ascii="Times New Roman" w:eastAsia="Times New Roman" w:hAnsi="Times New Roman" w:cs="Times New Roman"/>
          <w:bCs/>
          <w:sz w:val="24"/>
          <w:szCs w:val="24"/>
          <w:lang w:val="pl-PL" w:eastAsia="pl-PL"/>
        </w:rPr>
        <w:t>cu cel puțin trei zile înaintea datei la</w:t>
      </w:r>
      <w:r w:rsidRPr="00F0138C">
        <w:rPr>
          <w:rFonts w:ascii="Times New Roman" w:eastAsia="Times New Roman" w:hAnsi="Times New Roman" w:cs="Times New Roman"/>
          <w:b/>
          <w:bCs/>
          <w:sz w:val="24"/>
          <w:szCs w:val="24"/>
          <w:lang w:val="pl-PL" w:eastAsia="pl-PL"/>
        </w:rPr>
        <w:t xml:space="preserve"> </w:t>
      </w:r>
      <w:r w:rsidRPr="00F0138C">
        <w:rPr>
          <w:rFonts w:ascii="Times New Roman" w:eastAsia="Times New Roman" w:hAnsi="Times New Roman" w:cs="Times New Roman"/>
          <w:sz w:val="24"/>
          <w:szCs w:val="24"/>
          <w:lang w:val="pl-PL" w:eastAsia="pl-PL"/>
        </w:rPr>
        <w:t>care modificarea produce efecte, cu excepția situațiilor neprevăzute, pe care are obligația să le notifice cel târziu în ziua în care modificarea produce efecte  şi să îndeplinească în permanenţă aceste condiţii pe durata derulării contractelor; notificarea se face conform reglementărilor privind corespondenţa între părţi prevăzute în contract;</w:t>
      </w:r>
      <w:r w:rsidRPr="00F0138C">
        <w:rPr>
          <w:rFonts w:ascii="Times New Roman" w:eastAsia="Calibri" w:hAnsi="Times New Roman" w:cs="Times New Roman"/>
          <w:b/>
          <w:sz w:val="24"/>
          <w:szCs w:val="24"/>
          <w:lang w:val="pl-PL" w:eastAsia="pl-PL"/>
        </w:rPr>
        <w:tab/>
      </w:r>
    </w:p>
    <w:p w14:paraId="67854CB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j) să asigure respectarea prevederilor actelor normative referitoare la sistemul asigurărilor sociale de sănătate, incidente activităţii desfăşurate de furnizorii de servicii medicale în asistenţa medicală primară ce face obiectul contractului încheiat cu casa de asigurări de sănătate;</w:t>
      </w:r>
      <w:r w:rsidRPr="00F0138C">
        <w:rPr>
          <w:rFonts w:ascii="Times New Roman" w:eastAsia="Times New Roman" w:hAnsi="Times New Roman" w:cs="Times New Roman"/>
          <w:sz w:val="24"/>
          <w:szCs w:val="24"/>
          <w:lang w:val="pl-PL" w:eastAsia="pl-PL"/>
        </w:rPr>
        <w:tab/>
      </w:r>
    </w:p>
    <w:p w14:paraId="7FDC5B7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k)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republicată, cu modificările şi completările ulterioare; În situaţia în care, pentru unele medicamente prevăzute în Hotărârea Guvernului nr. 720/2008, republicată,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prescrierea se face cu respectarea indicaţiilor, dozelor şi contraindicaţiilor din rezumatul caracteristicilor produsului în limita competenţei medicului prescriptor;</w:t>
      </w:r>
      <w:r w:rsidRPr="00F0138C">
        <w:rPr>
          <w:rFonts w:ascii="Times New Roman" w:eastAsia="Times New Roman" w:hAnsi="Times New Roman" w:cs="Times New Roman"/>
          <w:sz w:val="24"/>
          <w:szCs w:val="24"/>
          <w:lang w:val="pl-PL" w:eastAsia="pl-PL"/>
        </w:rPr>
        <w:tab/>
      </w:r>
    </w:p>
    <w:p w14:paraId="43AD1E3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l) să asigure acordarea de asistenţă medicală necesară titularilor cardului european de asigurări sociale de sănătate emis de unul dintre statele membre ale Uniunii Europene/Spaţiului Economic European/Confederaţia Elveţiană/Regatului Unit al Marii Britanii şi Irlandei de Nord, în perioada </w:t>
      </w:r>
      <w:r w:rsidRPr="00F0138C">
        <w:rPr>
          <w:rFonts w:ascii="Times New Roman" w:eastAsia="Calibri" w:hAnsi="Times New Roman" w:cs="Times New Roman"/>
          <w:sz w:val="24"/>
          <w:szCs w:val="24"/>
          <w:lang w:val="pl-PL" w:eastAsia="pl-PL"/>
        </w:rPr>
        <w:lastRenderedPageBreak/>
        <w:t xml:space="preserve">de valabilitate a cardului, respectiv beneficiarilor formularelor/documentelor europene emise în baza Regulamentului (CE) nr. 883/2004, </w:t>
      </w:r>
      <w:r w:rsidRPr="00F0138C">
        <w:rPr>
          <w:rFonts w:ascii="Times New Roman" w:eastAsia="Times New Roman" w:hAnsi="Times New Roman" w:cs="Times New Roman"/>
          <w:bCs/>
          <w:iCs/>
          <w:sz w:val="24"/>
          <w:szCs w:val="24"/>
          <w:shd w:val="clear" w:color="auto" w:fill="FFFFFF"/>
          <w:lang w:val="pl-PL" w:eastAsia="pl-PL"/>
        </w:rPr>
        <w:t>cu modificările şi completările ulterioare</w:t>
      </w:r>
      <w:r w:rsidRPr="00F0138C">
        <w:rPr>
          <w:rFonts w:ascii="Times New Roman" w:eastAsia="Calibri" w:hAnsi="Times New Roman" w:cs="Times New Roman"/>
          <w:sz w:val="24"/>
          <w:szCs w:val="24"/>
          <w:lang w:val="pl-PL" w:eastAsia="pl-PL"/>
        </w:rPr>
        <w:t>,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r w:rsidRPr="00F0138C">
        <w:rPr>
          <w:rFonts w:ascii="Times New Roman" w:eastAsia="Times New Roman" w:hAnsi="Times New Roman" w:cs="Times New Roman"/>
          <w:sz w:val="24"/>
          <w:szCs w:val="24"/>
          <w:lang w:val="pl-PL" w:eastAsia="pl-PL"/>
        </w:rPr>
        <w:tab/>
      </w:r>
    </w:p>
    <w:p w14:paraId="636E3E3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m) să utilizeze platforma informatică din asigurările de sănătate şi să asigure confidenţialitatea în procesul de transmitere a datelor. Aplicaţia informatică sau sistemul informatic folosit trebuie să fie compatibile cu sistemele informatice din platforma informatică din asigurările de sănătate şi să respecte specificaţiile de interfaţare publicate </w:t>
      </w:r>
      <w:r w:rsidRPr="00F0138C">
        <w:rPr>
          <w:rFonts w:ascii="Times New Roman" w:eastAsia="Times New Roman" w:hAnsi="Times New Roman" w:cs="Times New Roman"/>
          <w:i/>
          <w:iCs/>
          <w:sz w:val="24"/>
          <w:szCs w:val="24"/>
          <w:lang w:val="pl-PL" w:eastAsia="pl-PL"/>
        </w:rPr>
        <w:tab/>
      </w:r>
    </w:p>
    <w:p w14:paraId="175589F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n) să completeze/să transmită datele pacientului în dosarul electronic de sănătate al acestuia;</w:t>
      </w:r>
      <w:r w:rsidRPr="00F0138C">
        <w:rPr>
          <w:rFonts w:ascii="Times New Roman" w:eastAsia="Times New Roman" w:hAnsi="Times New Roman" w:cs="Times New Roman"/>
          <w:sz w:val="24"/>
          <w:szCs w:val="24"/>
          <w:lang w:val="pl-PL" w:eastAsia="pl-PL"/>
        </w:rPr>
        <w:tab/>
      </w:r>
    </w:p>
    <w:p w14:paraId="479A953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o) să nu încaseze sume pentru serviciile medicale furnizate prevăzute în pachetele de servicii decontate din Fond şi pentru documentele eliberate ca urmare a acordării acestor servicii;</w:t>
      </w:r>
      <w:r w:rsidRPr="00F0138C">
        <w:rPr>
          <w:rFonts w:ascii="Times New Roman" w:eastAsia="Times New Roman" w:hAnsi="Times New Roman" w:cs="Times New Roman"/>
          <w:sz w:val="24"/>
          <w:szCs w:val="24"/>
          <w:lang w:val="pl-PL" w:eastAsia="pl-PL"/>
        </w:rPr>
        <w:tab/>
      </w:r>
    </w:p>
    <w:p w14:paraId="105BE3B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 să actualizeze lista proprie cuprinzând persoanele înscrise ori de câte ori apar modificări în cuprinsul acesteia, în funcţie de mişcarea lunară, comunicând aceste modificări caselor de asigurări de sănătate; să actualizeze lunar lista proprie în funcţie de informaţiile preluate din SIUI;</w:t>
      </w:r>
      <w:r w:rsidRPr="00F0138C">
        <w:rPr>
          <w:rFonts w:ascii="Times New Roman" w:eastAsia="Times New Roman" w:hAnsi="Times New Roman" w:cs="Times New Roman"/>
          <w:sz w:val="24"/>
          <w:szCs w:val="24"/>
          <w:lang w:val="pl-PL" w:eastAsia="pl-PL"/>
        </w:rPr>
        <w:tab/>
      </w:r>
    </w:p>
    <w:p w14:paraId="303C5AF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q) să înscrie copiii care nu au fost înscrişi pe lista unui medic de familie, odată cu prima consultaţie a copilului bolnav în localitatea de domiciliu sau, după caz, de reşedinţă a acestuia. Nou-născutul va fi înscris pe lista medicului de familie care a îngrijit gravida, imediat după naşterea copilului, dacă părinţii nu au altă opţiune; înscrierea nou-născutului va fi efectuată în aplicaţia informatică a medicului şi va fi transmisă în sistemul informatic unic integrat odată cu înscrierea pe lista proprie; să înscrie pe lista proprie gravidele şi lăuzele neînscrise pe lista unui medic de familie, la prima consultaţie în localitatea de domiciliu sau, după caz, de reşedinţă a acestora, dacă nu există o altă opţiune; să nu refuze înscrierea pe listă a copiilor, la solicitarea părinţilor sau a aparţinătorilor legali, şi nici înscrierea persoanelor din statele membre ale Uniunii Europene/din Spaţiul Economic European/Confederaţia Elveţiană/Regatului Unit al Marii Britanii şi Irlandei de Nord, beneficiari ai formularelor/documentelor europene emise în baza Regulamentului (CE) nr. 883/2004,</w:t>
      </w:r>
      <w:r w:rsidRPr="00F0138C">
        <w:rPr>
          <w:rFonts w:ascii="Times New Roman" w:eastAsia="Times New Roman" w:hAnsi="Times New Roman" w:cs="Times New Roman"/>
          <w:b/>
          <w:bCs/>
          <w:i/>
          <w:sz w:val="24"/>
          <w:szCs w:val="24"/>
          <w:shd w:val="clear" w:color="auto" w:fill="FFFFFF"/>
          <w:lang w:val="pl-PL" w:eastAsia="pl-PL"/>
        </w:rPr>
        <w:t xml:space="preserve"> </w:t>
      </w:r>
      <w:r w:rsidRPr="00F0138C">
        <w:rPr>
          <w:rFonts w:ascii="Times New Roman" w:eastAsia="Times New Roman" w:hAnsi="Times New Roman" w:cs="Times New Roman"/>
          <w:bCs/>
          <w:iCs/>
          <w:sz w:val="24"/>
          <w:szCs w:val="24"/>
          <w:shd w:val="clear" w:color="auto" w:fill="FFFFFF"/>
          <w:lang w:val="pl-PL" w:eastAsia="pl-PL"/>
        </w:rPr>
        <w:t>cu</w:t>
      </w:r>
      <w:r w:rsidRPr="00F0138C">
        <w:rPr>
          <w:rFonts w:ascii="Times New Roman" w:eastAsia="Times New Roman" w:hAnsi="Times New Roman" w:cs="Times New Roman"/>
          <w:b/>
          <w:bCs/>
          <w:iCs/>
          <w:sz w:val="24"/>
          <w:szCs w:val="24"/>
          <w:shd w:val="clear" w:color="auto" w:fill="FFFFFF"/>
          <w:lang w:val="pl-PL" w:eastAsia="pl-PL"/>
        </w:rPr>
        <w:t xml:space="preserve"> </w:t>
      </w:r>
      <w:r w:rsidRPr="00F0138C">
        <w:rPr>
          <w:rFonts w:ascii="Times New Roman" w:eastAsia="Times New Roman" w:hAnsi="Times New Roman" w:cs="Times New Roman"/>
          <w:bCs/>
          <w:iCs/>
          <w:sz w:val="24"/>
          <w:szCs w:val="24"/>
          <w:shd w:val="clear" w:color="auto" w:fill="FFFFFF"/>
          <w:lang w:val="pl-PL" w:eastAsia="pl-PL"/>
        </w:rPr>
        <w:t>modificările şi completările ulterioare</w:t>
      </w:r>
      <w:r w:rsidRPr="00F0138C">
        <w:rPr>
          <w:rFonts w:ascii="Times New Roman" w:eastAsia="Calibri" w:hAnsi="Times New Roman" w:cs="Times New Roman"/>
          <w:sz w:val="24"/>
          <w:szCs w:val="24"/>
          <w:lang w:val="pl-PL" w:eastAsia="pl-PL"/>
        </w:rPr>
        <w:t>; să nu refuze înscrierea pe listă a persoanelor din statele cu care România a încheiat acorduri, înţelegeri, convenţii sau protocoale internaţionale cu prevederi în domeniul sănătăţii, care au dreptul şi beneficiază de serviciile medicale din pachetul de bază, în asistenţa medicală primară, în condiţiile stabilite de respectivele documente internaţionale;</w:t>
      </w:r>
      <w:r w:rsidRPr="00F0138C">
        <w:rPr>
          <w:rFonts w:ascii="Times New Roman" w:eastAsia="Times New Roman" w:hAnsi="Times New Roman" w:cs="Times New Roman"/>
          <w:sz w:val="24"/>
          <w:szCs w:val="24"/>
          <w:lang w:val="pl-PL" w:eastAsia="pl-PL"/>
        </w:rPr>
        <w:tab/>
      </w:r>
    </w:p>
    <w:p w14:paraId="167AB45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r) să respecte dreptul persoanei asigurate de a-şi schimba medicul de familie după expirarea a cel puţin 6 luni de la data înscrierii pe lista acestuia, precum şi în condiţiile reglementate la art. 12 din anexa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val="pl-PL" w:eastAsia="pl-PL"/>
        </w:rPr>
        <w:t>/2023, prin punerea la dispoziţia medicului la care persoanele asigurate optează să se înscrie a documentelor medicale;</w:t>
      </w:r>
      <w:r w:rsidRPr="00F0138C">
        <w:rPr>
          <w:rFonts w:ascii="Times New Roman" w:eastAsia="Times New Roman" w:hAnsi="Times New Roman" w:cs="Times New Roman"/>
          <w:sz w:val="24"/>
          <w:szCs w:val="24"/>
          <w:lang w:val="pl-PL" w:eastAsia="pl-PL"/>
        </w:rPr>
        <w:tab/>
      </w:r>
    </w:p>
    <w:p w14:paraId="7C66063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s) să prescrie medicamente cu sau fără contribuţie personală şi să recomande investigaţii paraclinice, îngrijiri medicale la domiciliu şi îngrijiri paliative la domiciliu numai ca o consecinţă a actului medical propriu. Excepţie fac situaţiile în care pacientul urmează o schemă de tratament stabilită pentru o perioadă mai mare de 30 de zile calendaristice, iniţiată de către alţi medici care îşi desfăşoară activitatea în baza unei relaţii contractuale cu casa de asigurări de sănătate, prin prescrierea primei reţete pentru medicamente cu sau fără contribuţie personală, precum şi situaţiile în care medicul de familie prescrie medicamente la recomandarea medicului de medicina muncii. Pentru aceste cazuri, medicul de specialitate din ambulatoriu, precum şi medicul de medicina muncii sunt obligaţi să comunice recomandările formulate, folosind exclusiv formularul tipizat de scrisoare medicală, iar la externarea din spital recomandările vor fi comunicate utilizându-se formularul tipizat de scrisoare medicală sau biletul de ieşire din spital, cu obligaţia ca acesta să conţină explicit toate elementele prevăzute în scrisoarea medicală. În situaţia în care în scrisoarea medicală/biletul de ieşire din spital nu există menţiunea privind eliberarea prescripţiei medicale, la externarea din spital sau ca urmare a unui act medical propriu la nivelul ambulatoriului de specialitate, medicul de familie poate prescrie medicamentele prevăzute în scrisoarea medicală/biletul de ieşire din spital. Medicii de familie nu prescriu medicamentele recomandate prin scrisoarea medicală care nu respectă modelul prevăzut în anexa nr. 43 la Ordinul ministrului sănătăţii şi al preşedintelui Casei Naţionale de Asigurări de Sănătate nr. ..../..../2023 şi/sau este eliberată de medici care nu desfăşoară </w:t>
      </w:r>
      <w:r w:rsidRPr="00F0138C">
        <w:rPr>
          <w:rFonts w:ascii="Times New Roman" w:eastAsia="Calibri" w:hAnsi="Times New Roman" w:cs="Times New Roman"/>
          <w:sz w:val="24"/>
          <w:szCs w:val="24"/>
          <w:lang w:val="pl-PL" w:eastAsia="pl-PL"/>
        </w:rPr>
        <w:lastRenderedPageBreak/>
        <w:t xml:space="preserve">activitate în relaţie contractuală/convenţie cu casa de asigurări de sănătate. Modelul formularului tipizat de scrisoare medicală este stabilit în anexa nr. 43 la Ordinul ministrului sănătăţii şi al preşedintelui Casei Naţionale de Asigurări de Sănătate nr. ....../..../2023. Pentru persoanele care se încadrează în Programul pentru compensarea în procent de 90% a preţului de referinţă al medicamentelor acordate pensionarilor cu </w:t>
      </w:r>
      <w:r w:rsidRPr="00F0138C">
        <w:rPr>
          <w:rFonts w:ascii="Times New Roman" w:eastAsia="Calibri" w:hAnsi="Times New Roman" w:cs="Times New Roman"/>
          <w:iCs/>
          <w:sz w:val="24"/>
          <w:szCs w:val="24"/>
          <w:lang w:val="pl-PL" w:eastAsia="pl-PL"/>
        </w:rPr>
        <w:t>venituri din pensii şi indemnizaţie socială pentru pensionari, de până la</w:t>
      </w:r>
      <w:r w:rsidRPr="00F0138C">
        <w:rPr>
          <w:rFonts w:ascii="Times New Roman" w:eastAsia="Calibri" w:hAnsi="Times New Roman" w:cs="Times New Roman"/>
          <w:i/>
          <w:iCs/>
          <w:sz w:val="24"/>
          <w:szCs w:val="24"/>
          <w:lang w:val="pl-PL" w:eastAsia="pl-PL"/>
        </w:rPr>
        <w:t xml:space="preserve"> </w:t>
      </w:r>
      <w:r w:rsidRPr="00F0138C">
        <w:rPr>
          <w:rFonts w:ascii="Times New Roman" w:eastAsia="Calibri" w:hAnsi="Times New Roman" w:cs="Times New Roman"/>
          <w:iCs/>
          <w:sz w:val="24"/>
          <w:szCs w:val="24"/>
          <w:lang w:val="pl-PL" w:eastAsia="pl-PL"/>
        </w:rPr>
        <w:t>1.608</w:t>
      </w:r>
      <w:r w:rsidRPr="00F0138C">
        <w:rPr>
          <w:rFonts w:ascii="Times New Roman" w:eastAsia="Calibri" w:hAnsi="Times New Roman" w:cs="Times New Roman"/>
          <w:b/>
          <w:iCs/>
          <w:sz w:val="24"/>
          <w:szCs w:val="24"/>
          <w:lang w:val="pl-PL" w:eastAsia="pl-PL"/>
        </w:rPr>
        <w:t xml:space="preserve"> </w:t>
      </w:r>
      <w:r w:rsidRPr="00F0138C">
        <w:rPr>
          <w:rFonts w:ascii="Times New Roman" w:eastAsia="Calibri" w:hAnsi="Times New Roman" w:cs="Times New Roman"/>
          <w:iCs/>
          <w:sz w:val="24"/>
          <w:szCs w:val="24"/>
          <w:lang w:val="pl-PL" w:eastAsia="pl-PL"/>
        </w:rPr>
        <w:t>lei/lună inclusiv, indiferent dacă realizează sau nu alte venituri</w:t>
      </w:r>
      <w:r w:rsidRPr="00F0138C">
        <w:rPr>
          <w:rFonts w:ascii="Times New Roman" w:eastAsia="Calibri" w:hAnsi="Times New Roman" w:cs="Times New Roman"/>
          <w:sz w:val="24"/>
          <w:szCs w:val="24"/>
          <w:lang w:val="pl-PL" w:eastAsia="pl-PL"/>
        </w:rPr>
        <w:t>, medicul de familie prescrie medicamentele recomandate de către alţi medici aflaţi în relaţie contractuală cu casele de asigurări de sănătate numai dacă acestea au fost comunicate pe baza scrisorii medicale al cărei model este prevăzut în anexa nr. 43 la Ordinul ministrului sănătăţii şi al preşedintelui Casei Naţionale de Asigurări de Sănătate nr. ....../....../2023. În situaţia în care un asigurat cu o boală cronică confirmată, înscris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din programele naţionale de sănătate, precum şi pentru medicamentele aferente afecţiunilor cronice, altele decât cele cuprinse în lista cu DCI-urile pe care o depune spitalul la contractare, în condiţiile prezentării unui document eliberat de spital, că asiguratul este internat, al cărui model este stabilit în anexa nr. 22 B la Ordinul ministrului sănătăţii şi al preşedintelui Casei Naţionale de Asigurări de Sănătate nr. ...../....../2023 şi cu respectarea condiţiilor de prescriere de medicamente pentru bolile cronice;</w:t>
      </w:r>
      <w:r w:rsidRPr="00F0138C">
        <w:rPr>
          <w:rFonts w:ascii="Times New Roman" w:eastAsia="Times New Roman" w:hAnsi="Times New Roman" w:cs="Times New Roman"/>
          <w:sz w:val="24"/>
          <w:szCs w:val="24"/>
          <w:lang w:val="pl-PL" w:eastAsia="pl-PL"/>
        </w:rPr>
        <w:tab/>
      </w:r>
    </w:p>
    <w:p w14:paraId="710928D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ş) să recomande dispozitive medicale de protezare stomii şi incontinenţă urinară, ca urmare a actului medical propriu; să recomande cateterul urinar, numai ca urmare a scrisorii medicale/biletului de ieşire din spital comunicat(ă) de către medicul de specialitate care îşi desfăşoară activitatea în baza unei relaţii contractuale cu casa de asigurări de sănătate, în condiţiile prevăzute în Ordinul ministrului sănătăţii şi al preşedintelui Casei Naţionale de Asigurări de Sănătate nr. ...../......./2023;</w:t>
      </w:r>
      <w:r w:rsidRPr="00F0138C">
        <w:rPr>
          <w:rFonts w:ascii="Times New Roman" w:eastAsia="Times New Roman" w:hAnsi="Times New Roman" w:cs="Times New Roman"/>
          <w:sz w:val="24"/>
          <w:szCs w:val="24"/>
          <w:lang w:val="pl-PL" w:eastAsia="pl-PL"/>
        </w:rPr>
        <w:tab/>
      </w:r>
    </w:p>
    <w:p w14:paraId="076FED04"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t) să întocmească bilet de trimitere către </w:t>
      </w:r>
      <w:proofErr w:type="spellStart"/>
      <w:r w:rsidRPr="00F0138C">
        <w:rPr>
          <w:rFonts w:ascii="Times New Roman" w:eastAsia="SimSun" w:hAnsi="Times New Roman" w:cs="Times New Roman"/>
          <w:iCs/>
          <w:sz w:val="24"/>
          <w:szCs w:val="24"/>
          <w:lang w:val="en-US" w:eastAsia="zh-CN"/>
        </w:rPr>
        <w:t>specialități</w:t>
      </w:r>
      <w:proofErr w:type="spellEnd"/>
      <w:r w:rsidRPr="00F0138C">
        <w:rPr>
          <w:rFonts w:ascii="Times New Roman" w:eastAsia="SimSun" w:hAnsi="Times New Roman" w:cs="Times New Roman"/>
          <w:iCs/>
          <w:sz w:val="24"/>
          <w:szCs w:val="24"/>
          <w:lang w:val="en-US" w:eastAsia="zh-CN"/>
        </w:rPr>
        <w:t xml:space="preserve"> </w:t>
      </w:r>
      <w:proofErr w:type="spellStart"/>
      <w:r w:rsidRPr="00F0138C">
        <w:rPr>
          <w:rFonts w:ascii="Times New Roman" w:eastAsia="SimSun" w:hAnsi="Times New Roman" w:cs="Times New Roman"/>
          <w:iCs/>
          <w:sz w:val="24"/>
          <w:szCs w:val="24"/>
          <w:lang w:val="en-US" w:eastAsia="zh-CN"/>
        </w:rPr>
        <w:t>clinice</w:t>
      </w:r>
      <w:proofErr w:type="spellEnd"/>
      <w:r w:rsidRPr="00F0138C">
        <w:rPr>
          <w:rFonts w:ascii="Times New Roman" w:eastAsia="SimSun" w:hAnsi="Times New Roman" w:cs="Times New Roman"/>
          <w:iCs/>
          <w:sz w:val="24"/>
          <w:szCs w:val="24"/>
          <w:lang w:val="en-US" w:eastAsia="zh-CN"/>
        </w:rPr>
        <w:t xml:space="preserve"> </w:t>
      </w:r>
      <w:r w:rsidRPr="00F0138C">
        <w:rPr>
          <w:rFonts w:ascii="Times New Roman" w:eastAsia="Calibri" w:hAnsi="Times New Roman" w:cs="Times New Roman"/>
          <w:sz w:val="24"/>
          <w:szCs w:val="24"/>
          <w:lang w:val="pl-PL" w:eastAsia="pl-PL"/>
        </w:rPr>
        <w:t>şi să consemneze în acest bilet sau să ataşeze, în copie, rezultatele investigaţiilor efectuate în regim ambulatoriu, precum şi data la care au fost efectuate, pentru completarea tabloului clinic al pacientului pentru care face trimiterea; în situaţia ataşării la biletul de trimitere a rezultatelor investigaţiilor, medicul va menţiona pe biletul de trimitere că a anexat rezultatele investigaţiilor şi va informa asiguratul asupra obligativităţii de a le prezenta medicului căruia urmează să i se adreseze;</w:t>
      </w:r>
    </w:p>
    <w:p w14:paraId="6BE45524"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ţ)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w:t>
      </w:r>
      <w:r w:rsidRPr="00F0138C">
        <w:rPr>
          <w:rFonts w:ascii="Times New Roman" w:eastAsia="Times New Roman" w:hAnsi="Times New Roman" w:cs="Times New Roman"/>
          <w:sz w:val="24"/>
          <w:szCs w:val="24"/>
          <w:lang w:val="pl-PL" w:eastAsia="pl-PL"/>
        </w:rPr>
        <w:tab/>
      </w:r>
    </w:p>
    <w:p w14:paraId="31A34A1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u)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 </w:t>
      </w:r>
      <w:r w:rsidRPr="00F0138C">
        <w:rPr>
          <w:rFonts w:ascii="Times New Roman" w:eastAsia="Calibri" w:hAnsi="Times New Roman" w:cs="Times New Roman"/>
          <w:sz w:val="24"/>
          <w:szCs w:val="24"/>
          <w:lang w:val="pl-PL" w:eastAsia="pl-PL"/>
        </w:rPr>
        <w:tab/>
      </w:r>
    </w:p>
    <w:p w14:paraId="605EA36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v) să introducă în sistemul informatic toate prescripţiile medicale electronice prescrise off-line în termen de maximum 30 de zile calendaristice de la data prescrierii;</w:t>
      </w:r>
      <w:r w:rsidRPr="00F0138C">
        <w:rPr>
          <w:rFonts w:ascii="Times New Roman" w:eastAsia="Times New Roman" w:hAnsi="Times New Roman" w:cs="Times New Roman"/>
          <w:sz w:val="24"/>
          <w:szCs w:val="24"/>
          <w:lang w:val="pl-PL" w:eastAsia="pl-PL"/>
        </w:rPr>
        <w:tab/>
      </w:r>
    </w:p>
    <w:p w14:paraId="29AEBB9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 să folosească on-line sistemul naţional al cardului de asigurări sociale de sănătate din platforma informatică din asigurările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din asigurările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w:t>
      </w:r>
      <w:r w:rsidRPr="00F0138C">
        <w:rPr>
          <w:rFonts w:ascii="Times New Roman" w:eastAsia="Calibri" w:hAnsi="Times New Roman" w:cs="Times New Roman"/>
          <w:sz w:val="24"/>
          <w:szCs w:val="24"/>
          <w:lang w:val="pl-PL" w:eastAsia="pl-PL"/>
        </w:rPr>
        <w:lastRenderedPageBreak/>
        <w:t>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(1^1) din Legea nr. 95/2006, republicată, cu modificările şi completările ulterioare, pentru persoanele cărora nu le-a fost emis cardul în vederea acordării serviciilor medicale;</w:t>
      </w:r>
    </w:p>
    <w:p w14:paraId="2F5EA92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x) să transmită în platforma informatică din asigurările de sănătate serviciile medicale din pachetul de bază furnizate - altele decât cele transmise în platforma informatică din asigurările de sănătate în condiţiile lit. w), în maximum 3 zile lucrătoare de la data acordării serviciilor medicale efectuate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extinsă/calificată potrivit legislaţiei naţionale/europene în vigoare privind serviciile de încredere</w:t>
      </w:r>
      <w:r w:rsidRPr="00F0138C">
        <w:rPr>
          <w:rFonts w:ascii="Times New Roman" w:eastAsia="Times New Roman" w:hAnsi="Times New Roman" w:cs="Times New Roman"/>
          <w:sz w:val="24"/>
          <w:szCs w:val="24"/>
          <w:lang w:val="pl-PL" w:eastAsia="pl-PL"/>
        </w:rPr>
        <w:t>.</w:t>
      </w:r>
      <w:r w:rsidRPr="00F0138C">
        <w:rPr>
          <w:rFonts w:ascii="Times New Roman" w:eastAsia="Calibri" w:hAnsi="Times New Roman" w:cs="Times New Roman"/>
          <w:sz w:val="24"/>
          <w:szCs w:val="24"/>
          <w:lang w:val="pl-PL" w:eastAsia="pl-PL"/>
        </w:rPr>
        <w:t xml:space="preserve"> În situaţia nerespectării acestei obligaţii, serviciile medicale nu se decontează furnizorilor de către casele de asigurări de sănătat</w:t>
      </w:r>
    </w:p>
    <w:p w14:paraId="5D8B2FB4"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y) să întocmească evidenţe distincte pentru cazurile care reprezintă accidente de muncă şi boli profesionale, dacă la nivelul furnizorilor există documente în acest sens şi să le comunice lunar caselor de asigurări de sănătate cu care sunt în relaţie contractuală; să întocmească evidenţe distincte ale cazurilor prezentate ca urmare a situaţiilor în care au fost aduse prejudicii sau daune sănătăţii de către alte persoane - dacă la nivelul furnizorilor există documente în acest sens, şi au obligaţia să le comunice lunar casei de asigurări de sănătate cu care se află în relaţie contractuală</w:t>
      </w:r>
      <w:r w:rsidRPr="00F0138C">
        <w:rPr>
          <w:rFonts w:ascii="Times New Roman" w:eastAsia="Calibri" w:hAnsi="Times New Roman" w:cs="Times New Roman"/>
          <w:sz w:val="24"/>
          <w:szCs w:val="24"/>
          <w:lang w:val="en-US" w:eastAsia="pl-PL"/>
        </w:rPr>
        <w:t xml:space="preserve">; </w:t>
      </w:r>
      <w:r w:rsidRPr="00F0138C">
        <w:rPr>
          <w:rFonts w:ascii="Times New Roman" w:eastAsia="Calibri" w:hAnsi="Times New Roman" w:cs="Times New Roman"/>
          <w:sz w:val="24"/>
          <w:szCs w:val="24"/>
          <w:lang w:val="pl-PL" w:eastAsia="pl-PL"/>
        </w:rPr>
        <w:t>să întocmească evidenţe distincte pentru serviciile acordate persoanelor care nu deţin cod numeric personal prevăzute la art. 225 alin. (1) lit. a), e) şi f) din Legea nr. 95/2006, republicată, cu modificările şi completările ulterioare şi să le comunice lunar casei de asigurări de sănătate cu care se află în relaţie contractuală;</w:t>
      </w:r>
      <w:r w:rsidRPr="00F0138C">
        <w:rPr>
          <w:rFonts w:ascii="Times New Roman" w:eastAsia="Times New Roman" w:hAnsi="Times New Roman" w:cs="Times New Roman"/>
          <w:sz w:val="24"/>
          <w:szCs w:val="24"/>
          <w:lang w:val="en-US" w:eastAsia="pl-PL"/>
        </w:rPr>
        <w:tab/>
      </w:r>
    </w:p>
    <w:p w14:paraId="3FB1E8A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z)</w:t>
      </w:r>
      <w:r w:rsidRPr="00F0138C">
        <w:rPr>
          <w:rFonts w:ascii="Times New Roman" w:eastAsia="Times New Roman" w:hAnsi="Times New Roman" w:cs="Times New Roman"/>
          <w:iCs/>
          <w:sz w:val="24"/>
          <w:szCs w:val="24"/>
          <w:lang w:val="pl-PL" w:eastAsia="pl-PL"/>
        </w:rPr>
        <w:t xml:space="preserve"> </w:t>
      </w:r>
      <w:r w:rsidRPr="00F0138C">
        <w:rPr>
          <w:rFonts w:ascii="Times New Roman" w:eastAsia="Times New Roman" w:hAnsi="Times New Roman" w:cs="Times New Roman"/>
          <w:sz w:val="24"/>
          <w:szCs w:val="24"/>
          <w:lang w:val="pl-PL" w:eastAsia="pl-PL"/>
        </w:rPr>
        <w:t xml:space="preserve">să organizeze la nivelul cabinetului evidenţa bolnavilor cu afecţiuni cronice </w:t>
      </w:r>
      <w:r w:rsidRPr="00F0138C">
        <w:rPr>
          <w:rFonts w:ascii="Times New Roman" w:eastAsia="Calibri" w:hAnsi="Times New Roman" w:cs="Times New Roman"/>
          <w:sz w:val="24"/>
          <w:szCs w:val="24"/>
          <w:lang w:val="pl-PL" w:eastAsia="pl-PL"/>
        </w:rPr>
        <w:t>conform Ordinului ministrului sănătăţii şi al preşedintelui Casei Naţionale de Asigurări de Sănătate nr. ...../......./2023.</w:t>
      </w:r>
      <w:r w:rsidRPr="00F0138C">
        <w:rPr>
          <w:rFonts w:ascii="Times New Roman" w:eastAsia="Times New Roman" w:hAnsi="Times New Roman" w:cs="Times New Roman"/>
          <w:sz w:val="24"/>
          <w:szCs w:val="24"/>
          <w:lang w:val="pl-PL" w:eastAsia="pl-PL"/>
        </w:rPr>
        <w:t xml:space="preserve"> Furnizorii vor prezenta la contractare lista bolnavilor cu afecțiuni cronice și vor raporta la casa de asigurări de sănătate, o dată cu raportarea activității, modificările ulterioare privind mișcarea lunară a acestora. </w:t>
      </w:r>
      <w:r w:rsidRPr="00F0138C">
        <w:rPr>
          <w:rFonts w:ascii="Times New Roman" w:eastAsia="Calibri" w:hAnsi="Times New Roman" w:cs="Times New Roman"/>
          <w:sz w:val="24"/>
          <w:szCs w:val="24"/>
          <w:lang w:val="pl-PL" w:eastAsia="pl-PL"/>
        </w:rPr>
        <w:tab/>
      </w:r>
    </w:p>
    <w:p w14:paraId="273632F8" w14:textId="77777777" w:rsidR="00AA46EA" w:rsidRPr="00F0138C" w:rsidRDefault="00AA46EA" w:rsidP="00AA46EA">
      <w:pPr>
        <w:spacing w:after="0" w:line="240" w:lineRule="auto"/>
        <w:jc w:val="both"/>
        <w:rPr>
          <w:rFonts w:ascii="Times New Roman" w:eastAsia="Calibri" w:hAnsi="Times New Roman" w:cs="Times New Roman"/>
          <w:b/>
          <w:sz w:val="24"/>
          <w:szCs w:val="24"/>
          <w:lang w:val="pl-PL" w:eastAsia="pl-PL"/>
        </w:rPr>
      </w:pPr>
      <w:r w:rsidRPr="00F0138C">
        <w:rPr>
          <w:rFonts w:ascii="Times New Roman" w:eastAsia="Calibri" w:hAnsi="Times New Roman" w:cs="Times New Roman"/>
          <w:b/>
          <w:sz w:val="24"/>
          <w:szCs w:val="24"/>
          <w:lang w:val="pl-PL" w:eastAsia="pl-PL"/>
        </w:rPr>
        <w:t>VI. Drepturile furnizorilor de servicii medicale</w:t>
      </w:r>
    </w:p>
    <w:p w14:paraId="654E1CB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ART. 8</w:t>
      </w:r>
    </w:p>
    <w:p w14:paraId="00AFD93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 În relaţiile contractuale cu casele de asigurări de sănătate, furnizorii de servicii medicale au următoarele drepturi:</w:t>
      </w:r>
    </w:p>
    <w:p w14:paraId="752DEDA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14:paraId="7E03CAA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7281847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 să negocieze, în calitate de parte contractantă, clauze suplimentare la contractele încheiate cu casele de asigurări de sănătate, conform şi în limita prevederilor legale în vigoare; </w:t>
      </w:r>
    </w:p>
    <w:p w14:paraId="6DC48EF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d) să primească, lunar şi trimestrial, cu ocazia regularizării,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28ACA42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e) să fie îndrumaţi în vederea aplicării corecte şi unitare a prevederilor legale incidente contractului încheiat cu casa de asigurări de sănătate.</w:t>
      </w:r>
    </w:p>
    <w:p w14:paraId="0222DFC4"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(2) Medicii de familie au dreptul la o perioadă de vacanţă de până la 30 de zile lucrătoare pe an; pentru această perioadă modalitatea de acordare a serviciilor medicale pentru persoanele asigurate înscrise pe listă, precum şi modalitatea de plată per capita şi pe serviciu a medicilor de familie se </w:t>
      </w:r>
      <w:r w:rsidRPr="00F0138C">
        <w:rPr>
          <w:rFonts w:ascii="Times New Roman" w:eastAsia="Calibri" w:hAnsi="Times New Roman" w:cs="Times New Roman"/>
          <w:sz w:val="24"/>
          <w:szCs w:val="24"/>
          <w:lang w:val="pl-PL" w:eastAsia="pl-PL"/>
        </w:rPr>
        <w:lastRenderedPageBreak/>
        <w:t xml:space="preserve">stabilesc prin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sănătății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președintelui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Naționale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…/…/2023.</w:t>
      </w:r>
    </w:p>
    <w:p w14:paraId="0EEF030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b/>
          <w:sz w:val="24"/>
          <w:szCs w:val="24"/>
          <w:lang w:val="pl-PL" w:eastAsia="pl-PL"/>
        </w:rPr>
        <w:tab/>
      </w:r>
    </w:p>
    <w:p w14:paraId="0253C61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Calibri" w:hAnsi="Times New Roman" w:cs="Times New Roman"/>
          <w:b/>
          <w:bCs/>
          <w:sz w:val="24"/>
          <w:szCs w:val="24"/>
          <w:lang w:val="pl-PL" w:eastAsia="pl-PL"/>
        </w:rPr>
        <w:t>VII. Modalităţi de plată</w:t>
      </w:r>
      <w:r w:rsidRPr="00F0138C">
        <w:rPr>
          <w:rFonts w:ascii="Times New Roman" w:eastAsia="Times New Roman" w:hAnsi="Times New Roman" w:cs="Times New Roman"/>
          <w:sz w:val="24"/>
          <w:szCs w:val="24"/>
          <w:lang w:val="pl-PL" w:eastAsia="pl-PL"/>
        </w:rPr>
        <w:tab/>
      </w:r>
    </w:p>
    <w:p w14:paraId="62E320B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9</w:t>
      </w:r>
      <w:r w:rsidRPr="00F0138C">
        <w:rPr>
          <w:rFonts w:ascii="Times New Roman" w:eastAsia="Times New Roman" w:hAnsi="Times New Roman" w:cs="Times New Roman"/>
          <w:sz w:val="24"/>
          <w:szCs w:val="24"/>
          <w:lang w:val="pl-PL" w:eastAsia="pl-PL"/>
        </w:rPr>
        <w:tab/>
      </w:r>
    </w:p>
    <w:p w14:paraId="3E6B0DC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Modalităţile de plată în asistenţa medicală primară sunt:</w:t>
      </w:r>
      <w:r w:rsidRPr="00F0138C">
        <w:rPr>
          <w:rFonts w:ascii="Times New Roman" w:eastAsia="Times New Roman" w:hAnsi="Times New Roman" w:cs="Times New Roman"/>
          <w:sz w:val="24"/>
          <w:szCs w:val="24"/>
          <w:lang w:val="pl-PL" w:eastAsia="pl-PL"/>
        </w:rPr>
        <w:tab/>
      </w:r>
    </w:p>
    <w:p w14:paraId="2BFD9C5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 Plata "per capita" - prin tarif pe persoană asigurată</w:t>
      </w:r>
      <w:r w:rsidRPr="00F0138C">
        <w:rPr>
          <w:rFonts w:ascii="Times New Roman" w:eastAsia="Times New Roman" w:hAnsi="Times New Roman" w:cs="Times New Roman"/>
          <w:sz w:val="24"/>
          <w:szCs w:val="24"/>
          <w:lang w:val="pl-PL" w:eastAsia="pl-PL"/>
        </w:rPr>
        <w:tab/>
      </w:r>
    </w:p>
    <w:p w14:paraId="3B6261E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1.1. Plata "per capita" se face conform art. 1 alin. (2) din anexa nr. 2 la Ordinul ministrului sănătăţii şi al preşedintelui Casei Naţionale de Asigurări de Sănătate nr. ..../...../2023.</w:t>
      </w:r>
      <w:r w:rsidRPr="00F0138C">
        <w:rPr>
          <w:rFonts w:ascii="Times New Roman" w:eastAsia="Times New Roman" w:hAnsi="Times New Roman" w:cs="Times New Roman"/>
          <w:sz w:val="24"/>
          <w:szCs w:val="24"/>
          <w:lang w:val="pl-PL" w:eastAsia="pl-PL"/>
        </w:rPr>
        <w:tab/>
      </w:r>
    </w:p>
    <w:p w14:paraId="4853E27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1.2. Medic nou-venit într-o  unitate administrativ-teritorială</w:t>
      </w:r>
      <w:r w:rsidRPr="00F0138C">
        <w:rPr>
          <w:rFonts w:ascii="Times New Roman" w:eastAsia="Times New Roman" w:hAnsi="Times New Roman" w:cs="Times New Roman"/>
          <w:sz w:val="24"/>
          <w:szCs w:val="24"/>
          <w:lang w:val="pl-PL" w:eastAsia="pl-PL"/>
        </w:rPr>
        <w:tab/>
      </w:r>
    </w:p>
    <w:p w14:paraId="5524DF5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în sistemul de asigurări sociale de sănătate, în condiţiile prevederilor art. 14 alin. (5) de la capitolul I din anexa nr. 2 la </w:t>
      </w:r>
      <w:r w:rsidRPr="00F0138C">
        <w:rPr>
          <w:rFonts w:ascii="Times New Roman" w:eastAsia="Calibri" w:hAnsi="Times New Roman" w:cs="Times New Roman"/>
          <w:sz w:val="24"/>
          <w:szCs w:val="24"/>
          <w:lang w:eastAsia="pl-PL"/>
        </w:rPr>
        <w:t xml:space="preserve">Hotărârea Guvernului </w:t>
      </w:r>
      <w:r w:rsidRPr="00F0138C">
        <w:rPr>
          <w:rFonts w:ascii="Times New Roman" w:eastAsia="Calibri" w:hAnsi="Times New Roman" w:cs="Times New Roman"/>
          <w:sz w:val="24"/>
          <w:szCs w:val="24"/>
          <w:lang w:val="pl-PL" w:eastAsia="pl-PL"/>
        </w:rPr>
        <w:t xml:space="preserve">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val="pl-PL" w:eastAsia="pl-PL"/>
        </w:rPr>
        <w:t>/2023: DA/NU ..................</w:t>
      </w:r>
      <w:r w:rsidRPr="00F0138C">
        <w:rPr>
          <w:rFonts w:ascii="Times New Roman" w:eastAsia="Times New Roman" w:hAnsi="Times New Roman" w:cs="Times New Roman"/>
          <w:sz w:val="24"/>
          <w:szCs w:val="24"/>
          <w:lang w:val="pl-PL" w:eastAsia="pl-PL"/>
        </w:rPr>
        <w:tab/>
      </w:r>
    </w:p>
    <w:p w14:paraId="029968E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1.3.1 Medic nou-venit într-o unitate administrativ-teritorială din mediul urban</w:t>
      </w:r>
      <w:r w:rsidRPr="00F0138C">
        <w:rPr>
          <w:rFonts w:ascii="Times New Roman" w:eastAsia="Times New Roman" w:hAnsi="Times New Roman" w:cs="Times New Roman"/>
          <w:sz w:val="24"/>
          <w:szCs w:val="24"/>
          <w:lang w:val="pl-PL" w:eastAsia="pl-PL"/>
        </w:rPr>
        <w:tab/>
      </w:r>
    </w:p>
    <w:p w14:paraId="5259F3E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în sistemul de asigurări sociale de sănătate, în condiţiile prevederilor art. 17 alin. </w:t>
      </w:r>
      <w:r w:rsidRPr="00F0138C">
        <w:rPr>
          <w:rFonts w:ascii="Times New Roman" w:eastAsia="Calibri" w:hAnsi="Times New Roman" w:cs="Times New Roman"/>
          <w:sz w:val="24"/>
          <w:szCs w:val="24"/>
          <w:lang w:val="en-US" w:eastAsia="pl-PL"/>
        </w:rPr>
        <w:t xml:space="preserve">(1) </w:t>
      </w:r>
      <w:r w:rsidRPr="00F0138C">
        <w:rPr>
          <w:rFonts w:ascii="Times New Roman" w:eastAsia="Calibri" w:hAnsi="Times New Roman" w:cs="Times New Roman"/>
          <w:sz w:val="24"/>
          <w:szCs w:val="24"/>
          <w:lang w:val="pl-PL" w:eastAsia="pl-PL"/>
        </w:rPr>
        <w:t xml:space="preserve">de la capitolul I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val="pl-PL" w:eastAsia="pl-PL"/>
        </w:rPr>
        <w:t>/2023, care încheie contract după expirarea convenţiei de furnizare de servicii medicale, convenţie încheiată pe o perioadă de maximum 6 luni:</w:t>
      </w:r>
      <w:r w:rsidRPr="00F0138C">
        <w:rPr>
          <w:rFonts w:ascii="Times New Roman" w:eastAsia="Times New Roman" w:hAnsi="Times New Roman" w:cs="Times New Roman"/>
          <w:sz w:val="24"/>
          <w:szCs w:val="24"/>
          <w:lang w:val="pl-PL" w:eastAsia="pl-PL"/>
        </w:rPr>
        <w:tab/>
      </w:r>
    </w:p>
    <w:p w14:paraId="5FEFCA0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DA/NU ..................</w:t>
      </w:r>
      <w:r w:rsidRPr="00F0138C">
        <w:rPr>
          <w:rFonts w:ascii="Times New Roman" w:eastAsia="Times New Roman" w:hAnsi="Times New Roman" w:cs="Times New Roman"/>
          <w:sz w:val="24"/>
          <w:szCs w:val="24"/>
          <w:lang w:val="pl-PL" w:eastAsia="pl-PL"/>
        </w:rPr>
        <w:tab/>
      </w:r>
    </w:p>
    <w:p w14:paraId="0D2653D9"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Perioada de plată în condiţiile prevederilor art. 1 alin. (2) lit. c) din anexa nr. 2 la Ordinul ministrului sănătăţii şi al preşedintelui Casei Naţionale de Asigurări de Sănătate nr. ...../...../2023: de la ............ până la ..............</w:t>
      </w:r>
      <w:r w:rsidRPr="00F0138C">
        <w:rPr>
          <w:rFonts w:ascii="Times New Roman" w:eastAsia="Times New Roman" w:hAnsi="Times New Roman" w:cs="Times New Roman"/>
          <w:sz w:val="24"/>
          <w:szCs w:val="24"/>
          <w:lang w:val="pl-PL" w:eastAsia="pl-PL"/>
        </w:rPr>
        <w:tab/>
      </w:r>
    </w:p>
    <w:p w14:paraId="126B757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bCs/>
          <w:sz w:val="24"/>
          <w:szCs w:val="24"/>
          <w:lang w:val="pl-PL" w:eastAsia="pl-PL"/>
        </w:rPr>
        <w:t xml:space="preserve">    1.3</w:t>
      </w:r>
      <w:r w:rsidRPr="00F0138C">
        <w:rPr>
          <w:rFonts w:ascii="Times New Roman" w:eastAsia="Times New Roman" w:hAnsi="Times New Roman" w:cs="Times New Roman"/>
          <w:b/>
          <w:bCs/>
          <w:sz w:val="24"/>
          <w:szCs w:val="24"/>
          <w:lang w:val="pl-PL" w:eastAsia="pl-PL"/>
        </w:rPr>
        <w:t>.</w:t>
      </w:r>
      <w:r w:rsidRPr="00F0138C">
        <w:rPr>
          <w:rFonts w:ascii="Times New Roman" w:eastAsia="Times New Roman" w:hAnsi="Times New Roman" w:cs="Times New Roman"/>
          <w:bCs/>
          <w:sz w:val="24"/>
          <w:szCs w:val="24"/>
          <w:lang w:val="pl-PL" w:eastAsia="pl-PL"/>
        </w:rPr>
        <w:t>2</w:t>
      </w:r>
      <w:r w:rsidRPr="00F0138C">
        <w:rPr>
          <w:rFonts w:ascii="Times New Roman" w:eastAsia="Times New Roman" w:hAnsi="Times New Roman" w:cs="Times New Roman"/>
          <w:b/>
          <w:bCs/>
          <w:sz w:val="24"/>
          <w:szCs w:val="24"/>
          <w:lang w:val="pl-PL" w:eastAsia="pl-PL"/>
        </w:rPr>
        <w:t xml:space="preserve"> </w:t>
      </w:r>
      <w:proofErr w:type="spellStart"/>
      <w:r w:rsidRPr="00F0138C">
        <w:rPr>
          <w:rFonts w:ascii="Times New Roman" w:eastAsia="SimSun" w:hAnsi="Times New Roman" w:cs="Times New Roman"/>
          <w:sz w:val="24"/>
          <w:szCs w:val="24"/>
          <w:lang w:val="en-US" w:eastAsia="zh-CN"/>
        </w:rPr>
        <w:t>Medicul</w:t>
      </w:r>
      <w:proofErr w:type="spellEnd"/>
      <w:r w:rsidRPr="00F0138C">
        <w:rPr>
          <w:rFonts w:ascii="Times New Roman" w:eastAsia="SimSun" w:hAnsi="Times New Roman" w:cs="Times New Roman"/>
          <w:sz w:val="24"/>
          <w:szCs w:val="24"/>
          <w:lang w:val="en-US" w:eastAsia="zh-CN"/>
        </w:rPr>
        <w:t xml:space="preserve"> de </w:t>
      </w:r>
      <w:proofErr w:type="spellStart"/>
      <w:r w:rsidRPr="00F0138C">
        <w:rPr>
          <w:rFonts w:ascii="Times New Roman" w:eastAsia="SimSun" w:hAnsi="Times New Roman" w:cs="Times New Roman"/>
          <w:sz w:val="24"/>
          <w:szCs w:val="24"/>
          <w:lang w:val="en-US" w:eastAsia="zh-CN"/>
        </w:rPr>
        <w:t>familie</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nou-venit</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într</w:t>
      </w:r>
      <w:proofErr w:type="spellEnd"/>
      <w:r w:rsidRPr="00F0138C">
        <w:rPr>
          <w:rFonts w:ascii="Times New Roman" w:eastAsia="SimSun" w:hAnsi="Times New Roman" w:cs="Times New Roman"/>
          <w:sz w:val="24"/>
          <w:szCs w:val="24"/>
          <w:lang w:val="en-US" w:eastAsia="zh-CN"/>
        </w:rPr>
        <w:t xml:space="preserve">-o </w:t>
      </w:r>
      <w:proofErr w:type="spellStart"/>
      <w:r w:rsidRPr="00F0138C">
        <w:rPr>
          <w:rFonts w:ascii="Times New Roman" w:eastAsia="Calibri" w:hAnsi="Times New Roman" w:cs="Times New Roman"/>
          <w:sz w:val="24"/>
          <w:szCs w:val="24"/>
          <w:lang w:val="en-US" w:eastAsia="zh-CN"/>
        </w:rPr>
        <w:t>unitate</w:t>
      </w:r>
      <w:proofErr w:type="spellEnd"/>
      <w:r w:rsidRPr="00F0138C">
        <w:rPr>
          <w:rFonts w:ascii="Times New Roman" w:eastAsia="Calibri" w:hAnsi="Times New Roman" w:cs="Times New Roman"/>
          <w:sz w:val="24"/>
          <w:szCs w:val="24"/>
          <w:lang w:val="en-US" w:eastAsia="zh-CN"/>
        </w:rPr>
        <w:t xml:space="preserve"> </w:t>
      </w:r>
      <w:proofErr w:type="spellStart"/>
      <w:r w:rsidRPr="00F0138C">
        <w:rPr>
          <w:rFonts w:ascii="Times New Roman" w:eastAsia="Calibri" w:hAnsi="Times New Roman" w:cs="Times New Roman"/>
          <w:sz w:val="24"/>
          <w:szCs w:val="24"/>
          <w:lang w:val="en-US" w:eastAsia="zh-CN"/>
        </w:rPr>
        <w:t>administrativ-teritorială</w:t>
      </w:r>
      <w:proofErr w:type="spellEnd"/>
      <w:r w:rsidRPr="00F0138C">
        <w:rPr>
          <w:rFonts w:ascii="Times New Roman" w:eastAsia="Calibri" w:hAnsi="Times New Roman" w:cs="Times New Roman"/>
          <w:i/>
          <w:iCs/>
          <w:sz w:val="24"/>
          <w:szCs w:val="24"/>
          <w:lang w:val="en-US" w:eastAsia="zh-CN"/>
        </w:rPr>
        <w:t xml:space="preserve"> </w:t>
      </w:r>
      <w:r w:rsidRPr="00F0138C">
        <w:rPr>
          <w:rFonts w:ascii="Times New Roman" w:eastAsia="SimSun" w:hAnsi="Times New Roman" w:cs="Times New Roman"/>
          <w:sz w:val="24"/>
          <w:szCs w:val="24"/>
          <w:lang w:val="en-US" w:eastAsia="zh-CN"/>
        </w:rPr>
        <w:t xml:space="preserve">din </w:t>
      </w:r>
      <w:proofErr w:type="spellStart"/>
      <w:r w:rsidRPr="00F0138C">
        <w:rPr>
          <w:rFonts w:ascii="Times New Roman" w:eastAsia="SimSun" w:hAnsi="Times New Roman" w:cs="Times New Roman"/>
          <w:sz w:val="24"/>
          <w:szCs w:val="24"/>
          <w:lang w:val="en-US" w:eastAsia="zh-CN"/>
        </w:rPr>
        <w:t>mediul</w:t>
      </w:r>
      <w:proofErr w:type="spellEnd"/>
      <w:r w:rsidRPr="00F0138C">
        <w:rPr>
          <w:rFonts w:ascii="Times New Roman" w:eastAsia="SimSun" w:hAnsi="Times New Roman" w:cs="Times New Roman"/>
          <w:sz w:val="24"/>
          <w:szCs w:val="24"/>
          <w:lang w:val="en-US" w:eastAsia="zh-CN"/>
        </w:rPr>
        <w:t xml:space="preserve"> rural</w:t>
      </w:r>
      <w:r w:rsidRPr="00F0138C">
        <w:rPr>
          <w:rFonts w:ascii="Times New Roman" w:eastAsia="Times New Roman" w:hAnsi="Times New Roman" w:cs="Times New Roman"/>
          <w:b/>
          <w:bCs/>
          <w:sz w:val="24"/>
          <w:szCs w:val="24"/>
          <w:lang w:val="pl-PL" w:eastAsia="pl-PL"/>
        </w:rPr>
        <w:tab/>
      </w:r>
    </w:p>
    <w:p w14:paraId="3F87051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în sistemul de asigurări sociale de sănătate, în condiţiile prevederilor art. 17 alin. </w:t>
      </w:r>
      <w:r w:rsidRPr="00F0138C">
        <w:rPr>
          <w:rFonts w:ascii="Times New Roman" w:eastAsia="Calibri" w:hAnsi="Times New Roman" w:cs="Times New Roman"/>
          <w:sz w:val="24"/>
          <w:szCs w:val="24"/>
          <w:lang w:val="en-US" w:eastAsia="pl-PL"/>
        </w:rPr>
        <w:t xml:space="preserve">(2) </w:t>
      </w:r>
      <w:r w:rsidRPr="00F0138C">
        <w:rPr>
          <w:rFonts w:ascii="Times New Roman" w:eastAsia="Calibri" w:hAnsi="Times New Roman" w:cs="Times New Roman"/>
          <w:sz w:val="24"/>
          <w:szCs w:val="24"/>
          <w:lang w:val="pl-PL" w:eastAsia="pl-PL"/>
        </w:rPr>
        <w:t xml:space="preserve">de la capitolul I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val="pl-PL" w:eastAsia="pl-PL"/>
        </w:rPr>
        <w:t>/2023, care încheie contract după expirarea convenţiei de furnizare de servicii medicale, convenţie încheiată pe o perioadă de maximum 6 luni:</w:t>
      </w:r>
      <w:r w:rsidRPr="00F0138C">
        <w:rPr>
          <w:rFonts w:ascii="Times New Roman" w:eastAsia="Calibri" w:hAnsi="Times New Roman" w:cs="Times New Roman"/>
          <w:iCs/>
          <w:sz w:val="24"/>
          <w:szCs w:val="24"/>
          <w:lang w:val="pl-PL" w:eastAsia="pl-PL"/>
        </w:rPr>
        <w:tab/>
      </w:r>
    </w:p>
    <w:p w14:paraId="39DB248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DA/NU ..................</w:t>
      </w:r>
      <w:r w:rsidRPr="00F0138C">
        <w:rPr>
          <w:rFonts w:ascii="Times New Roman" w:eastAsia="Calibri" w:hAnsi="Times New Roman" w:cs="Times New Roman"/>
          <w:iCs/>
          <w:sz w:val="24"/>
          <w:szCs w:val="24"/>
          <w:lang w:val="pl-PL" w:eastAsia="pl-PL"/>
        </w:rPr>
        <w:tab/>
      </w:r>
    </w:p>
    <w:p w14:paraId="27158C2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Perioada de plată în condiţiile prevederilor art. 1 alin. (2) lit. c) din anexa nr. 2 la Ordinul ministrului sănătăţii şi al preşedintelui Casei Naţionale de Asigurări de Sănătate nr. ...../...../2023: de la ............ până la ...............</w:t>
      </w:r>
      <w:r w:rsidRPr="00F0138C">
        <w:rPr>
          <w:rFonts w:ascii="Times New Roman" w:eastAsia="Calibri" w:hAnsi="Times New Roman" w:cs="Times New Roman"/>
          <w:iCs/>
          <w:sz w:val="24"/>
          <w:szCs w:val="24"/>
          <w:lang w:val="pl-PL" w:eastAsia="pl-PL"/>
        </w:rPr>
        <w:tab/>
      </w:r>
    </w:p>
    <w:p w14:paraId="00AEEC6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b/>
          <w:bCs/>
          <w:sz w:val="24"/>
          <w:szCs w:val="24"/>
          <w:lang w:val="pl-PL" w:eastAsia="pl-PL"/>
        </w:rPr>
        <w:t xml:space="preserve">    </w:t>
      </w:r>
      <w:r w:rsidRPr="00F0138C">
        <w:rPr>
          <w:rFonts w:ascii="Times New Roman" w:eastAsia="Times New Roman" w:hAnsi="Times New Roman" w:cs="Times New Roman"/>
          <w:bCs/>
          <w:sz w:val="24"/>
          <w:szCs w:val="24"/>
          <w:lang w:val="pl-PL" w:eastAsia="pl-PL"/>
        </w:rPr>
        <w:t>1.3.3</w:t>
      </w:r>
      <w:r w:rsidRPr="00F0138C">
        <w:rPr>
          <w:rFonts w:ascii="Times New Roman" w:eastAsia="Times New Roman" w:hAnsi="Times New Roman" w:cs="Times New Roman"/>
          <w:b/>
          <w:bCs/>
          <w:sz w:val="24"/>
          <w:szCs w:val="24"/>
          <w:lang w:val="pl-PL" w:eastAsia="pl-PL"/>
        </w:rPr>
        <w:t xml:space="preserve">. </w:t>
      </w:r>
      <w:proofErr w:type="spellStart"/>
      <w:r w:rsidRPr="00F0138C">
        <w:rPr>
          <w:rFonts w:ascii="Times New Roman" w:eastAsia="SimSun" w:hAnsi="Times New Roman" w:cs="Times New Roman"/>
          <w:sz w:val="24"/>
          <w:szCs w:val="24"/>
          <w:lang w:val="en-US" w:eastAsia="zh-CN"/>
        </w:rPr>
        <w:t>Medicul</w:t>
      </w:r>
      <w:proofErr w:type="spellEnd"/>
      <w:r w:rsidRPr="00F0138C">
        <w:rPr>
          <w:rFonts w:ascii="Times New Roman" w:eastAsia="SimSun" w:hAnsi="Times New Roman" w:cs="Times New Roman"/>
          <w:sz w:val="24"/>
          <w:szCs w:val="24"/>
          <w:lang w:val="en-US" w:eastAsia="zh-CN"/>
        </w:rPr>
        <w:t xml:space="preserve"> de </w:t>
      </w:r>
      <w:proofErr w:type="spellStart"/>
      <w:r w:rsidRPr="00F0138C">
        <w:rPr>
          <w:rFonts w:ascii="Times New Roman" w:eastAsia="SimSun" w:hAnsi="Times New Roman" w:cs="Times New Roman"/>
          <w:sz w:val="24"/>
          <w:szCs w:val="24"/>
          <w:lang w:val="en-US" w:eastAsia="zh-CN"/>
        </w:rPr>
        <w:t>familie</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nou-venit</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într</w:t>
      </w:r>
      <w:proofErr w:type="spellEnd"/>
      <w:r w:rsidRPr="00F0138C">
        <w:rPr>
          <w:rFonts w:ascii="Times New Roman" w:eastAsia="SimSun" w:hAnsi="Times New Roman" w:cs="Times New Roman"/>
          <w:sz w:val="24"/>
          <w:szCs w:val="24"/>
          <w:lang w:val="en-US" w:eastAsia="zh-CN"/>
        </w:rPr>
        <w:t xml:space="preserve">-o </w:t>
      </w:r>
      <w:proofErr w:type="spellStart"/>
      <w:r w:rsidRPr="00F0138C">
        <w:rPr>
          <w:rFonts w:ascii="Times New Roman" w:eastAsia="SimSun" w:hAnsi="Times New Roman" w:cs="Times New Roman"/>
          <w:sz w:val="24"/>
          <w:szCs w:val="24"/>
          <w:lang w:val="en-US" w:eastAsia="zh-CN"/>
        </w:rPr>
        <w:t>unitate</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administrativ-teritorială</w:t>
      </w:r>
      <w:proofErr w:type="spellEnd"/>
      <w:r w:rsidRPr="00F0138C">
        <w:rPr>
          <w:rFonts w:ascii="Times New Roman" w:eastAsia="SimSun" w:hAnsi="Times New Roman" w:cs="Times New Roman"/>
          <w:sz w:val="24"/>
          <w:szCs w:val="24"/>
          <w:lang w:val="en-US" w:eastAsia="zh-CN"/>
        </w:rPr>
        <w:t xml:space="preserve"> din </w:t>
      </w:r>
      <w:proofErr w:type="spellStart"/>
      <w:r w:rsidRPr="00F0138C">
        <w:rPr>
          <w:rFonts w:ascii="Times New Roman" w:eastAsia="SimSun" w:hAnsi="Times New Roman" w:cs="Times New Roman"/>
          <w:sz w:val="24"/>
          <w:szCs w:val="24"/>
          <w:lang w:val="en-US" w:eastAsia="zh-CN"/>
        </w:rPr>
        <w:t>mediul</w:t>
      </w:r>
      <w:proofErr w:type="spellEnd"/>
      <w:r w:rsidRPr="00F0138C">
        <w:rPr>
          <w:rFonts w:ascii="Times New Roman" w:eastAsia="SimSun" w:hAnsi="Times New Roman" w:cs="Times New Roman"/>
          <w:sz w:val="24"/>
          <w:szCs w:val="24"/>
          <w:lang w:val="en-US" w:eastAsia="zh-CN"/>
        </w:rPr>
        <w:t xml:space="preserve"> rural, </w:t>
      </w:r>
      <w:proofErr w:type="spellStart"/>
      <w:r w:rsidRPr="00F0138C">
        <w:rPr>
          <w:rFonts w:ascii="Times New Roman" w:eastAsia="SimSun" w:hAnsi="Times New Roman" w:cs="Times New Roman"/>
          <w:sz w:val="24"/>
          <w:szCs w:val="24"/>
          <w:lang w:val="en-US" w:eastAsia="zh-CN"/>
        </w:rPr>
        <w:t>fără</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niciun</w:t>
      </w:r>
      <w:proofErr w:type="spellEnd"/>
      <w:r w:rsidRPr="00F0138C">
        <w:rPr>
          <w:rFonts w:ascii="Times New Roman" w:eastAsia="SimSun" w:hAnsi="Times New Roman" w:cs="Times New Roman"/>
          <w:sz w:val="24"/>
          <w:szCs w:val="24"/>
          <w:lang w:val="en-US" w:eastAsia="zh-CN"/>
        </w:rPr>
        <w:t xml:space="preserve"> medic de </w:t>
      </w:r>
      <w:proofErr w:type="spellStart"/>
      <w:r w:rsidRPr="00F0138C">
        <w:rPr>
          <w:rFonts w:ascii="Times New Roman" w:eastAsia="SimSun" w:hAnsi="Times New Roman" w:cs="Times New Roman"/>
          <w:sz w:val="24"/>
          <w:szCs w:val="24"/>
          <w:lang w:val="en-US" w:eastAsia="zh-CN"/>
        </w:rPr>
        <w:t>familie</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și</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fără</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existenţa</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unui</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punct</w:t>
      </w:r>
      <w:proofErr w:type="spellEnd"/>
      <w:r w:rsidRPr="00F0138C">
        <w:rPr>
          <w:rFonts w:ascii="Times New Roman" w:eastAsia="SimSun" w:hAnsi="Times New Roman" w:cs="Times New Roman"/>
          <w:sz w:val="24"/>
          <w:szCs w:val="24"/>
          <w:lang w:val="en-US" w:eastAsia="zh-CN"/>
        </w:rPr>
        <w:t xml:space="preserve"> de </w:t>
      </w:r>
      <w:proofErr w:type="spellStart"/>
      <w:r w:rsidRPr="00F0138C">
        <w:rPr>
          <w:rFonts w:ascii="Times New Roman" w:eastAsia="SimSun" w:hAnsi="Times New Roman" w:cs="Times New Roman"/>
          <w:sz w:val="24"/>
          <w:szCs w:val="24"/>
          <w:lang w:val="en-US" w:eastAsia="zh-CN"/>
        </w:rPr>
        <w:t>lucru</w:t>
      </w:r>
      <w:proofErr w:type="spellEnd"/>
      <w:r w:rsidRPr="00F0138C">
        <w:rPr>
          <w:rFonts w:ascii="Times New Roman" w:eastAsia="SimSun" w:hAnsi="Times New Roman" w:cs="Times New Roman"/>
          <w:sz w:val="24"/>
          <w:szCs w:val="24"/>
          <w:lang w:val="en-US" w:eastAsia="zh-CN"/>
        </w:rPr>
        <w:t xml:space="preserve"> al </w:t>
      </w:r>
      <w:proofErr w:type="spellStart"/>
      <w:r w:rsidRPr="00F0138C">
        <w:rPr>
          <w:rFonts w:ascii="Times New Roman" w:eastAsia="SimSun" w:hAnsi="Times New Roman" w:cs="Times New Roman"/>
          <w:sz w:val="24"/>
          <w:szCs w:val="24"/>
          <w:lang w:val="en-US" w:eastAsia="zh-CN"/>
        </w:rPr>
        <w:t>unui</w:t>
      </w:r>
      <w:proofErr w:type="spellEnd"/>
      <w:r w:rsidRPr="00F0138C">
        <w:rPr>
          <w:rFonts w:ascii="Times New Roman" w:eastAsia="SimSun" w:hAnsi="Times New Roman" w:cs="Times New Roman"/>
          <w:sz w:val="24"/>
          <w:szCs w:val="24"/>
          <w:lang w:val="en-US" w:eastAsia="zh-CN"/>
        </w:rPr>
        <w:t xml:space="preserve"> medic de </w:t>
      </w:r>
      <w:proofErr w:type="spellStart"/>
      <w:r w:rsidRPr="00F0138C">
        <w:rPr>
          <w:rFonts w:ascii="Times New Roman" w:eastAsia="SimSun" w:hAnsi="Times New Roman" w:cs="Times New Roman"/>
          <w:sz w:val="24"/>
          <w:szCs w:val="24"/>
          <w:lang w:val="en-US" w:eastAsia="zh-CN"/>
        </w:rPr>
        <w:t>familie</w:t>
      </w:r>
      <w:proofErr w:type="spellEnd"/>
      <w:r w:rsidRPr="00F0138C">
        <w:rPr>
          <w:rFonts w:ascii="Times New Roman" w:eastAsia="SimSun" w:hAnsi="Times New Roman" w:cs="Times New Roman"/>
          <w:sz w:val="24"/>
          <w:szCs w:val="24"/>
          <w:lang w:val="en-US" w:eastAsia="zh-CN"/>
        </w:rPr>
        <w:t xml:space="preserve"> care </w:t>
      </w:r>
      <w:proofErr w:type="spellStart"/>
      <w:r w:rsidRPr="00F0138C">
        <w:rPr>
          <w:rFonts w:ascii="Times New Roman" w:eastAsia="SimSun" w:hAnsi="Times New Roman" w:cs="Times New Roman"/>
          <w:sz w:val="24"/>
          <w:szCs w:val="24"/>
          <w:lang w:val="en-US" w:eastAsia="zh-CN"/>
        </w:rPr>
        <w:t>își</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desfășoară</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activitatea</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în</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altă</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unitate</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administrativ-teritorială</w:t>
      </w:r>
      <w:proofErr w:type="spellEnd"/>
      <w:r w:rsidRPr="00F0138C">
        <w:rPr>
          <w:rFonts w:ascii="Times New Roman" w:eastAsia="Calibri" w:hAnsi="Times New Roman" w:cs="Times New Roman"/>
          <w:iCs/>
          <w:sz w:val="24"/>
          <w:szCs w:val="24"/>
          <w:lang w:val="pl-PL" w:eastAsia="pl-PL"/>
        </w:rPr>
        <w:tab/>
      </w:r>
    </w:p>
    <w:p w14:paraId="51B0917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în sistemul de asigurări sociale de sănătate, în condiţiile prevederilor art. 17 alin. </w:t>
      </w:r>
      <w:r w:rsidRPr="00F0138C">
        <w:rPr>
          <w:rFonts w:ascii="Times New Roman" w:eastAsia="Calibri" w:hAnsi="Times New Roman" w:cs="Times New Roman"/>
          <w:sz w:val="24"/>
          <w:szCs w:val="24"/>
          <w:lang w:val="en-US" w:eastAsia="pl-PL"/>
        </w:rPr>
        <w:t xml:space="preserve">(3) </w:t>
      </w:r>
      <w:r w:rsidRPr="00F0138C">
        <w:rPr>
          <w:rFonts w:ascii="Times New Roman" w:eastAsia="Calibri" w:hAnsi="Times New Roman" w:cs="Times New Roman"/>
          <w:sz w:val="24"/>
          <w:szCs w:val="24"/>
          <w:lang w:val="pl-PL" w:eastAsia="pl-PL"/>
        </w:rPr>
        <w:t xml:space="preserve">de la capitolul I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val="pl-PL" w:eastAsia="pl-PL"/>
        </w:rPr>
        <w:t>/2023.</w:t>
      </w:r>
      <w:r w:rsidRPr="00F0138C">
        <w:rPr>
          <w:rFonts w:ascii="Times New Roman" w:eastAsia="Calibri" w:hAnsi="Times New Roman" w:cs="Times New Roman"/>
          <w:iCs/>
          <w:sz w:val="24"/>
          <w:szCs w:val="24"/>
          <w:lang w:val="pl-PL" w:eastAsia="pl-PL"/>
        </w:rPr>
        <w:tab/>
      </w:r>
    </w:p>
    <w:p w14:paraId="7DC8B4A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DA/NU ..................</w:t>
      </w:r>
      <w:r w:rsidRPr="00F0138C">
        <w:rPr>
          <w:rFonts w:ascii="Times New Roman" w:eastAsia="Calibri" w:hAnsi="Times New Roman" w:cs="Times New Roman"/>
          <w:iCs/>
          <w:sz w:val="24"/>
          <w:szCs w:val="24"/>
          <w:lang w:val="pl-PL" w:eastAsia="pl-PL"/>
        </w:rPr>
        <w:tab/>
      </w:r>
    </w:p>
    <w:p w14:paraId="17C85C9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Perioada de plată în condiţiile prevederilor art. 1 alin. (2) lit. c) din anexa nr. 2 la Ordinul ministrului sănătăţii şi al preşedintelui Casei Naţionale de Asigurări de Sănătate nr. ...../...../2023: de la ............ până la ..........................</w:t>
      </w:r>
      <w:r w:rsidRPr="00F0138C">
        <w:rPr>
          <w:rFonts w:ascii="Times New Roman" w:eastAsia="Calibri" w:hAnsi="Times New Roman" w:cs="Times New Roman"/>
          <w:iCs/>
          <w:sz w:val="24"/>
          <w:szCs w:val="24"/>
          <w:lang w:val="pl-PL" w:eastAsia="pl-PL"/>
        </w:rPr>
        <w:tab/>
      </w:r>
    </w:p>
    <w:p w14:paraId="7C94DD8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1.4. Valoarea garantată a punctului "per capita", unică pe ţară, este de 12 lei, valabilă pentru anul  2023.</w:t>
      </w:r>
      <w:r w:rsidRPr="00F0138C">
        <w:rPr>
          <w:rFonts w:ascii="Times New Roman" w:eastAsia="Times New Roman" w:hAnsi="Times New Roman" w:cs="Times New Roman"/>
          <w:iCs/>
          <w:sz w:val="24"/>
          <w:szCs w:val="24"/>
          <w:lang w:val="pl-PL" w:eastAsia="pl-PL"/>
        </w:rPr>
        <w:tab/>
      </w:r>
    </w:p>
    <w:p w14:paraId="76045C1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1.5. Numărul total de puncte calculat conform art. 1 alin. (2) lit. a), b) sau c), după caz, din anexa nr. 2 la Ordinul ministrului sănătăţii şi al preşedintelui Casei Naţionale de Asigurări de Sănătate nr. ....../...../2023 se ajustează în raport:</w:t>
      </w:r>
      <w:r w:rsidRPr="00F0138C">
        <w:rPr>
          <w:rFonts w:ascii="Times New Roman" w:eastAsia="Times New Roman" w:hAnsi="Times New Roman" w:cs="Times New Roman"/>
          <w:sz w:val="24"/>
          <w:szCs w:val="24"/>
          <w:lang w:val="pl-PL" w:eastAsia="pl-PL"/>
        </w:rPr>
        <w:tab/>
      </w:r>
    </w:p>
    <w:p w14:paraId="204EA1F9"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 cu condiţiile în care îşi desfăşoară activitatea medicul de familie: .......%*):</w:t>
      </w:r>
      <w:r w:rsidRPr="00F0138C">
        <w:rPr>
          <w:rFonts w:ascii="Times New Roman" w:eastAsia="Times New Roman" w:hAnsi="Times New Roman" w:cs="Times New Roman"/>
          <w:sz w:val="24"/>
          <w:szCs w:val="24"/>
          <w:lang w:val="pl-PL" w:eastAsia="pl-PL"/>
        </w:rPr>
        <w:tab/>
      </w:r>
    </w:p>
    <w:p w14:paraId="03A8946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b) cu gradul profesional:</w:t>
      </w:r>
      <w:r w:rsidRPr="00F0138C">
        <w:rPr>
          <w:rFonts w:ascii="Times New Roman" w:eastAsia="Times New Roman" w:hAnsi="Times New Roman" w:cs="Times New Roman"/>
          <w:sz w:val="24"/>
          <w:szCs w:val="24"/>
          <w:lang w:val="pl-PL" w:eastAsia="pl-PL"/>
        </w:rPr>
        <w:tab/>
      </w:r>
    </w:p>
    <w:p w14:paraId="755280D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medic primar .......%;</w:t>
      </w:r>
      <w:r w:rsidRPr="00F0138C">
        <w:rPr>
          <w:rFonts w:ascii="Times New Roman" w:eastAsia="Times New Roman" w:hAnsi="Times New Roman" w:cs="Times New Roman"/>
          <w:sz w:val="24"/>
          <w:szCs w:val="24"/>
          <w:lang w:val="pl-PL" w:eastAsia="pl-PL"/>
        </w:rPr>
        <w:tab/>
      </w:r>
    </w:p>
    <w:p w14:paraId="7926C71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medic care nu a promovat un examen de specialitate .......%.</w:t>
      </w:r>
      <w:r w:rsidRPr="00F0138C">
        <w:rPr>
          <w:rFonts w:ascii="Times New Roman" w:eastAsia="Times New Roman" w:hAnsi="Times New Roman" w:cs="Times New Roman"/>
          <w:sz w:val="24"/>
          <w:szCs w:val="24"/>
          <w:lang w:val="pl-PL" w:eastAsia="pl-PL"/>
        </w:rPr>
        <w:tab/>
      </w:r>
    </w:p>
    <w:p w14:paraId="5FB0ED1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w:t>
      </w:r>
      <w:r w:rsidRPr="00F0138C">
        <w:rPr>
          <w:rFonts w:ascii="Times New Roman" w:eastAsia="Times New Roman" w:hAnsi="Times New Roman" w:cs="Times New Roman"/>
          <w:sz w:val="24"/>
          <w:szCs w:val="24"/>
          <w:lang w:val="pl-PL" w:eastAsia="pl-PL"/>
        </w:rPr>
        <w:tab/>
      </w:r>
    </w:p>
    <w:p w14:paraId="218356B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Pentru cabinetele medicale/punctele de lucru ale cabinetelor medicale din asistenţa medicală primară </w:t>
      </w:r>
      <w:r w:rsidRPr="00F0138C">
        <w:rPr>
          <w:rFonts w:ascii="Times New Roman" w:eastAsia="Times New Roman" w:hAnsi="Times New Roman" w:cs="Times New Roman"/>
          <w:sz w:val="24"/>
          <w:szCs w:val="24"/>
          <w:lang w:val="pl-PL" w:eastAsia="pl-PL"/>
        </w:rPr>
        <w:t xml:space="preserve">din unități administrativ-teritoriale din mediul rural şi din mediul urban pentru oraşele cu un număr de sub 10.000 de locuitori cu teritoriul aflat integral în Rezervaţia </w:t>
      </w:r>
      <w:r w:rsidRPr="00F0138C">
        <w:rPr>
          <w:rFonts w:ascii="Times New Roman" w:eastAsia="Calibri" w:hAnsi="Times New Roman" w:cs="Times New Roman"/>
          <w:sz w:val="24"/>
          <w:szCs w:val="24"/>
          <w:lang w:val="pl-PL" w:eastAsia="pl-PL"/>
        </w:rPr>
        <w:t xml:space="preserve">Biosferei Delta Dunării se aplică un procent de majorare de 200%, indiferent de punctajul obţinut potrivit Ordinului </w:t>
      </w:r>
      <w:r w:rsidRPr="00F0138C">
        <w:rPr>
          <w:rFonts w:ascii="Times New Roman" w:eastAsia="Calibri" w:hAnsi="Times New Roman" w:cs="Times New Roman"/>
          <w:sz w:val="24"/>
          <w:szCs w:val="24"/>
          <w:lang w:val="pl-PL" w:eastAsia="pl-PL"/>
        </w:rPr>
        <w:lastRenderedPageBreak/>
        <w:t>ministrului sănătăţii şi al preşedintelui Casei Naţionale de Asigurări de Sănătate nr. ..../2023; în condiţiile în care, pentru cabinetele cu punct/puncte de lucru/puncte secundare de lucru se stabileşte un spor de zonă diferit pentru localitatea unde se află cabinetul, respectiv pentru localitatea/localităţile unde se află punctul/punctele de lucru/punctele secundare de lucru, se va trece sporul de zonă pentru fiecare situaţie.</w:t>
      </w:r>
      <w:r w:rsidRPr="00F0138C">
        <w:rPr>
          <w:rFonts w:ascii="Times New Roman" w:eastAsia="Times New Roman" w:hAnsi="Times New Roman" w:cs="Times New Roman"/>
          <w:sz w:val="24"/>
          <w:szCs w:val="24"/>
          <w:lang w:val="pl-PL" w:eastAsia="pl-PL"/>
        </w:rPr>
        <w:tab/>
      </w:r>
      <w:r w:rsidRPr="00F0138C">
        <w:rPr>
          <w:rFonts w:ascii="Times New Roman" w:eastAsia="Times New Roman" w:hAnsi="Times New Roman" w:cs="Times New Roman"/>
          <w:sz w:val="24"/>
          <w:szCs w:val="24"/>
          <w:lang w:val="pl-PL" w:eastAsia="pl-PL"/>
        </w:rPr>
        <w:tab/>
      </w:r>
    </w:p>
    <w:p w14:paraId="46A213B4"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1.6. În situaţia în care numărul de persoane asigurate înscrise pe lista medicului de familie depăşeşte 2.200 şi numărul de puncte "per capita"/an depăşeşte </w:t>
      </w:r>
      <w:r w:rsidRPr="00F0138C">
        <w:rPr>
          <w:rFonts w:ascii="Times New Roman" w:eastAsia="Calibri" w:hAnsi="Times New Roman" w:cs="Times New Roman"/>
          <w:sz w:val="24"/>
          <w:szCs w:val="24"/>
          <w:lang w:eastAsia="en-US"/>
        </w:rPr>
        <w:t>22.000 puncte</w:t>
      </w:r>
      <w:r w:rsidRPr="00F0138C">
        <w:rPr>
          <w:rFonts w:ascii="Times New Roman" w:eastAsia="Calibri" w:hAnsi="Times New Roman" w:cs="Times New Roman"/>
          <w:sz w:val="24"/>
          <w:szCs w:val="24"/>
          <w:lang w:val="pl-PL" w:eastAsia="pl-PL"/>
        </w:rPr>
        <w:t xml:space="preserve"> puncte, numărul de puncte ce depăşeşte acest nivel se reduce după cum urmează:</w:t>
      </w:r>
      <w:r w:rsidRPr="00F0138C">
        <w:rPr>
          <w:rFonts w:ascii="Times New Roman" w:eastAsia="Times New Roman" w:hAnsi="Times New Roman" w:cs="Times New Roman"/>
          <w:sz w:val="24"/>
          <w:szCs w:val="24"/>
          <w:lang w:val="pl-PL" w:eastAsia="pl-PL"/>
        </w:rPr>
        <w:tab/>
      </w:r>
    </w:p>
    <w:p w14:paraId="52DAB1D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1.6.1. - cu </w:t>
      </w:r>
      <w:r w:rsidRPr="00F0138C">
        <w:rPr>
          <w:rFonts w:ascii="Times New Roman" w:eastAsia="Calibri" w:hAnsi="Times New Roman" w:cs="Times New Roman"/>
          <w:sz w:val="24"/>
          <w:szCs w:val="24"/>
          <w:lang w:eastAsia="en-US"/>
        </w:rPr>
        <w:t xml:space="preserve">25%, </w:t>
      </w:r>
      <w:r w:rsidRPr="00F0138C">
        <w:rPr>
          <w:rFonts w:ascii="Times New Roman" w:eastAsia="Calibri" w:hAnsi="Times New Roman" w:cs="Times New Roman"/>
          <w:sz w:val="24"/>
          <w:szCs w:val="24"/>
          <w:lang w:val="pl-PL" w:eastAsia="pl-PL"/>
        </w:rPr>
        <w:t>când numărul de puncte "per capita"/an este cuprins între 22.001 - 26.000;</w:t>
      </w:r>
      <w:r w:rsidRPr="00F0138C">
        <w:rPr>
          <w:rFonts w:ascii="Times New Roman" w:eastAsia="Times New Roman" w:hAnsi="Times New Roman" w:cs="Times New Roman"/>
          <w:sz w:val="24"/>
          <w:szCs w:val="24"/>
          <w:lang w:val="pl-PL" w:eastAsia="pl-PL"/>
        </w:rPr>
        <w:tab/>
      </w:r>
    </w:p>
    <w:p w14:paraId="2AE5499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1.6.2. - cu </w:t>
      </w:r>
      <w:r w:rsidRPr="00F0138C">
        <w:rPr>
          <w:rFonts w:ascii="Times New Roman" w:eastAsia="Calibri" w:hAnsi="Times New Roman" w:cs="Times New Roman"/>
          <w:sz w:val="24"/>
          <w:szCs w:val="24"/>
          <w:lang w:eastAsia="en-US"/>
        </w:rPr>
        <w:t xml:space="preserve">50%, </w:t>
      </w:r>
      <w:r w:rsidRPr="00F0138C">
        <w:rPr>
          <w:rFonts w:ascii="Times New Roman" w:eastAsia="Calibri" w:hAnsi="Times New Roman" w:cs="Times New Roman"/>
          <w:sz w:val="24"/>
          <w:szCs w:val="24"/>
          <w:lang w:val="pl-PL" w:eastAsia="pl-PL"/>
        </w:rPr>
        <w:t>când numărul de puncte "per capita"/an este de peste 26.000.</w:t>
      </w:r>
      <w:r w:rsidRPr="00F0138C">
        <w:rPr>
          <w:rFonts w:ascii="Times New Roman" w:eastAsia="Times New Roman" w:hAnsi="Times New Roman" w:cs="Times New Roman"/>
          <w:sz w:val="24"/>
          <w:szCs w:val="24"/>
          <w:lang w:val="pl-PL" w:eastAsia="pl-PL"/>
        </w:rPr>
        <w:tab/>
      </w:r>
    </w:p>
    <w:p w14:paraId="3945007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Numărul de puncte "per capita" pentru cabinetele medicale individuale, organizate potrivit prevederilor Ordonanţei Guvernului nr. 124/1998 privind organizarea şi funcţionarea cabinetelor medicale, republicată, care au cel puţin un medic angajat cu normă întreagă şi pentru cabinetele medicale care se află într-o unitate administrativ-teritorială/zonă urbană cu deficit din punct de vedere al prezenţei medicului de familie, stabilite de către comisia prevăzută la art. 2 alin. (1) de la capitolul I din anexa nr. 2 la Hotărârea Guvernului nr. </w:t>
      </w:r>
      <w:r w:rsidRPr="00F0138C">
        <w:rPr>
          <w:rFonts w:ascii="Times New Roman" w:hAnsi="Times New Roman" w:cs="Times New Roman"/>
          <w:sz w:val="24"/>
          <w:szCs w:val="24"/>
        </w:rPr>
        <w:t>521</w:t>
      </w:r>
      <w:r w:rsidRPr="00F0138C">
        <w:rPr>
          <w:rFonts w:ascii="Times New Roman" w:eastAsia="Times New Roman" w:hAnsi="Times New Roman" w:cs="Times New Roman"/>
          <w:sz w:val="24"/>
          <w:szCs w:val="24"/>
          <w:lang w:val="pl-PL" w:eastAsia="pl-PL"/>
        </w:rPr>
        <w:t>/2023, se reduce după cum urmează:</w:t>
      </w:r>
      <w:r w:rsidRPr="00F0138C">
        <w:rPr>
          <w:rFonts w:ascii="Times New Roman" w:eastAsia="Times New Roman" w:hAnsi="Times New Roman" w:cs="Times New Roman"/>
          <w:sz w:val="24"/>
          <w:szCs w:val="24"/>
          <w:lang w:val="pl-PL" w:eastAsia="pl-PL"/>
        </w:rPr>
        <w:tab/>
      </w:r>
    </w:p>
    <w:p w14:paraId="272EE00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pentru medicii de familie care au înscrişi pe lista proprie peste 2.200 asiguraţi şi un număr de puncte/an ce depăşeşte </w:t>
      </w:r>
      <w:r w:rsidRPr="00F0138C">
        <w:rPr>
          <w:rFonts w:ascii="Times New Roman" w:eastAsia="Calibri" w:hAnsi="Times New Roman" w:cs="Times New Roman"/>
          <w:sz w:val="24"/>
          <w:szCs w:val="24"/>
          <w:lang w:eastAsia="en-US"/>
        </w:rPr>
        <w:t xml:space="preserve">22.000, dar nu mai mult de 26.000 </w:t>
      </w:r>
      <w:r w:rsidRPr="00F0138C">
        <w:rPr>
          <w:rFonts w:ascii="Times New Roman" w:eastAsia="Calibri" w:hAnsi="Times New Roman" w:cs="Times New Roman"/>
          <w:sz w:val="24"/>
          <w:szCs w:val="24"/>
          <w:lang w:val="pl-PL" w:eastAsia="pl-PL"/>
        </w:rPr>
        <w:t>puncte inclusiv, plata per capita se face 100%;</w:t>
      </w:r>
      <w:r w:rsidRPr="00F0138C">
        <w:rPr>
          <w:rFonts w:ascii="Times New Roman" w:eastAsia="Times New Roman" w:hAnsi="Times New Roman" w:cs="Times New Roman"/>
          <w:sz w:val="24"/>
          <w:szCs w:val="24"/>
          <w:lang w:val="pl-PL" w:eastAsia="pl-PL"/>
        </w:rPr>
        <w:tab/>
      </w:r>
    </w:p>
    <w:p w14:paraId="4C55DC8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pentru medicii de familie care au înscrişi pe lista proprie peste 2.200 asiguraţi şi un număr de puncte/an ce depăşeşte </w:t>
      </w:r>
      <w:r w:rsidRPr="00F0138C">
        <w:rPr>
          <w:rFonts w:ascii="Times New Roman" w:eastAsia="Calibri" w:hAnsi="Times New Roman" w:cs="Times New Roman"/>
          <w:sz w:val="24"/>
          <w:szCs w:val="24"/>
          <w:lang w:eastAsia="en-US"/>
        </w:rPr>
        <w:t xml:space="preserve">26.000 dar nu mai mult de 30.000 </w:t>
      </w:r>
      <w:r w:rsidRPr="00F0138C">
        <w:rPr>
          <w:rFonts w:ascii="Times New Roman" w:eastAsia="Calibri" w:hAnsi="Times New Roman" w:cs="Times New Roman"/>
          <w:sz w:val="24"/>
          <w:szCs w:val="24"/>
          <w:lang w:val="pl-PL" w:eastAsia="pl-PL"/>
        </w:rPr>
        <w:t>puncte inclusiv, numărul de puncte ce depăşeşte acest nivel se diminuează cu 25%;</w:t>
      </w:r>
      <w:r w:rsidRPr="00F0138C">
        <w:rPr>
          <w:rFonts w:ascii="Times New Roman" w:eastAsia="Times New Roman" w:hAnsi="Times New Roman" w:cs="Times New Roman"/>
          <w:sz w:val="24"/>
          <w:szCs w:val="24"/>
          <w:lang w:val="pl-PL" w:eastAsia="pl-PL"/>
        </w:rPr>
        <w:tab/>
      </w:r>
    </w:p>
    <w:p w14:paraId="14FA6C1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pentru medicii de familie care au înscrişi pe lista proprie peste 2.200 asiguraţi şi un număr de puncte/an ce depăşeşte </w:t>
      </w:r>
      <w:r w:rsidRPr="00F0138C">
        <w:rPr>
          <w:rFonts w:ascii="Times New Roman" w:eastAsia="Calibri" w:hAnsi="Times New Roman" w:cs="Times New Roman"/>
          <w:sz w:val="24"/>
          <w:szCs w:val="24"/>
          <w:lang w:eastAsia="en-US"/>
        </w:rPr>
        <w:t>30.000</w:t>
      </w:r>
      <w:r w:rsidRPr="00F0138C">
        <w:rPr>
          <w:rFonts w:ascii="Times New Roman" w:eastAsia="Calibri" w:hAnsi="Times New Roman" w:cs="Times New Roman"/>
          <w:sz w:val="24"/>
          <w:szCs w:val="24"/>
          <w:lang w:val="pl-PL" w:eastAsia="pl-PL"/>
        </w:rPr>
        <w:t>, numărul de puncte ce depăşeşte acest nivel se diminuează cu 50%;</w:t>
      </w:r>
      <w:r w:rsidRPr="00F0138C">
        <w:rPr>
          <w:rFonts w:ascii="Times New Roman" w:eastAsia="Times New Roman" w:hAnsi="Times New Roman" w:cs="Times New Roman"/>
          <w:sz w:val="24"/>
          <w:szCs w:val="24"/>
          <w:lang w:val="pl-PL" w:eastAsia="pl-PL"/>
        </w:rPr>
        <w:tab/>
      </w:r>
    </w:p>
    <w:p w14:paraId="661216B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2. Plata prin tarif pe serviciu medical, cuantificat în puncte, pentru unele servicii medicale prevăzute în pachetele de servicii medicale, servicii nominalizate la art. 1 alin. (3) lit. c) din anexa nr. 2 la Ordinul ministrului sănătăţii şi al preşedintelui Casei Naţionale de Asigurări de Sănătate nr. ...../...../2023:</w:t>
      </w:r>
      <w:r w:rsidRPr="00F0138C">
        <w:rPr>
          <w:rFonts w:ascii="Times New Roman" w:eastAsia="Times New Roman" w:hAnsi="Times New Roman" w:cs="Times New Roman"/>
          <w:sz w:val="24"/>
          <w:szCs w:val="24"/>
          <w:lang w:val="pl-PL" w:eastAsia="pl-PL"/>
        </w:rPr>
        <w:tab/>
      </w:r>
    </w:p>
    <w:p w14:paraId="5EFE01D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2.1. Plata pe serviciu medical pentru serviciile enunţate la pct. 2 se face conform art. 1 alin. (3) din anexa nr. 2 la Ordinul ministrului sănătăţii şi al preşedintelui Casei Naţionale de Asigurări de Sănătate nr. ....../...../2023.</w:t>
      </w:r>
      <w:r w:rsidRPr="00F0138C">
        <w:rPr>
          <w:rFonts w:ascii="Times New Roman" w:eastAsia="Times New Roman" w:hAnsi="Times New Roman" w:cs="Times New Roman"/>
          <w:sz w:val="24"/>
          <w:szCs w:val="24"/>
          <w:lang w:val="pl-PL" w:eastAsia="pl-PL"/>
        </w:rPr>
        <w:tab/>
      </w:r>
    </w:p>
    <w:p w14:paraId="519A222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2.2. Valoarea garantată a unui punct pentru plata pe serviciu medical este unică pe ţară şi este de 8 lei, valabilă pentru anul  2023. </w:t>
      </w:r>
      <w:r w:rsidRPr="00F0138C">
        <w:rPr>
          <w:rFonts w:ascii="Times New Roman" w:eastAsia="Calibri" w:hAnsi="Times New Roman" w:cs="Times New Roman"/>
          <w:iCs/>
          <w:sz w:val="24"/>
          <w:szCs w:val="24"/>
          <w:lang w:val="pl-PL" w:eastAsia="pl-PL"/>
        </w:rPr>
        <w:tab/>
      </w:r>
    </w:p>
    <w:p w14:paraId="211DD63E" w14:textId="77777777" w:rsidR="00AA46EA" w:rsidRPr="00F0138C" w:rsidRDefault="00AA46EA" w:rsidP="00AA46EA">
      <w:pPr>
        <w:spacing w:after="0" w:line="240" w:lineRule="auto"/>
        <w:jc w:val="both"/>
        <w:rPr>
          <w:rFonts w:ascii="Times New Roman" w:eastAsia="Times New Roman" w:hAnsi="Times New Roman" w:cs="Times New Roman"/>
          <w:iCs/>
          <w:sz w:val="24"/>
          <w:szCs w:val="24"/>
          <w:lang w:val="pl-PL" w:eastAsia="pl-PL"/>
        </w:rPr>
      </w:pPr>
      <w:r w:rsidRPr="00F0138C">
        <w:rPr>
          <w:rFonts w:ascii="Times New Roman" w:eastAsia="Times New Roman" w:hAnsi="Times New Roman" w:cs="Times New Roman"/>
          <w:iCs/>
          <w:sz w:val="24"/>
          <w:szCs w:val="24"/>
          <w:lang w:val="pl-PL" w:eastAsia="pl-PL"/>
        </w:rPr>
        <w:t xml:space="preserve">    2.3. </w:t>
      </w:r>
      <w:r w:rsidRPr="00F0138C">
        <w:rPr>
          <w:rFonts w:ascii="Times New Roman" w:eastAsia="Calibri" w:hAnsi="Times New Roman" w:cs="Times New Roman"/>
          <w:iCs/>
          <w:sz w:val="24"/>
          <w:szCs w:val="24"/>
          <w:lang w:val="pl-PL" w:eastAsia="pl-PL"/>
        </w:rPr>
        <w:t>Valoarea garantată pentru un punct pe serviciu medical diagnostic şi terapeutic este unică pe ţară şi este de 8 lei, valabilă pentru anul 2023. Plata pe serviciu medical diagnostic şi terapeutic se face conform art. 1 alin. (3) din anexa nr. 2 la Ordinul ministrului sănătăţii şi al preşedintelui Casei Naţionale de Asigurări de Sănătate nr. ......./..../2023. Pentru serviciile diagnostice şi terapeutice nu se aplică ajustarea numărului de puncte în funcţie de gradul profesional al medicului.</w:t>
      </w:r>
      <w:r w:rsidRPr="00F0138C">
        <w:rPr>
          <w:rFonts w:ascii="Times New Roman" w:eastAsia="Times New Roman" w:hAnsi="Times New Roman" w:cs="Times New Roman"/>
          <w:iCs/>
          <w:sz w:val="24"/>
          <w:szCs w:val="24"/>
          <w:lang w:val="pl-PL" w:eastAsia="pl-PL"/>
        </w:rPr>
        <w:tab/>
      </w:r>
    </w:p>
    <w:p w14:paraId="10B0BD5A" w14:textId="77777777" w:rsidR="00AA46EA" w:rsidRPr="00F0138C" w:rsidRDefault="00AA46EA" w:rsidP="00AA46EA">
      <w:pPr>
        <w:spacing w:after="0" w:line="240" w:lineRule="auto"/>
        <w:jc w:val="both"/>
        <w:rPr>
          <w:rFonts w:ascii="Times New Roman" w:eastAsia="Times New Roman" w:hAnsi="Times New Roman" w:cs="Times New Roman"/>
          <w:iCs/>
          <w:sz w:val="24"/>
          <w:szCs w:val="24"/>
          <w:lang w:val="pl-PL" w:eastAsia="pl-PL"/>
        </w:rPr>
      </w:pPr>
      <w:r w:rsidRPr="00F0138C">
        <w:rPr>
          <w:rFonts w:ascii="Times New Roman" w:eastAsia="Times New Roman" w:hAnsi="Times New Roman" w:cs="Times New Roman"/>
          <w:iCs/>
          <w:sz w:val="24"/>
          <w:szCs w:val="24"/>
          <w:lang w:val="pl-PL" w:eastAsia="pl-PL"/>
        </w:rPr>
        <w:t xml:space="preserve">    3. Plată pentru performanță, pentru medicii de familie care au îndeplinit indicatorii de performanță prevăzuți la art. 11 din anexa nr. 2 la Ordinul ministrului sănătăţii şi al preşedintelui Casei Naţionale de Asigurări de Sănătate nr. ...../...../2023.</w:t>
      </w:r>
    </w:p>
    <w:p w14:paraId="675CDB58" w14:textId="77777777" w:rsidR="00AA46EA" w:rsidRPr="00F0138C" w:rsidRDefault="00AA46EA" w:rsidP="00AA46EA">
      <w:pPr>
        <w:spacing w:after="0" w:line="240" w:lineRule="auto"/>
        <w:jc w:val="both"/>
        <w:rPr>
          <w:rFonts w:ascii="Times New Roman" w:eastAsia="Times New Roman" w:hAnsi="Times New Roman" w:cs="Times New Roman"/>
          <w:iCs/>
          <w:sz w:val="24"/>
          <w:szCs w:val="24"/>
          <w:lang w:val="pl-PL" w:eastAsia="pl-PL"/>
        </w:rPr>
      </w:pPr>
      <w:r w:rsidRPr="00F0138C">
        <w:rPr>
          <w:rFonts w:ascii="Times New Roman" w:eastAsia="Times New Roman" w:hAnsi="Times New Roman" w:cs="Times New Roman"/>
          <w:iCs/>
          <w:sz w:val="24"/>
          <w:szCs w:val="24"/>
          <w:lang w:val="pl-PL" w:eastAsia="pl-PL"/>
        </w:rPr>
        <w:t xml:space="preserve">    Plata pentru performanță se acordă începând cu anul 2025 pentru medicii de familie care au îndeplinit indicatorii de performanță măsurați pentru activitatea realizată în anul precedent.</w:t>
      </w:r>
    </w:p>
    <w:p w14:paraId="70579AE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iCs/>
          <w:sz w:val="24"/>
          <w:szCs w:val="24"/>
          <w:lang w:val="pl-PL" w:eastAsia="pl-PL"/>
        </w:rPr>
        <w:t xml:space="preserve"> </w:t>
      </w:r>
      <w:r w:rsidRPr="00F0138C">
        <w:rPr>
          <w:rFonts w:ascii="Times New Roman" w:eastAsia="Calibri" w:hAnsi="Times New Roman" w:cs="Times New Roman"/>
          <w:sz w:val="24"/>
          <w:szCs w:val="24"/>
          <w:lang w:val="pl-PL" w:eastAsia="pl-PL"/>
        </w:rPr>
        <w:t xml:space="preserve">    4. Clauze speciale - se completează pentru fiecare cabinet medical şi medic de familie din componenţa cabinetului medical cu care s-a încheiat contractul:</w:t>
      </w:r>
      <w:r w:rsidRPr="00F0138C">
        <w:rPr>
          <w:rFonts w:ascii="Times New Roman" w:eastAsia="Times New Roman" w:hAnsi="Times New Roman" w:cs="Times New Roman"/>
          <w:sz w:val="24"/>
          <w:szCs w:val="24"/>
          <w:lang w:val="pl-PL" w:eastAsia="pl-PL"/>
        </w:rPr>
        <w:tab/>
      </w:r>
    </w:p>
    <w:p w14:paraId="6BDE8B3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 Medic de familie</w:t>
      </w:r>
      <w:r w:rsidRPr="00F0138C">
        <w:rPr>
          <w:rFonts w:ascii="Times New Roman" w:eastAsia="Times New Roman" w:hAnsi="Times New Roman" w:cs="Times New Roman"/>
          <w:sz w:val="24"/>
          <w:szCs w:val="24"/>
          <w:lang w:val="pl-PL" w:eastAsia="pl-PL"/>
        </w:rPr>
        <w:tab/>
      </w:r>
    </w:p>
    <w:p w14:paraId="5390EF7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Numele ........................, prenumele ........................</w:t>
      </w:r>
      <w:r w:rsidRPr="00F0138C">
        <w:rPr>
          <w:rFonts w:ascii="Times New Roman" w:eastAsia="Times New Roman" w:hAnsi="Times New Roman" w:cs="Times New Roman"/>
          <w:sz w:val="24"/>
          <w:szCs w:val="24"/>
          <w:lang w:val="pl-PL" w:eastAsia="pl-PL"/>
        </w:rPr>
        <w:tab/>
      </w:r>
    </w:p>
    <w:p w14:paraId="7A40752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Cod numeric personal ..............................................</w:t>
      </w:r>
      <w:r w:rsidRPr="00F0138C">
        <w:rPr>
          <w:rFonts w:ascii="Times New Roman" w:eastAsia="Times New Roman" w:hAnsi="Times New Roman" w:cs="Times New Roman"/>
          <w:sz w:val="24"/>
          <w:szCs w:val="24"/>
          <w:lang w:val="pl-PL" w:eastAsia="pl-PL"/>
        </w:rPr>
        <w:tab/>
      </w:r>
    </w:p>
    <w:p w14:paraId="15DA9AA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Gradul profesional ................................................</w:t>
      </w:r>
      <w:r w:rsidRPr="00F0138C">
        <w:rPr>
          <w:rFonts w:ascii="Times New Roman" w:eastAsia="Times New Roman" w:hAnsi="Times New Roman" w:cs="Times New Roman"/>
          <w:sz w:val="24"/>
          <w:szCs w:val="24"/>
          <w:lang w:val="pl-PL" w:eastAsia="pl-PL"/>
        </w:rPr>
        <w:tab/>
      </w:r>
    </w:p>
    <w:p w14:paraId="7E6CCC7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Codul de parafă al medicului ......................................</w:t>
      </w:r>
      <w:r w:rsidRPr="00F0138C">
        <w:rPr>
          <w:rFonts w:ascii="Times New Roman" w:eastAsia="Times New Roman" w:hAnsi="Times New Roman" w:cs="Times New Roman"/>
          <w:sz w:val="24"/>
          <w:szCs w:val="24"/>
          <w:lang w:val="pl-PL" w:eastAsia="pl-PL"/>
        </w:rPr>
        <w:tab/>
      </w:r>
    </w:p>
    <w:p w14:paraId="2EECE77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Programul de lucru ................................................</w:t>
      </w:r>
      <w:r w:rsidRPr="00F0138C">
        <w:rPr>
          <w:rFonts w:ascii="Times New Roman" w:eastAsia="Times New Roman" w:hAnsi="Times New Roman" w:cs="Times New Roman"/>
          <w:sz w:val="24"/>
          <w:szCs w:val="24"/>
          <w:lang w:val="pl-PL" w:eastAsia="pl-PL"/>
        </w:rPr>
        <w:tab/>
      </w:r>
    </w:p>
    <w:p w14:paraId="5178B25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Medic de familie angajat*) ........................................</w:t>
      </w:r>
      <w:r w:rsidRPr="00F0138C">
        <w:rPr>
          <w:rFonts w:ascii="Times New Roman" w:eastAsia="Times New Roman" w:hAnsi="Times New Roman" w:cs="Times New Roman"/>
          <w:sz w:val="24"/>
          <w:szCs w:val="24"/>
          <w:lang w:val="pl-PL" w:eastAsia="pl-PL"/>
        </w:rPr>
        <w:tab/>
      </w:r>
    </w:p>
    <w:p w14:paraId="1E5ECC5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lastRenderedPageBreak/>
        <w:t xml:space="preserve">    Numele ............................, prenumele ....................</w:t>
      </w:r>
      <w:r w:rsidRPr="00F0138C">
        <w:rPr>
          <w:rFonts w:ascii="Times New Roman" w:eastAsia="Times New Roman" w:hAnsi="Times New Roman" w:cs="Times New Roman"/>
          <w:sz w:val="24"/>
          <w:szCs w:val="24"/>
          <w:lang w:val="pl-PL" w:eastAsia="pl-PL"/>
        </w:rPr>
        <w:tab/>
      </w:r>
    </w:p>
    <w:p w14:paraId="35D0D39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Cod numeric personal ..............................................</w:t>
      </w:r>
      <w:r w:rsidRPr="00F0138C">
        <w:rPr>
          <w:rFonts w:ascii="Times New Roman" w:eastAsia="Times New Roman" w:hAnsi="Times New Roman" w:cs="Times New Roman"/>
          <w:sz w:val="24"/>
          <w:szCs w:val="24"/>
          <w:lang w:val="pl-PL" w:eastAsia="pl-PL"/>
        </w:rPr>
        <w:tab/>
      </w:r>
    </w:p>
    <w:p w14:paraId="2751CFA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Gradul profesional ................................................</w:t>
      </w:r>
      <w:r w:rsidRPr="00F0138C">
        <w:rPr>
          <w:rFonts w:ascii="Times New Roman" w:eastAsia="Times New Roman" w:hAnsi="Times New Roman" w:cs="Times New Roman"/>
          <w:sz w:val="24"/>
          <w:szCs w:val="24"/>
          <w:lang w:val="pl-PL" w:eastAsia="pl-PL"/>
        </w:rPr>
        <w:tab/>
      </w:r>
    </w:p>
    <w:p w14:paraId="0897E8F4"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Codul de parafă al medicului ......................................</w:t>
      </w:r>
      <w:r w:rsidRPr="00F0138C">
        <w:rPr>
          <w:rFonts w:ascii="Times New Roman" w:eastAsia="Times New Roman" w:hAnsi="Times New Roman" w:cs="Times New Roman"/>
          <w:sz w:val="24"/>
          <w:szCs w:val="24"/>
          <w:lang w:val="pl-PL" w:eastAsia="pl-PL"/>
        </w:rPr>
        <w:tab/>
      </w:r>
    </w:p>
    <w:p w14:paraId="46D07D5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Programul de lucru ................................................</w:t>
      </w:r>
      <w:r w:rsidRPr="00F0138C">
        <w:rPr>
          <w:rFonts w:ascii="Times New Roman" w:eastAsia="Times New Roman" w:hAnsi="Times New Roman" w:cs="Times New Roman"/>
          <w:sz w:val="24"/>
          <w:szCs w:val="24"/>
          <w:lang w:val="pl-PL" w:eastAsia="pl-PL"/>
        </w:rPr>
        <w:tab/>
      </w:r>
    </w:p>
    <w:p w14:paraId="4765E60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w:t>
      </w:r>
      <w:r w:rsidRPr="00F0138C">
        <w:rPr>
          <w:rFonts w:ascii="Times New Roman" w:eastAsia="Times New Roman" w:hAnsi="Times New Roman" w:cs="Times New Roman"/>
          <w:sz w:val="24"/>
          <w:szCs w:val="24"/>
          <w:lang w:val="pl-PL" w:eastAsia="pl-PL"/>
        </w:rPr>
        <w:tab/>
      </w:r>
    </w:p>
    <w:p w14:paraId="2B3739F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În cazul cabinetelor medicale individuale.</w:t>
      </w:r>
      <w:r w:rsidRPr="00F0138C">
        <w:rPr>
          <w:rFonts w:ascii="Times New Roman" w:eastAsia="Times New Roman" w:hAnsi="Times New Roman" w:cs="Times New Roman"/>
          <w:sz w:val="24"/>
          <w:szCs w:val="24"/>
          <w:lang w:val="pl-PL" w:eastAsia="pl-PL"/>
        </w:rPr>
        <w:tab/>
      </w:r>
    </w:p>
    <w:p w14:paraId="00B7B03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ab/>
      </w:r>
    </w:p>
    <w:p w14:paraId="21F1098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 Asistent medical/soră medicală/moaşă</w:t>
      </w:r>
      <w:r w:rsidRPr="00F0138C">
        <w:rPr>
          <w:rFonts w:ascii="Times New Roman" w:eastAsia="Times New Roman" w:hAnsi="Times New Roman" w:cs="Times New Roman"/>
          <w:sz w:val="24"/>
          <w:szCs w:val="24"/>
          <w:lang w:val="pl-PL" w:eastAsia="pl-PL"/>
        </w:rPr>
        <w:tab/>
      </w:r>
    </w:p>
    <w:p w14:paraId="3706383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Numele ........................., prenumele .......................</w:t>
      </w:r>
      <w:r w:rsidRPr="00F0138C">
        <w:rPr>
          <w:rFonts w:ascii="Times New Roman" w:eastAsia="Times New Roman" w:hAnsi="Times New Roman" w:cs="Times New Roman"/>
          <w:sz w:val="24"/>
          <w:szCs w:val="24"/>
          <w:lang w:val="pl-PL" w:eastAsia="pl-PL"/>
        </w:rPr>
        <w:tab/>
      </w:r>
    </w:p>
    <w:p w14:paraId="04A7444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Cod numeric personal ..............................................</w:t>
      </w:r>
      <w:r w:rsidRPr="00F0138C">
        <w:rPr>
          <w:rFonts w:ascii="Times New Roman" w:eastAsia="Times New Roman" w:hAnsi="Times New Roman" w:cs="Times New Roman"/>
          <w:sz w:val="24"/>
          <w:szCs w:val="24"/>
          <w:lang w:val="pl-PL" w:eastAsia="pl-PL"/>
        </w:rPr>
        <w:tab/>
      </w:r>
    </w:p>
    <w:p w14:paraId="1FF2182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2. ................................................................</w:t>
      </w:r>
      <w:r w:rsidRPr="00F0138C">
        <w:rPr>
          <w:rFonts w:ascii="Times New Roman" w:eastAsia="Times New Roman" w:hAnsi="Times New Roman" w:cs="Times New Roman"/>
          <w:sz w:val="24"/>
          <w:szCs w:val="24"/>
          <w:lang w:val="pl-PL" w:eastAsia="pl-PL"/>
        </w:rPr>
        <w:tab/>
      </w:r>
    </w:p>
    <w:p w14:paraId="25946B6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b) Medic de familie</w:t>
      </w:r>
      <w:r w:rsidRPr="00F0138C">
        <w:rPr>
          <w:rFonts w:ascii="Times New Roman" w:eastAsia="Times New Roman" w:hAnsi="Times New Roman" w:cs="Times New Roman"/>
          <w:sz w:val="24"/>
          <w:szCs w:val="24"/>
          <w:lang w:val="pl-PL" w:eastAsia="pl-PL"/>
        </w:rPr>
        <w:tab/>
      </w:r>
    </w:p>
    <w:p w14:paraId="49E917D9"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Numele ..........................., prenumele .....................</w:t>
      </w:r>
      <w:r w:rsidRPr="00F0138C">
        <w:rPr>
          <w:rFonts w:ascii="Times New Roman" w:eastAsia="Times New Roman" w:hAnsi="Times New Roman" w:cs="Times New Roman"/>
          <w:sz w:val="24"/>
          <w:szCs w:val="24"/>
          <w:lang w:val="pl-PL" w:eastAsia="pl-PL"/>
        </w:rPr>
        <w:tab/>
      </w:r>
    </w:p>
    <w:p w14:paraId="0E44B9F9"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Cod numeric personal ..............................................</w:t>
      </w:r>
      <w:r w:rsidRPr="00F0138C">
        <w:rPr>
          <w:rFonts w:ascii="Times New Roman" w:eastAsia="Times New Roman" w:hAnsi="Times New Roman" w:cs="Times New Roman"/>
          <w:sz w:val="24"/>
          <w:szCs w:val="24"/>
          <w:lang w:val="pl-PL" w:eastAsia="pl-PL"/>
        </w:rPr>
        <w:tab/>
      </w:r>
    </w:p>
    <w:p w14:paraId="7D9F4CA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Gradul profesional ................................................</w:t>
      </w:r>
      <w:r w:rsidRPr="00F0138C">
        <w:rPr>
          <w:rFonts w:ascii="Times New Roman" w:eastAsia="Times New Roman" w:hAnsi="Times New Roman" w:cs="Times New Roman"/>
          <w:sz w:val="24"/>
          <w:szCs w:val="24"/>
          <w:lang w:val="pl-PL" w:eastAsia="pl-PL"/>
        </w:rPr>
        <w:tab/>
      </w:r>
    </w:p>
    <w:p w14:paraId="634BF87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Codul de parafă al medicului ......................................</w:t>
      </w:r>
      <w:r w:rsidRPr="00F0138C">
        <w:rPr>
          <w:rFonts w:ascii="Times New Roman" w:eastAsia="Times New Roman" w:hAnsi="Times New Roman" w:cs="Times New Roman"/>
          <w:sz w:val="24"/>
          <w:szCs w:val="24"/>
          <w:lang w:val="pl-PL" w:eastAsia="pl-PL"/>
        </w:rPr>
        <w:tab/>
      </w:r>
    </w:p>
    <w:p w14:paraId="74887CD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Programul de lucru ................................................</w:t>
      </w:r>
      <w:r w:rsidRPr="00F0138C">
        <w:rPr>
          <w:rFonts w:ascii="Times New Roman" w:eastAsia="Times New Roman" w:hAnsi="Times New Roman" w:cs="Times New Roman"/>
          <w:sz w:val="24"/>
          <w:szCs w:val="24"/>
          <w:lang w:val="pl-PL" w:eastAsia="pl-PL"/>
        </w:rPr>
        <w:tab/>
      </w:r>
    </w:p>
    <w:p w14:paraId="332A557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Medic de familie angajat*)</w:t>
      </w:r>
      <w:r w:rsidRPr="00F0138C">
        <w:rPr>
          <w:rFonts w:ascii="Times New Roman" w:eastAsia="Times New Roman" w:hAnsi="Times New Roman" w:cs="Times New Roman"/>
          <w:sz w:val="24"/>
          <w:szCs w:val="24"/>
          <w:lang w:val="pl-PL" w:eastAsia="pl-PL"/>
        </w:rPr>
        <w:tab/>
      </w:r>
    </w:p>
    <w:p w14:paraId="7A1D9EC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Numele .........................., prenumele ......................</w:t>
      </w:r>
      <w:r w:rsidRPr="00F0138C">
        <w:rPr>
          <w:rFonts w:ascii="Times New Roman" w:eastAsia="Times New Roman" w:hAnsi="Times New Roman" w:cs="Times New Roman"/>
          <w:sz w:val="24"/>
          <w:szCs w:val="24"/>
          <w:lang w:val="pl-PL" w:eastAsia="pl-PL"/>
        </w:rPr>
        <w:tab/>
      </w:r>
    </w:p>
    <w:p w14:paraId="5D603AD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Cod numeric personal ..............................................</w:t>
      </w:r>
      <w:r w:rsidRPr="00F0138C">
        <w:rPr>
          <w:rFonts w:ascii="Times New Roman" w:eastAsia="Times New Roman" w:hAnsi="Times New Roman" w:cs="Times New Roman"/>
          <w:sz w:val="24"/>
          <w:szCs w:val="24"/>
          <w:lang w:val="pl-PL" w:eastAsia="pl-PL"/>
        </w:rPr>
        <w:tab/>
      </w:r>
    </w:p>
    <w:p w14:paraId="4FBF07B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Gradul profesional ................................................</w:t>
      </w:r>
      <w:r w:rsidRPr="00F0138C">
        <w:rPr>
          <w:rFonts w:ascii="Times New Roman" w:eastAsia="Times New Roman" w:hAnsi="Times New Roman" w:cs="Times New Roman"/>
          <w:sz w:val="24"/>
          <w:szCs w:val="24"/>
          <w:lang w:val="pl-PL" w:eastAsia="pl-PL"/>
        </w:rPr>
        <w:tab/>
      </w:r>
    </w:p>
    <w:p w14:paraId="6E98436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Codul de parafă al medicului ......................................</w:t>
      </w:r>
      <w:r w:rsidRPr="00F0138C">
        <w:rPr>
          <w:rFonts w:ascii="Times New Roman" w:eastAsia="Times New Roman" w:hAnsi="Times New Roman" w:cs="Times New Roman"/>
          <w:sz w:val="24"/>
          <w:szCs w:val="24"/>
          <w:lang w:val="pl-PL" w:eastAsia="pl-PL"/>
        </w:rPr>
        <w:tab/>
      </w:r>
    </w:p>
    <w:p w14:paraId="625FE37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Programul de lucru ................................................</w:t>
      </w:r>
      <w:r w:rsidRPr="00F0138C">
        <w:rPr>
          <w:rFonts w:ascii="Times New Roman" w:eastAsia="Times New Roman" w:hAnsi="Times New Roman" w:cs="Times New Roman"/>
          <w:sz w:val="24"/>
          <w:szCs w:val="24"/>
          <w:lang w:val="pl-PL" w:eastAsia="pl-PL"/>
        </w:rPr>
        <w:tab/>
      </w:r>
    </w:p>
    <w:p w14:paraId="13A767D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w:t>
      </w:r>
      <w:r w:rsidRPr="00F0138C">
        <w:rPr>
          <w:rFonts w:ascii="Times New Roman" w:eastAsia="Times New Roman" w:hAnsi="Times New Roman" w:cs="Times New Roman"/>
          <w:sz w:val="24"/>
          <w:szCs w:val="24"/>
          <w:lang w:val="pl-PL" w:eastAsia="pl-PL"/>
        </w:rPr>
        <w:tab/>
      </w:r>
    </w:p>
    <w:p w14:paraId="184666E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În cazul cabinetelor medicale individuale.</w:t>
      </w:r>
      <w:r w:rsidRPr="00F0138C">
        <w:rPr>
          <w:rFonts w:ascii="Times New Roman" w:eastAsia="Times New Roman" w:hAnsi="Times New Roman" w:cs="Times New Roman"/>
          <w:sz w:val="24"/>
          <w:szCs w:val="24"/>
          <w:lang w:val="pl-PL" w:eastAsia="pl-PL"/>
        </w:rPr>
        <w:tab/>
      </w:r>
    </w:p>
    <w:p w14:paraId="5FE5E18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ab/>
      </w:r>
    </w:p>
    <w:p w14:paraId="110950A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 Asistent medical/soră medicală/moaşă</w:t>
      </w:r>
      <w:r w:rsidRPr="00F0138C">
        <w:rPr>
          <w:rFonts w:ascii="Times New Roman" w:eastAsia="Times New Roman" w:hAnsi="Times New Roman" w:cs="Times New Roman"/>
          <w:sz w:val="24"/>
          <w:szCs w:val="24"/>
          <w:lang w:val="pl-PL" w:eastAsia="pl-PL"/>
        </w:rPr>
        <w:tab/>
      </w:r>
    </w:p>
    <w:p w14:paraId="2D671BD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Numele ........................., prenumele .......................</w:t>
      </w:r>
      <w:r w:rsidRPr="00F0138C">
        <w:rPr>
          <w:rFonts w:ascii="Times New Roman" w:eastAsia="Times New Roman" w:hAnsi="Times New Roman" w:cs="Times New Roman"/>
          <w:sz w:val="24"/>
          <w:szCs w:val="24"/>
          <w:lang w:val="pl-PL" w:eastAsia="pl-PL"/>
        </w:rPr>
        <w:tab/>
      </w:r>
    </w:p>
    <w:p w14:paraId="67A4ABE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Cod numeric personal ..............................................</w:t>
      </w:r>
      <w:r w:rsidRPr="00F0138C">
        <w:rPr>
          <w:rFonts w:ascii="Times New Roman" w:eastAsia="Times New Roman" w:hAnsi="Times New Roman" w:cs="Times New Roman"/>
          <w:sz w:val="24"/>
          <w:szCs w:val="24"/>
          <w:lang w:val="pl-PL" w:eastAsia="pl-PL"/>
        </w:rPr>
        <w:tab/>
      </w:r>
    </w:p>
    <w:p w14:paraId="3364773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2. ................................................................</w:t>
      </w:r>
      <w:r w:rsidRPr="00F0138C">
        <w:rPr>
          <w:rFonts w:ascii="Times New Roman" w:eastAsia="Times New Roman" w:hAnsi="Times New Roman" w:cs="Times New Roman"/>
          <w:sz w:val="24"/>
          <w:szCs w:val="24"/>
          <w:lang w:val="pl-PL" w:eastAsia="pl-PL"/>
        </w:rPr>
        <w:tab/>
      </w:r>
    </w:p>
    <w:p w14:paraId="303F5EB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 ................................................................</w:t>
      </w:r>
      <w:r w:rsidRPr="00F0138C">
        <w:rPr>
          <w:rFonts w:ascii="Times New Roman" w:eastAsia="Times New Roman" w:hAnsi="Times New Roman" w:cs="Times New Roman"/>
          <w:sz w:val="24"/>
          <w:szCs w:val="24"/>
          <w:lang w:val="pl-PL" w:eastAsia="pl-PL"/>
        </w:rPr>
        <w:tab/>
      </w:r>
    </w:p>
    <w:p w14:paraId="0A2065A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10</w:t>
      </w:r>
      <w:r w:rsidRPr="00F0138C">
        <w:rPr>
          <w:rFonts w:ascii="Times New Roman" w:eastAsia="Times New Roman" w:hAnsi="Times New Roman" w:cs="Times New Roman"/>
          <w:sz w:val="24"/>
          <w:szCs w:val="24"/>
          <w:lang w:val="pl-PL" w:eastAsia="pl-PL"/>
        </w:rPr>
        <w:tab/>
      </w:r>
    </w:p>
    <w:p w14:paraId="17E75CE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(1) Casele de asigurări de sănătate au obligaţia să deconteze, în termen de maximum 18 zile calendaristice de la încheierea fiecărei luni, contravaloarea serviciilor medicale furnizate, potrivit contractelor încheiate între furnizorii de servicii medicale din asistenţa medicală primară şi casele de asigurări de sănătate, în limita fondurilor aprobate cu această destinaţie, la valoarea garantată pentru un punct "per capita", respectiv la valoarea garantată pentru un punct pe serviciu medical, respectiv la valoarea garantată pentru un punct pe serviciu medical diagnostic şi terapeutic, pe baza documentelor necesare decontării serviciilor medicale furnizate în luna anterioară, transmise lunar de către furnizor la casa de asigurări de sănătate, la data de ................... .</w:t>
      </w:r>
      <w:r w:rsidRPr="00F0138C">
        <w:rPr>
          <w:rFonts w:ascii="Times New Roman" w:eastAsia="Times New Roman" w:hAnsi="Times New Roman" w:cs="Times New Roman"/>
          <w:iCs/>
          <w:sz w:val="24"/>
          <w:szCs w:val="24"/>
          <w:lang w:val="pl-PL" w:eastAsia="pl-PL"/>
        </w:rPr>
        <w:tab/>
      </w:r>
    </w:p>
    <w:p w14:paraId="21E2EE9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Toate documentele necesare decontării se certifică pentru realitatea şi exactitatea datelor raportate prin semnătura electronică extinsă/calificată a reprezentanţilor legali ai furnizorilor.</w:t>
      </w:r>
      <w:r w:rsidRPr="00F0138C">
        <w:rPr>
          <w:rFonts w:ascii="Times New Roman" w:eastAsia="Times New Roman" w:hAnsi="Times New Roman" w:cs="Times New Roman"/>
          <w:iCs/>
          <w:sz w:val="24"/>
          <w:szCs w:val="24"/>
          <w:lang w:val="pl-PL" w:eastAsia="pl-PL"/>
        </w:rPr>
        <w:tab/>
      </w:r>
    </w:p>
    <w:p w14:paraId="19E8024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(2) Până cel târziu la data de 18 a celei de a doua luni după încheierea trimestrului se face decontarea drepturilor băneşti ale medicilor de familie ca urmare a regularizărilor erorilor de calcul constatate.</w:t>
      </w:r>
      <w:r w:rsidRPr="00F0138C">
        <w:rPr>
          <w:rFonts w:ascii="Times New Roman" w:eastAsia="Times New Roman" w:hAnsi="Times New Roman" w:cs="Times New Roman"/>
          <w:iCs/>
          <w:sz w:val="24"/>
          <w:szCs w:val="24"/>
          <w:lang w:val="pl-PL" w:eastAsia="pl-PL"/>
        </w:rPr>
        <w:tab/>
      </w:r>
    </w:p>
    <w:p w14:paraId="74AD2FF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Calibri" w:hAnsi="Times New Roman" w:cs="Times New Roman"/>
          <w:b/>
          <w:bCs/>
          <w:sz w:val="24"/>
          <w:szCs w:val="24"/>
          <w:lang w:val="pl-PL" w:eastAsia="pl-PL"/>
        </w:rPr>
        <w:t>VIII. Calitatea serviciilor</w:t>
      </w:r>
      <w:r w:rsidRPr="00F0138C">
        <w:rPr>
          <w:rFonts w:ascii="Times New Roman" w:eastAsia="Times New Roman" w:hAnsi="Times New Roman" w:cs="Times New Roman"/>
          <w:sz w:val="24"/>
          <w:szCs w:val="24"/>
          <w:lang w:val="pl-PL" w:eastAsia="pl-PL"/>
        </w:rPr>
        <w:tab/>
      </w:r>
    </w:p>
    <w:p w14:paraId="331526F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11</w:t>
      </w:r>
      <w:r w:rsidRPr="00F0138C">
        <w:rPr>
          <w:rFonts w:ascii="Times New Roman" w:eastAsia="Times New Roman" w:hAnsi="Times New Roman" w:cs="Times New Roman"/>
          <w:sz w:val="24"/>
          <w:szCs w:val="24"/>
          <w:lang w:val="pl-PL" w:eastAsia="pl-PL"/>
        </w:rPr>
        <w:tab/>
      </w:r>
    </w:p>
    <w:p w14:paraId="4D839EB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Serviciile medicale furnizate în baza prezentului contract trebuie să respecte criteriile privind calitatea serviciilor medicale, elaborate în conformitate cu prevederile legale în vigoare.</w:t>
      </w:r>
      <w:r w:rsidRPr="00F0138C">
        <w:rPr>
          <w:rFonts w:ascii="Times New Roman" w:eastAsia="Times New Roman" w:hAnsi="Times New Roman" w:cs="Times New Roman"/>
          <w:sz w:val="24"/>
          <w:szCs w:val="24"/>
          <w:lang w:val="pl-PL" w:eastAsia="pl-PL"/>
        </w:rPr>
        <w:tab/>
      </w:r>
    </w:p>
    <w:p w14:paraId="4D6D21B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Calibri" w:hAnsi="Times New Roman" w:cs="Times New Roman"/>
          <w:b/>
          <w:sz w:val="24"/>
          <w:szCs w:val="24"/>
          <w:lang w:val="pl-PL" w:eastAsia="pl-PL"/>
        </w:rPr>
        <w:t>I</w:t>
      </w:r>
      <w:r w:rsidRPr="00F0138C">
        <w:rPr>
          <w:rFonts w:ascii="Times New Roman" w:eastAsia="Calibri" w:hAnsi="Times New Roman" w:cs="Times New Roman"/>
          <w:b/>
          <w:bCs/>
          <w:sz w:val="24"/>
          <w:szCs w:val="24"/>
          <w:lang w:val="pl-PL" w:eastAsia="pl-PL"/>
        </w:rPr>
        <w:t>X. Răspunderea contractuală</w:t>
      </w:r>
      <w:r w:rsidRPr="00F0138C">
        <w:rPr>
          <w:rFonts w:ascii="Times New Roman" w:eastAsia="Times New Roman" w:hAnsi="Times New Roman" w:cs="Times New Roman"/>
          <w:sz w:val="24"/>
          <w:szCs w:val="24"/>
          <w:lang w:val="pl-PL" w:eastAsia="pl-PL"/>
        </w:rPr>
        <w:tab/>
      </w:r>
    </w:p>
    <w:p w14:paraId="6EB3ECC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12</w:t>
      </w:r>
      <w:r w:rsidRPr="00F0138C">
        <w:rPr>
          <w:rFonts w:ascii="Times New Roman" w:eastAsia="Times New Roman" w:hAnsi="Times New Roman" w:cs="Times New Roman"/>
          <w:sz w:val="24"/>
          <w:szCs w:val="24"/>
          <w:lang w:val="pl-PL" w:eastAsia="pl-PL"/>
        </w:rPr>
        <w:tab/>
      </w:r>
    </w:p>
    <w:p w14:paraId="07908DE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lastRenderedPageBreak/>
        <w:t xml:space="preserve">    Pentru neîndeplinirea obligaţiilor contractuale partea în culpă datorează celeilalte părţi daune-interese.</w:t>
      </w:r>
    </w:p>
    <w:p w14:paraId="4FA196F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Calibri" w:hAnsi="Times New Roman" w:cs="Times New Roman"/>
          <w:b/>
          <w:bCs/>
          <w:sz w:val="24"/>
          <w:szCs w:val="24"/>
          <w:lang w:val="pl-PL" w:eastAsia="pl-PL"/>
        </w:rPr>
        <w:t>X. Clauză specială</w:t>
      </w:r>
      <w:r w:rsidRPr="00F0138C">
        <w:rPr>
          <w:rFonts w:ascii="Times New Roman" w:eastAsia="Times New Roman" w:hAnsi="Times New Roman" w:cs="Times New Roman"/>
          <w:sz w:val="24"/>
          <w:szCs w:val="24"/>
          <w:lang w:val="pl-PL" w:eastAsia="pl-PL"/>
        </w:rPr>
        <w:tab/>
      </w:r>
    </w:p>
    <w:p w14:paraId="052846D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13</w:t>
      </w:r>
      <w:r w:rsidRPr="00F0138C">
        <w:rPr>
          <w:rFonts w:ascii="Times New Roman" w:eastAsia="Times New Roman" w:hAnsi="Times New Roman" w:cs="Times New Roman"/>
          <w:sz w:val="24"/>
          <w:szCs w:val="24"/>
          <w:lang w:val="pl-PL" w:eastAsia="pl-PL"/>
        </w:rPr>
        <w:tab/>
      </w:r>
    </w:p>
    <w:p w14:paraId="75333F4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Orice împrejurare independentă de voinţa părţilor, intervenită după data semnării contractului şi care împiedică executarea acestuia, este considerată ca forţă majoră şi exonerează de răspundere partea care o invocă. Sunt considerate ca forţă majoră, în sensul acestei clauze, împrejurări ca: război, revoluţie, cutremur, marile inundaţii, embargo.</w:t>
      </w:r>
      <w:r w:rsidRPr="00F0138C">
        <w:rPr>
          <w:rFonts w:ascii="Times New Roman" w:eastAsia="Times New Roman" w:hAnsi="Times New Roman" w:cs="Times New Roman"/>
          <w:sz w:val="24"/>
          <w:szCs w:val="24"/>
          <w:lang w:val="pl-PL" w:eastAsia="pl-PL"/>
        </w:rPr>
        <w:tab/>
      </w:r>
    </w:p>
    <w:p w14:paraId="4A10AE4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w:t>
      </w:r>
      <w:r w:rsidRPr="00F0138C">
        <w:rPr>
          <w:rFonts w:ascii="Times New Roman" w:eastAsia="Times New Roman" w:hAnsi="Times New Roman" w:cs="Times New Roman"/>
          <w:sz w:val="24"/>
          <w:szCs w:val="24"/>
          <w:lang w:val="pl-PL" w:eastAsia="pl-PL"/>
        </w:rPr>
        <w:tab/>
      </w:r>
    </w:p>
    <w:p w14:paraId="7CFB18A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Dacă nu procedează la anunţarea în termenele prevăzute mai sus a începerii şi încetării cazului de forţă majoră, partea care îl invocă suportă toate daunele provocate celeilalte părţi prin neanunţarea în termen.</w:t>
      </w:r>
    </w:p>
    <w:p w14:paraId="47ECF13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În cazul în care împrejurările care obligă la suspendarea executării prezentului contract se prelungesc pe o perioadă mai mare de 6 luni, fiecare parte poate cere rezoluţiunea contractului.</w:t>
      </w:r>
      <w:r w:rsidRPr="00F0138C">
        <w:rPr>
          <w:rFonts w:ascii="Times New Roman" w:eastAsia="Times New Roman" w:hAnsi="Times New Roman" w:cs="Times New Roman"/>
          <w:sz w:val="24"/>
          <w:szCs w:val="24"/>
          <w:lang w:val="pl-PL" w:eastAsia="pl-PL"/>
        </w:rPr>
        <w:tab/>
      </w:r>
    </w:p>
    <w:p w14:paraId="67EDC5D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Calibri" w:hAnsi="Times New Roman" w:cs="Times New Roman"/>
          <w:b/>
          <w:bCs/>
          <w:sz w:val="24"/>
          <w:szCs w:val="24"/>
          <w:lang w:val="pl-PL" w:eastAsia="pl-PL"/>
        </w:rPr>
        <w:t>XI. Sancţiuni, condiţii de suspendare, reziliere şi încetare a contractului</w:t>
      </w:r>
      <w:r w:rsidRPr="00F0138C">
        <w:rPr>
          <w:rFonts w:ascii="Times New Roman" w:eastAsia="Times New Roman" w:hAnsi="Times New Roman" w:cs="Times New Roman"/>
          <w:sz w:val="24"/>
          <w:szCs w:val="24"/>
          <w:lang w:val="pl-PL" w:eastAsia="pl-PL"/>
        </w:rPr>
        <w:tab/>
      </w:r>
    </w:p>
    <w:p w14:paraId="27CB5ED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14</w:t>
      </w:r>
      <w:r w:rsidRPr="00F0138C">
        <w:rPr>
          <w:rFonts w:ascii="Times New Roman" w:eastAsia="Calibri" w:hAnsi="Times New Roman" w:cs="Times New Roman"/>
          <w:iCs/>
          <w:sz w:val="24"/>
          <w:szCs w:val="24"/>
          <w:lang w:val="pl-PL" w:eastAsia="pl-PL"/>
        </w:rPr>
        <w:tab/>
      </w:r>
    </w:p>
    <w:p w14:paraId="4002052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(1) În cazul în care în derularea contractului se constată nerespectarea, din motive imputabile furnizorului/medicului, a programului de lucru prevăzut în contract şi/sau nerespectarea art. 14 alin. (6)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iCs/>
          <w:sz w:val="24"/>
          <w:szCs w:val="24"/>
          <w:lang w:val="pl-PL" w:eastAsia="pl-PL"/>
        </w:rPr>
        <w:t>/2023, se aplică următoarele sancţiuni:</w:t>
      </w:r>
      <w:r w:rsidRPr="00F0138C">
        <w:rPr>
          <w:rFonts w:ascii="Times New Roman" w:eastAsia="Calibri" w:hAnsi="Times New Roman" w:cs="Times New Roman"/>
          <w:iCs/>
          <w:sz w:val="24"/>
          <w:szCs w:val="24"/>
          <w:lang w:val="pl-PL" w:eastAsia="pl-PL"/>
        </w:rPr>
        <w:tab/>
      </w:r>
    </w:p>
    <w:p w14:paraId="288C284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iCs/>
          <w:sz w:val="24"/>
          <w:szCs w:val="24"/>
          <w:lang w:val="pl-PL" w:eastAsia="pl-PL"/>
        </w:rPr>
        <w:t xml:space="preserve">    a) la prima constatare se diminuează cu 5% valoarea garantată a unui punct per capita, pentru luna în care s-au produs aceste situaţii, pentru medicii de familie la care acestea au fost înregistrate, cu recuperarea contravalorii serviciilor medicale raportate în perioda de absență a medicului de la program.</w:t>
      </w:r>
      <w:r w:rsidRPr="00F0138C">
        <w:rPr>
          <w:rFonts w:ascii="Times New Roman" w:eastAsia="Times New Roman" w:hAnsi="Times New Roman" w:cs="Times New Roman"/>
          <w:iCs/>
          <w:sz w:val="24"/>
          <w:szCs w:val="24"/>
          <w:lang w:val="pl-PL" w:eastAsia="pl-PL"/>
        </w:rPr>
        <w:tab/>
      </w:r>
    </w:p>
    <w:p w14:paraId="23F1B204"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iCs/>
          <w:sz w:val="24"/>
          <w:szCs w:val="24"/>
          <w:lang w:val="pl-PL" w:eastAsia="pl-PL"/>
        </w:rPr>
        <w:t xml:space="preserve">    b) la a doua constatare se diminuează cu 10% valoarea garantată a unui punct per capita, pentru luna în care s-au produs aceste situaţii, pentru medicii de familie la care acestea au fost înregistrate, cu recuperarea contravalorii serviciilor medicale raportate în perioda de absență a medicului de la program.</w:t>
      </w:r>
      <w:r w:rsidRPr="00F0138C">
        <w:rPr>
          <w:rFonts w:ascii="Times New Roman" w:eastAsia="Times New Roman" w:hAnsi="Times New Roman" w:cs="Times New Roman"/>
          <w:iCs/>
          <w:sz w:val="24"/>
          <w:szCs w:val="24"/>
          <w:lang w:val="pl-PL" w:eastAsia="pl-PL"/>
        </w:rPr>
        <w:tab/>
      </w:r>
    </w:p>
    <w:p w14:paraId="0A46F9D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(2) În cazul în care în derularea contractului se constată nerespectarea obligaţiilor prevăzute la art. 7 lit. a), c), e) - h), j), k), l) - n), p) - u),  y) şi z</w:t>
      </w:r>
      <w:r w:rsidRPr="00F0138C">
        <w:rPr>
          <w:rFonts w:ascii="Times New Roman" w:eastAsia="Calibri" w:hAnsi="Times New Roman" w:cs="Times New Roman"/>
          <w:iCs/>
          <w:sz w:val="24"/>
          <w:szCs w:val="24"/>
          <w:lang w:val="en-US" w:eastAsia="pl-PL"/>
        </w:rPr>
        <w:t>)</w:t>
      </w:r>
      <w:r w:rsidRPr="00F0138C">
        <w:rPr>
          <w:rFonts w:ascii="Times New Roman" w:eastAsia="Calibri" w:hAnsi="Times New Roman" w:cs="Times New Roman"/>
          <w:iCs/>
          <w:sz w:val="24"/>
          <w:szCs w:val="24"/>
          <w:lang w:val="pl-PL" w:eastAsia="pl-PL"/>
        </w:rPr>
        <w:t>, precum şi prescrieri de medicamente cu şi fără contribuţie personală din partea asiguratului şi/sau recomandări de investigaţii paraclinice, care nu sunt în conformitate cu reglementările legale în vigoare aplicabile în domeniul sănătăţii, precum şi transcrierea de prescripţii medicale pentru medicamente cu sau fără contribuţie personală a asiguratului, precum şi de investigaţii paraclinice, care sunt consecinţe ale unor acte medicale prestate de alţi medici, în alte condiţii decât cele prevăzute la art. 7 lit. s), se aplică următoarele sancţiuni:</w:t>
      </w:r>
      <w:r w:rsidRPr="00F0138C">
        <w:rPr>
          <w:rFonts w:ascii="Times New Roman" w:eastAsia="Times New Roman" w:hAnsi="Times New Roman" w:cs="Times New Roman"/>
          <w:iCs/>
          <w:sz w:val="24"/>
          <w:szCs w:val="24"/>
          <w:lang w:val="pl-PL" w:eastAsia="pl-PL"/>
        </w:rPr>
        <w:tab/>
      </w:r>
    </w:p>
    <w:p w14:paraId="5FEBF51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a) la prima constatare, avertisment scris;</w:t>
      </w:r>
      <w:r w:rsidRPr="00F0138C">
        <w:rPr>
          <w:rFonts w:ascii="Times New Roman" w:eastAsia="Times New Roman" w:hAnsi="Times New Roman" w:cs="Times New Roman"/>
          <w:iCs/>
          <w:sz w:val="24"/>
          <w:szCs w:val="24"/>
          <w:lang w:val="pl-PL" w:eastAsia="pl-PL"/>
        </w:rPr>
        <w:tab/>
      </w:r>
    </w:p>
    <w:p w14:paraId="7A264579"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b) la a doua constatare se diminuează cu 3% valoarea garantată a unui punct per capita, pentru luna în care s-au produs aceste situaţii, pentru medicii de familie la care se înregistrează aceste situaţii;</w:t>
      </w:r>
      <w:r w:rsidRPr="00F0138C">
        <w:rPr>
          <w:rFonts w:ascii="Times New Roman" w:eastAsia="Times New Roman" w:hAnsi="Times New Roman" w:cs="Times New Roman"/>
          <w:iCs/>
          <w:sz w:val="24"/>
          <w:szCs w:val="24"/>
          <w:lang w:val="pl-PL" w:eastAsia="pl-PL"/>
        </w:rPr>
        <w:tab/>
      </w:r>
    </w:p>
    <w:p w14:paraId="2944362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c) la a treia constatare se diminuează cu 5% valoarea garantată a unui punct per capita, pentru luna în care s-au produs aceste situaţii, pentru medicii de familie la care se înregistrează aceste situaţii;</w:t>
      </w:r>
      <w:r w:rsidRPr="00F0138C">
        <w:rPr>
          <w:rFonts w:ascii="Times New Roman" w:eastAsia="Times New Roman" w:hAnsi="Times New Roman" w:cs="Times New Roman"/>
          <w:iCs/>
          <w:sz w:val="24"/>
          <w:szCs w:val="24"/>
          <w:lang w:val="pl-PL" w:eastAsia="pl-PL"/>
        </w:rPr>
        <w:tab/>
      </w:r>
    </w:p>
    <w:p w14:paraId="38DE787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(3)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cu recuperarea contravalorii acestor servicii, la prima constatare se diminuează cu 10% valoarea garantată a unui punct per capita, pentru luna în care s-au produs aceste situaţii, pentru medicii de familie la care se înregistrează aceste situaţii.</w:t>
      </w:r>
      <w:r w:rsidRPr="00F0138C">
        <w:rPr>
          <w:rFonts w:ascii="Times New Roman" w:eastAsia="Times New Roman" w:hAnsi="Times New Roman" w:cs="Times New Roman"/>
          <w:iCs/>
          <w:sz w:val="24"/>
          <w:szCs w:val="24"/>
          <w:lang w:val="pl-PL" w:eastAsia="pl-PL"/>
        </w:rPr>
        <w:tab/>
      </w:r>
    </w:p>
    <w:p w14:paraId="49C0689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lastRenderedPageBreak/>
        <w:t xml:space="preserve">    (4) În cazul în care în derularea contractului se constată nerespectarea obligaţiilor prevăzute la art. 7 lit. i) şi o) se aplică următoarele sancţiuni:</w:t>
      </w:r>
      <w:r w:rsidRPr="00F0138C">
        <w:rPr>
          <w:rFonts w:ascii="Times New Roman" w:eastAsia="Calibri" w:hAnsi="Times New Roman" w:cs="Times New Roman"/>
          <w:iCs/>
          <w:sz w:val="24"/>
          <w:szCs w:val="24"/>
          <w:lang w:val="pl-PL" w:eastAsia="pl-PL"/>
        </w:rPr>
        <w:tab/>
      </w:r>
    </w:p>
    <w:p w14:paraId="7578356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a) la prima constatare, avertisment scris;</w:t>
      </w:r>
      <w:r w:rsidRPr="00F0138C">
        <w:rPr>
          <w:rFonts w:ascii="Times New Roman" w:eastAsia="Times New Roman" w:hAnsi="Times New Roman" w:cs="Times New Roman"/>
          <w:iCs/>
          <w:sz w:val="24"/>
          <w:szCs w:val="24"/>
          <w:lang w:val="pl-PL" w:eastAsia="pl-PL"/>
        </w:rPr>
        <w:tab/>
      </w:r>
    </w:p>
    <w:p w14:paraId="1FA5892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b) la a doua constatare se diminuează cu 5% valoarea garantată a unui punct per capita, pentru luna în care s-au produs aceste situaţii, pentru medicii de familie la care acestea au fost înregistrate;</w:t>
      </w:r>
      <w:r w:rsidRPr="00F0138C">
        <w:rPr>
          <w:rFonts w:ascii="Times New Roman" w:eastAsia="Times New Roman" w:hAnsi="Times New Roman" w:cs="Times New Roman"/>
          <w:iCs/>
          <w:sz w:val="24"/>
          <w:szCs w:val="24"/>
          <w:lang w:val="pl-PL" w:eastAsia="pl-PL"/>
        </w:rPr>
        <w:tab/>
      </w:r>
    </w:p>
    <w:p w14:paraId="2C8AB99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c) la a treia constatare se diminuează cu 10% valoarea garantată a unui punct per capita, pentru luna în care s-au produs aceste situaţii, pentru medicii de familie la care acestea au fost înregistrate.</w:t>
      </w:r>
      <w:r w:rsidRPr="00F0138C">
        <w:rPr>
          <w:rFonts w:ascii="Times New Roman" w:eastAsia="Times New Roman" w:hAnsi="Times New Roman" w:cs="Times New Roman"/>
          <w:sz w:val="24"/>
          <w:szCs w:val="24"/>
          <w:lang w:val="pl-PL" w:eastAsia="pl-PL"/>
        </w:rPr>
        <w:tab/>
      </w:r>
    </w:p>
    <w:p w14:paraId="60FEA05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(5) Pentru nerespectarea obligaţiei prevăzută la art. 7 lit. v), constatată pe parcursul derulării contractului, se aplică următoarele sancţiuni:</w:t>
      </w:r>
      <w:r w:rsidRPr="00F0138C">
        <w:rPr>
          <w:rFonts w:ascii="Times New Roman" w:eastAsia="Times New Roman" w:hAnsi="Times New Roman" w:cs="Times New Roman"/>
          <w:sz w:val="24"/>
          <w:szCs w:val="24"/>
          <w:lang w:val="pl-PL" w:eastAsia="pl-PL"/>
        </w:rPr>
        <w:tab/>
      </w:r>
    </w:p>
    <w:p w14:paraId="2359CBD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 la prima constatare, avertisment scris, pentru luna/lunile în care s-au produs aceste situaţii;</w:t>
      </w:r>
      <w:r w:rsidRPr="00F0138C">
        <w:rPr>
          <w:rFonts w:ascii="Times New Roman" w:eastAsia="Times New Roman" w:hAnsi="Times New Roman" w:cs="Times New Roman"/>
          <w:sz w:val="24"/>
          <w:szCs w:val="24"/>
          <w:lang w:val="pl-PL" w:eastAsia="pl-PL"/>
        </w:rPr>
        <w:tab/>
      </w:r>
    </w:p>
    <w:p w14:paraId="46EE1E0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b) începând cu a doua constatare, recuperarea sumei de 100 de lei pentru fiecare prescripţie off-line care nu a fost introdusă în sistemul informatic.</w:t>
      </w:r>
      <w:r w:rsidRPr="00F0138C">
        <w:rPr>
          <w:rFonts w:ascii="Times New Roman" w:eastAsia="Times New Roman" w:hAnsi="Times New Roman" w:cs="Times New Roman"/>
          <w:sz w:val="24"/>
          <w:szCs w:val="24"/>
          <w:lang w:val="pl-PL" w:eastAsia="pl-PL"/>
        </w:rPr>
        <w:tab/>
      </w:r>
    </w:p>
    <w:p w14:paraId="3803808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Pentru punerea în aplicare a sancţiunii,  nerespectarea obligaţiei prevăzută la art. 7 lit. v) se constată de casele de asigurări de sănătate prin compararea pentru fiecare medic prescriptor aflat în relaţie contractuală cu casa de asigurări de sănătate a componentei prescriere cu componenta eliberare pentru prescripţiile medicale electronice off-line. În situaţia în care medicul prescriptor se află în relaţie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şi după caz, va aplica sancţiunile prevăzute în contract.</w:t>
      </w:r>
      <w:r w:rsidRPr="00F0138C">
        <w:rPr>
          <w:rFonts w:ascii="Times New Roman" w:eastAsia="Times New Roman" w:hAnsi="Times New Roman" w:cs="Times New Roman"/>
          <w:sz w:val="24"/>
          <w:szCs w:val="24"/>
          <w:lang w:val="pl-PL" w:eastAsia="pl-PL"/>
        </w:rPr>
        <w:tab/>
      </w:r>
    </w:p>
    <w:p w14:paraId="7965E65F" w14:textId="77777777" w:rsidR="00AA46EA" w:rsidRPr="00F0138C" w:rsidRDefault="00AA46EA" w:rsidP="00AA46EA">
      <w:pPr>
        <w:spacing w:after="0" w:line="240" w:lineRule="auto"/>
        <w:jc w:val="both"/>
        <w:rPr>
          <w:rFonts w:ascii="Times New Roman" w:eastAsia="Times New Roman" w:hAnsi="Times New Roman" w:cs="Times New Roman"/>
          <w:sz w:val="24"/>
          <w:szCs w:val="24"/>
          <w:lang w:val="en-US" w:eastAsia="pl-PL"/>
        </w:rPr>
      </w:pPr>
      <w:r w:rsidRPr="00F0138C">
        <w:rPr>
          <w:rFonts w:ascii="Times New Roman" w:eastAsia="Times New Roman" w:hAnsi="Times New Roman" w:cs="Times New Roman"/>
          <w:sz w:val="24"/>
          <w:szCs w:val="24"/>
          <w:lang w:val="en-US" w:eastAsia="pl-PL"/>
        </w:rPr>
        <w:t xml:space="preserve">     (6) </w:t>
      </w:r>
      <w:proofErr w:type="spellStart"/>
      <w:r w:rsidRPr="00F0138C">
        <w:rPr>
          <w:rFonts w:ascii="Times New Roman" w:eastAsia="Times New Roman" w:hAnsi="Times New Roman" w:cs="Times New Roman"/>
          <w:sz w:val="24"/>
          <w:szCs w:val="24"/>
          <w:lang w:val="en-US" w:eastAsia="pl-PL"/>
        </w:rPr>
        <w:t>Sancţiunile</w:t>
      </w:r>
      <w:proofErr w:type="spellEnd"/>
      <w:r w:rsidRPr="00F0138C">
        <w:rPr>
          <w:rFonts w:ascii="Times New Roman" w:eastAsia="Times New Roman" w:hAnsi="Times New Roman" w:cs="Times New Roman"/>
          <w:sz w:val="24"/>
          <w:szCs w:val="24"/>
          <w:lang w:val="en-US" w:eastAsia="pl-PL"/>
        </w:rPr>
        <w:t xml:space="preserve"> </w:t>
      </w:r>
      <w:proofErr w:type="spellStart"/>
      <w:r w:rsidRPr="00F0138C">
        <w:rPr>
          <w:rFonts w:ascii="Times New Roman" w:eastAsia="Times New Roman" w:hAnsi="Times New Roman" w:cs="Times New Roman"/>
          <w:sz w:val="24"/>
          <w:szCs w:val="24"/>
          <w:lang w:val="en-US" w:eastAsia="pl-PL"/>
        </w:rPr>
        <w:t>prev</w:t>
      </w:r>
      <w:proofErr w:type="spellEnd"/>
      <w:r w:rsidRPr="00F0138C">
        <w:rPr>
          <w:rFonts w:ascii="Times New Roman" w:eastAsia="Times New Roman" w:hAnsi="Times New Roman" w:cs="Times New Roman"/>
          <w:sz w:val="24"/>
          <w:szCs w:val="24"/>
          <w:lang w:val="pl-PL" w:eastAsia="pl-PL"/>
        </w:rPr>
        <w:t xml:space="preserve">ătute la alin. (1) -(5) </w:t>
      </w:r>
      <w:r w:rsidRPr="00F0138C">
        <w:rPr>
          <w:rFonts w:ascii="Times New Roman" w:eastAsia="Times New Roman" w:hAnsi="Times New Roman" w:cs="Times New Roman"/>
          <w:sz w:val="24"/>
          <w:szCs w:val="24"/>
          <w:lang w:val="en-US" w:eastAsia="pl-PL"/>
        </w:rPr>
        <w:t xml:space="preserve">se </w:t>
      </w:r>
      <w:proofErr w:type="spellStart"/>
      <w:r w:rsidRPr="00F0138C">
        <w:rPr>
          <w:rFonts w:ascii="Times New Roman" w:eastAsia="Times New Roman" w:hAnsi="Times New Roman" w:cs="Times New Roman"/>
          <w:sz w:val="24"/>
          <w:szCs w:val="24"/>
          <w:lang w:val="en-US" w:eastAsia="pl-PL"/>
        </w:rPr>
        <w:t>aplică</w:t>
      </w:r>
      <w:proofErr w:type="spellEnd"/>
      <w:r w:rsidRPr="00F0138C">
        <w:rPr>
          <w:rFonts w:ascii="Times New Roman" w:eastAsia="Times New Roman" w:hAnsi="Times New Roman" w:cs="Times New Roman"/>
          <w:sz w:val="24"/>
          <w:szCs w:val="24"/>
          <w:lang w:val="en-US" w:eastAsia="pl-PL"/>
        </w:rPr>
        <w:t xml:space="preserve"> gradual </w:t>
      </w:r>
      <w:proofErr w:type="spellStart"/>
      <w:r w:rsidRPr="00F0138C">
        <w:rPr>
          <w:rFonts w:ascii="Times New Roman" w:eastAsia="Times New Roman" w:hAnsi="Times New Roman" w:cs="Times New Roman"/>
          <w:sz w:val="24"/>
          <w:szCs w:val="24"/>
          <w:lang w:val="en-US" w:eastAsia="pl-PL"/>
        </w:rPr>
        <w:t>în</w:t>
      </w:r>
      <w:proofErr w:type="spellEnd"/>
      <w:r w:rsidRPr="00F0138C">
        <w:rPr>
          <w:rFonts w:ascii="Times New Roman" w:eastAsia="Times New Roman" w:hAnsi="Times New Roman" w:cs="Times New Roman"/>
          <w:sz w:val="24"/>
          <w:szCs w:val="24"/>
          <w:lang w:val="en-US" w:eastAsia="pl-PL"/>
        </w:rPr>
        <w:t xml:space="preserve"> termen de 3 ani. </w:t>
      </w:r>
      <w:proofErr w:type="spellStart"/>
      <w:r w:rsidRPr="00F0138C">
        <w:rPr>
          <w:rFonts w:ascii="Times New Roman" w:eastAsia="Times New Roman" w:hAnsi="Times New Roman" w:cs="Times New Roman"/>
          <w:sz w:val="24"/>
          <w:szCs w:val="24"/>
          <w:lang w:val="en-US" w:eastAsia="pl-PL"/>
        </w:rPr>
        <w:t>Termenul</w:t>
      </w:r>
      <w:proofErr w:type="spellEnd"/>
      <w:r w:rsidRPr="00F0138C">
        <w:rPr>
          <w:rFonts w:ascii="Times New Roman" w:eastAsia="Times New Roman" w:hAnsi="Times New Roman" w:cs="Times New Roman"/>
          <w:sz w:val="24"/>
          <w:szCs w:val="24"/>
          <w:lang w:val="en-US" w:eastAsia="pl-PL"/>
        </w:rPr>
        <w:t xml:space="preserve"> de 3 ani se </w:t>
      </w:r>
      <w:proofErr w:type="spellStart"/>
      <w:r w:rsidRPr="00F0138C">
        <w:rPr>
          <w:rFonts w:ascii="Times New Roman" w:eastAsia="Times New Roman" w:hAnsi="Times New Roman" w:cs="Times New Roman"/>
          <w:sz w:val="24"/>
          <w:szCs w:val="24"/>
          <w:lang w:val="en-US" w:eastAsia="pl-PL"/>
        </w:rPr>
        <w:t>calculează</w:t>
      </w:r>
      <w:proofErr w:type="spellEnd"/>
      <w:r w:rsidRPr="00F0138C">
        <w:rPr>
          <w:rFonts w:ascii="Times New Roman" w:eastAsia="Times New Roman" w:hAnsi="Times New Roman" w:cs="Times New Roman"/>
          <w:sz w:val="24"/>
          <w:szCs w:val="24"/>
          <w:lang w:val="en-US" w:eastAsia="pl-PL"/>
        </w:rPr>
        <w:t xml:space="preserve"> de la data </w:t>
      </w:r>
      <w:proofErr w:type="spellStart"/>
      <w:r w:rsidRPr="00F0138C">
        <w:rPr>
          <w:rFonts w:ascii="Times New Roman" w:eastAsia="Times New Roman" w:hAnsi="Times New Roman" w:cs="Times New Roman"/>
          <w:sz w:val="24"/>
          <w:szCs w:val="24"/>
          <w:lang w:val="en-US" w:eastAsia="pl-PL"/>
        </w:rPr>
        <w:t>aplicării</w:t>
      </w:r>
      <w:proofErr w:type="spellEnd"/>
      <w:r w:rsidRPr="00F0138C">
        <w:rPr>
          <w:rFonts w:ascii="Times New Roman" w:eastAsia="Times New Roman" w:hAnsi="Times New Roman" w:cs="Times New Roman"/>
          <w:sz w:val="24"/>
          <w:szCs w:val="24"/>
          <w:lang w:val="en-US" w:eastAsia="pl-PL"/>
        </w:rPr>
        <w:t xml:space="preserve"> </w:t>
      </w:r>
      <w:proofErr w:type="spellStart"/>
      <w:r w:rsidRPr="00F0138C">
        <w:rPr>
          <w:rFonts w:ascii="Times New Roman" w:eastAsia="Times New Roman" w:hAnsi="Times New Roman" w:cs="Times New Roman"/>
          <w:sz w:val="24"/>
          <w:szCs w:val="24"/>
          <w:lang w:val="en-US" w:eastAsia="pl-PL"/>
        </w:rPr>
        <w:t>primei</w:t>
      </w:r>
      <w:proofErr w:type="spellEnd"/>
      <w:r w:rsidRPr="00F0138C">
        <w:rPr>
          <w:rFonts w:ascii="Times New Roman" w:eastAsia="Times New Roman" w:hAnsi="Times New Roman" w:cs="Times New Roman"/>
          <w:sz w:val="24"/>
          <w:szCs w:val="24"/>
          <w:lang w:val="en-US" w:eastAsia="pl-PL"/>
        </w:rPr>
        <w:t xml:space="preserve"> </w:t>
      </w:r>
      <w:proofErr w:type="spellStart"/>
      <w:r w:rsidRPr="00F0138C">
        <w:rPr>
          <w:rFonts w:ascii="Times New Roman" w:eastAsia="Times New Roman" w:hAnsi="Times New Roman" w:cs="Times New Roman"/>
          <w:sz w:val="24"/>
          <w:szCs w:val="24"/>
          <w:lang w:val="en-US" w:eastAsia="pl-PL"/>
        </w:rPr>
        <w:t>sancțiuni</w:t>
      </w:r>
      <w:proofErr w:type="spellEnd"/>
      <w:r w:rsidRPr="00F0138C">
        <w:rPr>
          <w:rFonts w:ascii="Times New Roman" w:eastAsia="Times New Roman" w:hAnsi="Times New Roman" w:cs="Times New Roman"/>
          <w:sz w:val="24"/>
          <w:szCs w:val="24"/>
          <w:lang w:val="en-US" w:eastAsia="pl-PL"/>
        </w:rPr>
        <w:t>.</w:t>
      </w:r>
    </w:p>
    <w:p w14:paraId="5543C0F9" w14:textId="77777777" w:rsidR="00AA46EA" w:rsidRPr="00F0138C" w:rsidRDefault="00AA46EA" w:rsidP="00AA46EA">
      <w:pPr>
        <w:spacing w:after="0" w:line="240" w:lineRule="auto"/>
        <w:jc w:val="both"/>
        <w:rPr>
          <w:rFonts w:ascii="Times New Roman" w:eastAsia="SimSun" w:hAnsi="Times New Roman" w:cs="Times New Roman"/>
          <w:sz w:val="24"/>
          <w:szCs w:val="24"/>
          <w:lang w:val="en-US" w:eastAsia="zh-CN"/>
        </w:rPr>
      </w:pPr>
      <w:r w:rsidRPr="00F0138C">
        <w:rPr>
          <w:rFonts w:ascii="Times New Roman" w:eastAsia="SimSun" w:hAnsi="Times New Roman" w:cs="Times New Roman"/>
          <w:sz w:val="24"/>
          <w:szCs w:val="24"/>
          <w:lang w:val="en-US" w:eastAsia="zh-CN"/>
        </w:rPr>
        <w:t xml:space="preserve">     (7) </w:t>
      </w:r>
      <w:proofErr w:type="spellStart"/>
      <w:r w:rsidRPr="00F0138C">
        <w:rPr>
          <w:rFonts w:ascii="Times New Roman" w:eastAsia="SimSun" w:hAnsi="Times New Roman" w:cs="Times New Roman"/>
          <w:sz w:val="24"/>
          <w:szCs w:val="24"/>
          <w:lang w:val="en-US" w:eastAsia="zh-CN"/>
        </w:rPr>
        <w:t>În</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cazul</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în</w:t>
      </w:r>
      <w:proofErr w:type="spellEnd"/>
      <w:r w:rsidRPr="00F0138C">
        <w:rPr>
          <w:rFonts w:ascii="Times New Roman" w:eastAsia="SimSun" w:hAnsi="Times New Roman" w:cs="Times New Roman"/>
          <w:sz w:val="24"/>
          <w:szCs w:val="24"/>
          <w:lang w:val="en-US" w:eastAsia="zh-CN"/>
        </w:rPr>
        <w:t xml:space="preserve"> care </w:t>
      </w:r>
      <w:proofErr w:type="spellStart"/>
      <w:r w:rsidRPr="00F0138C">
        <w:rPr>
          <w:rFonts w:ascii="Times New Roman" w:eastAsia="SimSun" w:hAnsi="Times New Roman" w:cs="Times New Roman"/>
          <w:sz w:val="24"/>
          <w:szCs w:val="24"/>
          <w:lang w:val="en-US" w:eastAsia="zh-CN"/>
        </w:rPr>
        <w:t>în</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perioada</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derulării</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contractului</w:t>
      </w:r>
      <w:proofErr w:type="spellEnd"/>
      <w:r w:rsidRPr="00F0138C">
        <w:rPr>
          <w:rFonts w:ascii="Times New Roman" w:eastAsia="SimSun" w:hAnsi="Times New Roman" w:cs="Times New Roman"/>
          <w:sz w:val="24"/>
          <w:szCs w:val="24"/>
          <w:lang w:val="en-US" w:eastAsia="zh-CN"/>
        </w:rPr>
        <w:t xml:space="preserve"> se </w:t>
      </w:r>
      <w:proofErr w:type="spellStart"/>
      <w:r w:rsidRPr="00F0138C">
        <w:rPr>
          <w:rFonts w:ascii="Times New Roman" w:eastAsia="SimSun" w:hAnsi="Times New Roman" w:cs="Times New Roman"/>
          <w:sz w:val="24"/>
          <w:szCs w:val="24"/>
          <w:lang w:val="en-US" w:eastAsia="zh-CN"/>
        </w:rPr>
        <w:t>constată</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neîndeplinirea</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uneia</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sau</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mai</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multor</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condiții</w:t>
      </w:r>
      <w:proofErr w:type="spellEnd"/>
      <w:r w:rsidRPr="00F0138C">
        <w:rPr>
          <w:rFonts w:ascii="Times New Roman" w:eastAsia="SimSun" w:hAnsi="Times New Roman" w:cs="Times New Roman"/>
          <w:sz w:val="24"/>
          <w:szCs w:val="24"/>
          <w:lang w:val="en-US" w:eastAsia="zh-CN"/>
        </w:rPr>
        <w:t xml:space="preserve"> de </w:t>
      </w:r>
      <w:proofErr w:type="spellStart"/>
      <w:r w:rsidRPr="00F0138C">
        <w:rPr>
          <w:rFonts w:ascii="Times New Roman" w:eastAsia="SimSun" w:hAnsi="Times New Roman" w:cs="Times New Roman"/>
          <w:sz w:val="24"/>
          <w:szCs w:val="24"/>
          <w:lang w:val="en-US" w:eastAsia="zh-CN"/>
        </w:rPr>
        <w:t>eligibilitate</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casele</w:t>
      </w:r>
      <w:proofErr w:type="spellEnd"/>
      <w:r w:rsidRPr="00F0138C">
        <w:rPr>
          <w:rFonts w:ascii="Times New Roman" w:eastAsia="SimSun" w:hAnsi="Times New Roman" w:cs="Times New Roman"/>
          <w:sz w:val="24"/>
          <w:szCs w:val="24"/>
          <w:lang w:val="en-US" w:eastAsia="zh-CN"/>
        </w:rPr>
        <w:t xml:space="preserve"> de </w:t>
      </w:r>
      <w:proofErr w:type="spellStart"/>
      <w:r w:rsidRPr="00F0138C">
        <w:rPr>
          <w:rFonts w:ascii="Times New Roman" w:eastAsia="SimSun" w:hAnsi="Times New Roman" w:cs="Times New Roman"/>
          <w:sz w:val="24"/>
          <w:szCs w:val="24"/>
          <w:lang w:val="en-US" w:eastAsia="zh-CN"/>
        </w:rPr>
        <w:t>asigurări</w:t>
      </w:r>
      <w:proofErr w:type="spellEnd"/>
      <w:r w:rsidRPr="00F0138C">
        <w:rPr>
          <w:rFonts w:ascii="Times New Roman" w:eastAsia="SimSun" w:hAnsi="Times New Roman" w:cs="Times New Roman"/>
          <w:sz w:val="24"/>
          <w:szCs w:val="24"/>
          <w:lang w:val="en-US" w:eastAsia="zh-CN"/>
        </w:rPr>
        <w:t xml:space="preserve"> de </w:t>
      </w:r>
      <w:proofErr w:type="spellStart"/>
      <w:r w:rsidRPr="00F0138C">
        <w:rPr>
          <w:rFonts w:ascii="Times New Roman" w:eastAsia="SimSun" w:hAnsi="Times New Roman" w:cs="Times New Roman"/>
          <w:sz w:val="24"/>
          <w:szCs w:val="24"/>
          <w:lang w:val="en-US" w:eastAsia="zh-CN"/>
        </w:rPr>
        <w:t>sănătate</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recuperează</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contravaloarea</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serviciilor</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medicale</w:t>
      </w:r>
      <w:proofErr w:type="spellEnd"/>
      <w:r w:rsidRPr="00F0138C">
        <w:rPr>
          <w:rFonts w:ascii="Times New Roman" w:eastAsia="SimSun" w:hAnsi="Times New Roman" w:cs="Times New Roman"/>
          <w:sz w:val="24"/>
          <w:szCs w:val="24"/>
          <w:lang w:val="en-US" w:eastAsia="zh-CN"/>
        </w:rPr>
        <w:t xml:space="preserve"> care au </w:t>
      </w:r>
      <w:proofErr w:type="spellStart"/>
      <w:r w:rsidRPr="00F0138C">
        <w:rPr>
          <w:rFonts w:ascii="Times New Roman" w:eastAsia="SimSun" w:hAnsi="Times New Roman" w:cs="Times New Roman"/>
          <w:sz w:val="24"/>
          <w:szCs w:val="24"/>
          <w:lang w:val="en-US" w:eastAsia="zh-CN"/>
        </w:rPr>
        <w:t>fost</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decontate</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şi</w:t>
      </w:r>
      <w:proofErr w:type="spellEnd"/>
      <w:r w:rsidRPr="00F0138C">
        <w:rPr>
          <w:rFonts w:ascii="Times New Roman" w:eastAsia="SimSun" w:hAnsi="Times New Roman" w:cs="Times New Roman"/>
          <w:sz w:val="24"/>
          <w:szCs w:val="24"/>
          <w:lang w:val="en-US" w:eastAsia="zh-CN"/>
        </w:rPr>
        <w:t xml:space="preserve"> care au </w:t>
      </w:r>
      <w:proofErr w:type="spellStart"/>
      <w:r w:rsidRPr="00F0138C">
        <w:rPr>
          <w:rFonts w:ascii="Times New Roman" w:eastAsia="SimSun" w:hAnsi="Times New Roman" w:cs="Times New Roman"/>
          <w:sz w:val="24"/>
          <w:szCs w:val="24"/>
          <w:lang w:val="en-US" w:eastAsia="zh-CN"/>
        </w:rPr>
        <w:t>fost</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acordate</w:t>
      </w:r>
      <w:proofErr w:type="spellEnd"/>
      <w:r w:rsidRPr="00F0138C">
        <w:rPr>
          <w:rFonts w:ascii="Times New Roman" w:eastAsia="SimSun" w:hAnsi="Times New Roman" w:cs="Times New Roman"/>
          <w:sz w:val="24"/>
          <w:szCs w:val="24"/>
          <w:lang w:val="en-US" w:eastAsia="zh-CN"/>
        </w:rPr>
        <w:t xml:space="preserve"> de </w:t>
      </w:r>
      <w:proofErr w:type="spellStart"/>
      <w:r w:rsidRPr="00F0138C">
        <w:rPr>
          <w:rFonts w:ascii="Times New Roman" w:eastAsia="SimSun" w:hAnsi="Times New Roman" w:cs="Times New Roman"/>
          <w:sz w:val="24"/>
          <w:szCs w:val="24"/>
          <w:lang w:val="en-US" w:eastAsia="zh-CN"/>
        </w:rPr>
        <w:t>catre</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furnizor</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în</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perioada</w:t>
      </w:r>
      <w:proofErr w:type="spellEnd"/>
      <w:r w:rsidRPr="00F0138C">
        <w:rPr>
          <w:rFonts w:ascii="Times New Roman" w:eastAsia="SimSun" w:hAnsi="Times New Roman" w:cs="Times New Roman"/>
          <w:sz w:val="24"/>
          <w:szCs w:val="24"/>
          <w:lang w:val="en-US" w:eastAsia="zh-CN"/>
        </w:rPr>
        <w:t xml:space="preserve"> </w:t>
      </w:r>
      <w:r w:rsidRPr="00F0138C">
        <w:rPr>
          <w:rFonts w:ascii="Times New Roman" w:eastAsia="SimSun" w:hAnsi="Times New Roman" w:cs="Times New Roman"/>
          <w:sz w:val="24"/>
          <w:szCs w:val="24"/>
          <w:lang w:val="pl-PL" w:eastAsia="zh-CN"/>
        </w:rPr>
        <w:t>î</w:t>
      </w:r>
      <w:r w:rsidRPr="00F0138C">
        <w:rPr>
          <w:rFonts w:ascii="Times New Roman" w:eastAsia="SimSun" w:hAnsi="Times New Roman" w:cs="Times New Roman"/>
          <w:sz w:val="24"/>
          <w:szCs w:val="24"/>
          <w:lang w:val="en-US" w:eastAsia="zh-CN"/>
        </w:rPr>
        <w:t xml:space="preserve">n care nu a </w:t>
      </w:r>
      <w:proofErr w:type="spellStart"/>
      <w:r w:rsidRPr="00F0138C">
        <w:rPr>
          <w:rFonts w:ascii="Times New Roman" w:eastAsia="SimSun" w:hAnsi="Times New Roman" w:cs="Times New Roman"/>
          <w:sz w:val="24"/>
          <w:szCs w:val="24"/>
          <w:lang w:val="en-US" w:eastAsia="zh-CN"/>
        </w:rPr>
        <w:t>îndeplinit</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aceste</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criterii</w:t>
      </w:r>
      <w:proofErr w:type="spellEnd"/>
      <w:r w:rsidRPr="00F0138C">
        <w:rPr>
          <w:rFonts w:ascii="Times New Roman" w:eastAsia="SimSun" w:hAnsi="Times New Roman" w:cs="Times New Roman"/>
          <w:sz w:val="24"/>
          <w:szCs w:val="24"/>
          <w:lang w:val="en-US" w:eastAsia="zh-CN"/>
        </w:rPr>
        <w:t>.</w:t>
      </w:r>
    </w:p>
    <w:p w14:paraId="234EF10B" w14:textId="77777777" w:rsidR="00AA46EA" w:rsidRPr="00F0138C" w:rsidRDefault="00AA46EA" w:rsidP="00AA46EA">
      <w:pPr>
        <w:spacing w:after="0" w:line="240" w:lineRule="auto"/>
        <w:jc w:val="both"/>
        <w:rPr>
          <w:rFonts w:ascii="Times New Roman" w:eastAsia="SimSun" w:hAnsi="Times New Roman" w:cs="Times New Roman"/>
          <w:sz w:val="24"/>
          <w:szCs w:val="24"/>
          <w:lang w:val="en-US" w:eastAsia="zh-CN"/>
        </w:rPr>
      </w:pPr>
      <w:r w:rsidRPr="00F0138C">
        <w:rPr>
          <w:rFonts w:ascii="Times New Roman" w:eastAsia="SimSun" w:hAnsi="Times New Roman" w:cs="Times New Roman"/>
          <w:sz w:val="24"/>
          <w:szCs w:val="24"/>
          <w:lang w:val="en-US" w:eastAsia="zh-CN"/>
        </w:rPr>
        <w:t xml:space="preserve">     (8) </w:t>
      </w:r>
      <w:proofErr w:type="spellStart"/>
      <w:r w:rsidRPr="00F0138C">
        <w:rPr>
          <w:rFonts w:ascii="Times New Roman" w:eastAsia="SimSun" w:hAnsi="Times New Roman" w:cs="Times New Roman"/>
          <w:sz w:val="24"/>
          <w:szCs w:val="24"/>
          <w:lang w:val="en-US" w:eastAsia="zh-CN"/>
        </w:rPr>
        <w:t>Recuperarea</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sumei</w:t>
      </w:r>
      <w:proofErr w:type="spellEnd"/>
      <w:r w:rsidRPr="00F0138C">
        <w:rPr>
          <w:rFonts w:ascii="Times New Roman" w:eastAsia="SimSun" w:hAnsi="Times New Roman" w:cs="Times New Roman"/>
          <w:sz w:val="24"/>
          <w:szCs w:val="24"/>
          <w:lang w:val="en-US" w:eastAsia="zh-CN"/>
        </w:rPr>
        <w:t xml:space="preserve"> </w:t>
      </w:r>
      <w:r w:rsidRPr="00F0138C">
        <w:rPr>
          <w:rStyle w:val="Emphasis"/>
          <w:rFonts w:ascii="Times New Roman" w:hAnsi="Times New Roman" w:cs="Times New Roman"/>
          <w:i w:val="0"/>
          <w:sz w:val="24"/>
          <w:szCs w:val="24"/>
        </w:rPr>
        <w:t>stabilite în urma aplicării</w:t>
      </w:r>
      <w:r w:rsidRPr="00F0138C">
        <w:rPr>
          <w:rStyle w:val="Emphasis"/>
        </w:rPr>
        <w:t xml:space="preserve"> </w:t>
      </w:r>
      <w:proofErr w:type="spellStart"/>
      <w:r w:rsidRPr="00F0138C">
        <w:rPr>
          <w:rFonts w:ascii="Times New Roman" w:eastAsia="SimSun" w:hAnsi="Times New Roman" w:cs="Times New Roman"/>
          <w:sz w:val="24"/>
          <w:szCs w:val="24"/>
          <w:lang w:val="en-US" w:eastAsia="zh-CN"/>
        </w:rPr>
        <w:t>prevederilor</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alin</w:t>
      </w:r>
      <w:proofErr w:type="spellEnd"/>
      <w:r w:rsidRPr="00F0138C">
        <w:rPr>
          <w:rFonts w:ascii="Times New Roman" w:eastAsia="SimSun" w:hAnsi="Times New Roman" w:cs="Times New Roman"/>
          <w:sz w:val="24"/>
          <w:szCs w:val="24"/>
          <w:lang w:val="en-US" w:eastAsia="zh-CN"/>
        </w:rPr>
        <w:t xml:space="preserve">. (1) - (5) </w:t>
      </w:r>
      <w:proofErr w:type="spellStart"/>
      <w:r w:rsidRPr="00F0138C">
        <w:rPr>
          <w:rFonts w:ascii="Times New Roman" w:eastAsia="SimSun" w:hAnsi="Times New Roman" w:cs="Times New Roman"/>
          <w:sz w:val="24"/>
          <w:szCs w:val="24"/>
          <w:lang w:val="en-US" w:eastAsia="zh-CN"/>
        </w:rPr>
        <w:t>și</w:t>
      </w:r>
      <w:proofErr w:type="spellEnd"/>
      <w:r w:rsidRPr="00F0138C">
        <w:rPr>
          <w:rFonts w:ascii="Times New Roman" w:eastAsia="SimSun" w:hAnsi="Times New Roman" w:cs="Times New Roman"/>
          <w:sz w:val="24"/>
          <w:szCs w:val="24"/>
          <w:lang w:val="en-US" w:eastAsia="zh-CN"/>
        </w:rPr>
        <w:t xml:space="preserve"> (7) </w:t>
      </w:r>
      <w:proofErr w:type="spellStart"/>
      <w:r w:rsidRPr="00F0138C">
        <w:rPr>
          <w:rFonts w:ascii="Times New Roman" w:eastAsia="SimSun" w:hAnsi="Times New Roman" w:cs="Times New Roman"/>
          <w:sz w:val="24"/>
          <w:szCs w:val="24"/>
          <w:lang w:val="en-US" w:eastAsia="zh-CN"/>
        </w:rPr>
        <w:t>pentru</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furnizorii</w:t>
      </w:r>
      <w:proofErr w:type="spellEnd"/>
      <w:r w:rsidRPr="00F0138C">
        <w:rPr>
          <w:rFonts w:ascii="Times New Roman" w:eastAsia="SimSun" w:hAnsi="Times New Roman" w:cs="Times New Roman"/>
          <w:sz w:val="24"/>
          <w:szCs w:val="24"/>
          <w:lang w:val="en-US" w:eastAsia="zh-CN"/>
        </w:rPr>
        <w:t xml:space="preserve"> de </w:t>
      </w:r>
      <w:proofErr w:type="spellStart"/>
      <w:r w:rsidRPr="00F0138C">
        <w:rPr>
          <w:rFonts w:ascii="Times New Roman" w:eastAsia="SimSun" w:hAnsi="Times New Roman" w:cs="Times New Roman"/>
          <w:sz w:val="24"/>
          <w:szCs w:val="24"/>
          <w:lang w:val="en-US" w:eastAsia="zh-CN"/>
        </w:rPr>
        <w:t>servicii</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medicale</w:t>
      </w:r>
      <w:proofErr w:type="spellEnd"/>
      <w:r w:rsidRPr="00F0138C">
        <w:rPr>
          <w:rFonts w:ascii="Times New Roman" w:eastAsia="SimSun" w:hAnsi="Times New Roman" w:cs="Times New Roman"/>
          <w:sz w:val="24"/>
          <w:szCs w:val="24"/>
          <w:lang w:val="en-US" w:eastAsia="zh-CN"/>
        </w:rPr>
        <w:t xml:space="preserve"> care sunt </w:t>
      </w:r>
      <w:proofErr w:type="spellStart"/>
      <w:r w:rsidRPr="00F0138C">
        <w:rPr>
          <w:rFonts w:ascii="Times New Roman" w:eastAsia="SimSun" w:hAnsi="Times New Roman" w:cs="Times New Roman"/>
          <w:sz w:val="24"/>
          <w:szCs w:val="24"/>
          <w:lang w:val="en-US" w:eastAsia="zh-CN"/>
        </w:rPr>
        <w:t>în</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relaţie</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contractuală</w:t>
      </w:r>
      <w:proofErr w:type="spellEnd"/>
      <w:r w:rsidRPr="00F0138C">
        <w:rPr>
          <w:rFonts w:ascii="Times New Roman" w:eastAsia="SimSun" w:hAnsi="Times New Roman" w:cs="Times New Roman"/>
          <w:sz w:val="24"/>
          <w:szCs w:val="24"/>
          <w:lang w:val="en-US" w:eastAsia="zh-CN"/>
        </w:rPr>
        <w:t xml:space="preserve"> cu casa de </w:t>
      </w:r>
      <w:proofErr w:type="spellStart"/>
      <w:r w:rsidRPr="00F0138C">
        <w:rPr>
          <w:rFonts w:ascii="Times New Roman" w:eastAsia="SimSun" w:hAnsi="Times New Roman" w:cs="Times New Roman"/>
          <w:sz w:val="24"/>
          <w:szCs w:val="24"/>
          <w:lang w:val="en-US" w:eastAsia="zh-CN"/>
        </w:rPr>
        <w:t>asigurări</w:t>
      </w:r>
      <w:proofErr w:type="spellEnd"/>
      <w:r w:rsidRPr="00F0138C">
        <w:rPr>
          <w:rFonts w:ascii="Times New Roman" w:eastAsia="SimSun" w:hAnsi="Times New Roman" w:cs="Times New Roman"/>
          <w:sz w:val="24"/>
          <w:szCs w:val="24"/>
          <w:lang w:val="en-US" w:eastAsia="zh-CN"/>
        </w:rPr>
        <w:t xml:space="preserve"> de </w:t>
      </w:r>
      <w:proofErr w:type="spellStart"/>
      <w:r w:rsidRPr="00F0138C">
        <w:rPr>
          <w:rFonts w:ascii="Times New Roman" w:eastAsia="SimSun" w:hAnsi="Times New Roman" w:cs="Times New Roman"/>
          <w:sz w:val="24"/>
          <w:szCs w:val="24"/>
          <w:lang w:val="en-US" w:eastAsia="zh-CN"/>
        </w:rPr>
        <w:t>sănătate</w:t>
      </w:r>
      <w:proofErr w:type="spellEnd"/>
      <w:r w:rsidRPr="00F0138C">
        <w:rPr>
          <w:rFonts w:ascii="Times New Roman" w:eastAsia="SimSun" w:hAnsi="Times New Roman" w:cs="Times New Roman"/>
          <w:sz w:val="24"/>
          <w:szCs w:val="24"/>
          <w:lang w:val="en-US" w:eastAsia="zh-CN"/>
        </w:rPr>
        <w:t xml:space="preserve"> se face </w:t>
      </w:r>
      <w:proofErr w:type="spellStart"/>
      <w:r w:rsidRPr="00F0138C">
        <w:rPr>
          <w:rFonts w:ascii="Times New Roman" w:eastAsia="SimSun" w:hAnsi="Times New Roman" w:cs="Times New Roman"/>
          <w:sz w:val="24"/>
          <w:szCs w:val="24"/>
          <w:lang w:val="en-US" w:eastAsia="zh-CN"/>
        </w:rPr>
        <w:t>prin</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plata</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directă</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sau</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executare</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silită</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efectuată</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potrivit</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legii</w:t>
      </w:r>
      <w:proofErr w:type="spellEnd"/>
      <w:r w:rsidRPr="00F0138C">
        <w:rPr>
          <w:rFonts w:ascii="Times New Roman" w:eastAsia="Times New Roman" w:hAnsi="Times New Roman" w:cs="Times New Roman"/>
          <w:sz w:val="24"/>
          <w:szCs w:val="24"/>
          <w:lang w:val="pl-PL" w:eastAsia="pl-PL"/>
        </w:rPr>
        <w:t xml:space="preserve">, </w:t>
      </w:r>
      <w:proofErr w:type="spellStart"/>
      <w:r w:rsidRPr="00F0138C">
        <w:rPr>
          <w:rFonts w:ascii="Times New Roman" w:eastAsia="SimSun" w:hAnsi="Times New Roman" w:cs="Times New Roman"/>
          <w:sz w:val="24"/>
          <w:szCs w:val="24"/>
          <w:lang w:val="en-US" w:eastAsia="zh-CN"/>
        </w:rPr>
        <w:t>în</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temeiul</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unui</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titlu</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executoriu</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în</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situaţia</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în</w:t>
      </w:r>
      <w:proofErr w:type="spellEnd"/>
      <w:r w:rsidRPr="00F0138C">
        <w:rPr>
          <w:rFonts w:ascii="Times New Roman" w:eastAsia="SimSun" w:hAnsi="Times New Roman" w:cs="Times New Roman"/>
          <w:sz w:val="24"/>
          <w:szCs w:val="24"/>
          <w:lang w:val="en-US" w:eastAsia="zh-CN"/>
        </w:rPr>
        <w:t xml:space="preserve"> care </w:t>
      </w:r>
      <w:proofErr w:type="spellStart"/>
      <w:r w:rsidRPr="00F0138C">
        <w:rPr>
          <w:rFonts w:ascii="Times New Roman" w:eastAsia="SimSun" w:hAnsi="Times New Roman" w:cs="Times New Roman"/>
          <w:sz w:val="24"/>
          <w:szCs w:val="24"/>
          <w:lang w:val="en-US" w:eastAsia="zh-CN"/>
        </w:rPr>
        <w:t>recuperarea</w:t>
      </w:r>
      <w:proofErr w:type="spellEnd"/>
      <w:r w:rsidRPr="00F0138C">
        <w:rPr>
          <w:rFonts w:ascii="Times New Roman" w:eastAsia="SimSun" w:hAnsi="Times New Roman" w:cs="Times New Roman"/>
          <w:sz w:val="24"/>
          <w:szCs w:val="24"/>
          <w:lang w:val="en-US" w:eastAsia="zh-CN"/>
        </w:rPr>
        <w:t xml:space="preserve"> nu se face </w:t>
      </w:r>
      <w:proofErr w:type="spellStart"/>
      <w:r w:rsidRPr="00F0138C">
        <w:rPr>
          <w:rFonts w:ascii="Times New Roman" w:eastAsia="SimSun" w:hAnsi="Times New Roman" w:cs="Times New Roman"/>
          <w:sz w:val="24"/>
          <w:szCs w:val="24"/>
          <w:lang w:val="en-US" w:eastAsia="zh-CN"/>
        </w:rPr>
        <w:t>prin</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plată</w:t>
      </w:r>
      <w:proofErr w:type="spellEnd"/>
      <w:r w:rsidRPr="00F0138C">
        <w:rPr>
          <w:rFonts w:ascii="Times New Roman" w:eastAsia="SimSun" w:hAnsi="Times New Roman" w:cs="Times New Roman"/>
          <w:sz w:val="24"/>
          <w:szCs w:val="24"/>
          <w:lang w:val="en-US" w:eastAsia="zh-CN"/>
        </w:rPr>
        <w:t xml:space="preserve"> </w:t>
      </w:r>
      <w:proofErr w:type="spellStart"/>
      <w:r w:rsidRPr="00F0138C">
        <w:rPr>
          <w:rFonts w:ascii="Times New Roman" w:eastAsia="SimSun" w:hAnsi="Times New Roman" w:cs="Times New Roman"/>
          <w:sz w:val="24"/>
          <w:szCs w:val="24"/>
          <w:lang w:val="en-US" w:eastAsia="zh-CN"/>
        </w:rPr>
        <w:t>directă</w:t>
      </w:r>
      <w:proofErr w:type="spellEnd"/>
      <w:r w:rsidRPr="00F0138C">
        <w:rPr>
          <w:rFonts w:ascii="Times New Roman" w:eastAsia="SimSun" w:hAnsi="Times New Roman" w:cs="Times New Roman"/>
          <w:sz w:val="24"/>
          <w:szCs w:val="24"/>
          <w:lang w:val="en-US" w:eastAsia="zh-CN"/>
        </w:rPr>
        <w:t>.</w:t>
      </w:r>
      <w:r w:rsidRPr="00F0138C">
        <w:rPr>
          <w:rFonts w:ascii="Times New Roman" w:eastAsia="Times New Roman" w:hAnsi="Times New Roman" w:cs="Times New Roman"/>
          <w:sz w:val="24"/>
          <w:szCs w:val="24"/>
          <w:lang w:val="pl-PL" w:eastAsia="pl-PL"/>
        </w:rPr>
        <w:tab/>
      </w:r>
    </w:p>
    <w:p w14:paraId="2681EBA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 efectuată potrivit </w:t>
      </w:r>
      <w:proofErr w:type="spellStart"/>
      <w:r w:rsidRPr="00F0138C">
        <w:rPr>
          <w:rFonts w:ascii="Times New Roman" w:eastAsia="SimSun" w:hAnsi="Times New Roman" w:cs="Times New Roman"/>
          <w:sz w:val="24"/>
          <w:szCs w:val="24"/>
          <w:lang w:val="en-US" w:eastAsia="zh-CN"/>
        </w:rPr>
        <w:t>legii</w:t>
      </w:r>
      <w:proofErr w:type="spellEnd"/>
      <w:r w:rsidRPr="00F0138C">
        <w:rPr>
          <w:rFonts w:ascii="Times New Roman" w:eastAsia="Calibri" w:hAnsi="Times New Roman" w:cs="Times New Roman"/>
          <w:sz w:val="24"/>
          <w:szCs w:val="24"/>
          <w:lang w:val="pl-PL" w:eastAsia="pl-PL"/>
        </w:rPr>
        <w:t>, în temeiul unui titlu executoriu.</w:t>
      </w:r>
      <w:r w:rsidRPr="00F0138C">
        <w:rPr>
          <w:rFonts w:ascii="Times New Roman" w:eastAsia="Times New Roman" w:hAnsi="Times New Roman" w:cs="Times New Roman"/>
          <w:sz w:val="24"/>
          <w:szCs w:val="24"/>
          <w:lang w:val="pl-PL" w:eastAsia="pl-PL"/>
        </w:rPr>
        <w:tab/>
      </w:r>
    </w:p>
    <w:p w14:paraId="6139D8B4"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 efectuată potrivit </w:t>
      </w:r>
      <w:proofErr w:type="spellStart"/>
      <w:r w:rsidRPr="00F0138C">
        <w:rPr>
          <w:rFonts w:ascii="Times New Roman" w:eastAsia="SimSun" w:hAnsi="Times New Roman" w:cs="Times New Roman"/>
          <w:sz w:val="24"/>
          <w:szCs w:val="24"/>
          <w:lang w:val="en-US" w:eastAsia="zh-CN"/>
        </w:rPr>
        <w:t>legii</w:t>
      </w:r>
      <w:proofErr w:type="spellEnd"/>
      <w:r w:rsidRPr="00F0138C">
        <w:rPr>
          <w:rFonts w:ascii="Times New Roman" w:eastAsia="Times New Roman" w:hAnsi="Times New Roman" w:cs="Times New Roman"/>
          <w:sz w:val="24"/>
          <w:szCs w:val="24"/>
          <w:lang w:val="pl-PL" w:eastAsia="pl-PL"/>
        </w:rPr>
        <w:t>,</w:t>
      </w:r>
      <w:r w:rsidRPr="00F0138C">
        <w:rPr>
          <w:rFonts w:ascii="Times New Roman" w:eastAsia="Calibri" w:hAnsi="Times New Roman" w:cs="Times New Roman"/>
          <w:sz w:val="24"/>
          <w:szCs w:val="24"/>
          <w:lang w:val="pl-PL" w:eastAsia="pl-PL"/>
        </w:rPr>
        <w:t xml:space="preserve"> în temeiul unui titlu executoriu.</w:t>
      </w:r>
      <w:r w:rsidRPr="00F0138C">
        <w:rPr>
          <w:rFonts w:ascii="Times New Roman" w:eastAsia="Times New Roman" w:hAnsi="Times New Roman" w:cs="Times New Roman"/>
          <w:sz w:val="24"/>
          <w:szCs w:val="24"/>
          <w:lang w:val="pl-PL" w:eastAsia="pl-PL"/>
        </w:rPr>
        <w:tab/>
      </w:r>
    </w:p>
    <w:p w14:paraId="033B615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(9) Recuperarea sumei </w:t>
      </w:r>
      <w:r w:rsidRPr="00F0138C">
        <w:rPr>
          <w:rStyle w:val="Emphasis"/>
          <w:rFonts w:ascii="Times New Roman" w:hAnsi="Times New Roman" w:cs="Times New Roman"/>
          <w:i w:val="0"/>
          <w:sz w:val="24"/>
          <w:szCs w:val="24"/>
        </w:rPr>
        <w:t xml:space="preserve">stabilite în urma aplicării </w:t>
      </w:r>
      <w:r w:rsidRPr="00F0138C">
        <w:rPr>
          <w:rFonts w:ascii="Times New Roman" w:eastAsia="Calibri" w:hAnsi="Times New Roman" w:cs="Times New Roman"/>
          <w:sz w:val="24"/>
          <w:szCs w:val="24"/>
          <w:lang w:val="pl-PL" w:eastAsia="pl-PL"/>
        </w:rPr>
        <w:t xml:space="preserve">prevederilor alin. </w:t>
      </w:r>
      <w:r w:rsidRPr="00F0138C">
        <w:rPr>
          <w:rFonts w:ascii="Times New Roman" w:eastAsia="SimSun" w:hAnsi="Times New Roman" w:cs="Times New Roman"/>
          <w:sz w:val="24"/>
          <w:szCs w:val="24"/>
          <w:lang w:val="en-US" w:eastAsia="zh-CN"/>
        </w:rPr>
        <w:t xml:space="preserve"> (1) - (5) </w:t>
      </w:r>
      <w:proofErr w:type="spellStart"/>
      <w:r w:rsidRPr="00F0138C">
        <w:rPr>
          <w:rFonts w:ascii="Times New Roman" w:eastAsia="SimSun" w:hAnsi="Times New Roman" w:cs="Times New Roman"/>
          <w:sz w:val="24"/>
          <w:szCs w:val="24"/>
          <w:lang w:val="en-US" w:eastAsia="zh-CN"/>
        </w:rPr>
        <w:t>și</w:t>
      </w:r>
      <w:proofErr w:type="spellEnd"/>
      <w:r w:rsidRPr="00F0138C">
        <w:rPr>
          <w:rFonts w:ascii="Times New Roman" w:eastAsia="SimSun" w:hAnsi="Times New Roman" w:cs="Times New Roman"/>
          <w:sz w:val="24"/>
          <w:szCs w:val="24"/>
          <w:lang w:val="en-US" w:eastAsia="zh-CN"/>
        </w:rPr>
        <w:t xml:space="preserve"> (7) </w:t>
      </w:r>
      <w:r w:rsidRPr="00F0138C">
        <w:rPr>
          <w:rFonts w:ascii="Times New Roman" w:eastAsia="Calibri" w:hAnsi="Times New Roman" w:cs="Times New Roman"/>
          <w:sz w:val="24"/>
          <w:szCs w:val="24"/>
          <w:lang w:val="pl-PL" w:eastAsia="pl-PL"/>
        </w:rPr>
        <w:t>se face prin plată directă sau executare silită, pentru furnizorii care nu mai sunt în relaţie contractuală cu casa de asigurări de sănătate.</w:t>
      </w:r>
      <w:r w:rsidRPr="00F0138C">
        <w:rPr>
          <w:rFonts w:ascii="Times New Roman" w:eastAsia="Times New Roman" w:hAnsi="Times New Roman" w:cs="Times New Roman"/>
          <w:sz w:val="24"/>
          <w:szCs w:val="24"/>
          <w:lang w:val="pl-PL" w:eastAsia="pl-PL"/>
        </w:rPr>
        <w:t xml:space="preserve"> </w:t>
      </w:r>
      <w:r w:rsidRPr="00F0138C">
        <w:rPr>
          <w:rFonts w:ascii="Times New Roman" w:eastAsia="Calibri" w:hAnsi="Times New Roman" w:cs="Times New Roman"/>
          <w:sz w:val="24"/>
          <w:szCs w:val="24"/>
          <w:lang w:val="pl-PL" w:eastAsia="pl-PL"/>
        </w:rPr>
        <w:t xml:space="preserve">       </w:t>
      </w:r>
    </w:p>
    <w:p w14:paraId="1811E1F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(10) Sumele încasate la nivelul caselor de asigurări de sănătate în condiţiile alin. </w:t>
      </w:r>
      <w:r w:rsidRPr="00F0138C">
        <w:rPr>
          <w:rFonts w:ascii="Times New Roman" w:eastAsia="SimSun" w:hAnsi="Times New Roman" w:cs="Times New Roman"/>
          <w:sz w:val="24"/>
          <w:szCs w:val="24"/>
          <w:lang w:val="en-US" w:eastAsia="zh-CN"/>
        </w:rPr>
        <w:t xml:space="preserve">(1) - (5) </w:t>
      </w:r>
      <w:proofErr w:type="spellStart"/>
      <w:r w:rsidRPr="00F0138C">
        <w:rPr>
          <w:rFonts w:ascii="Times New Roman" w:eastAsia="SimSun" w:hAnsi="Times New Roman" w:cs="Times New Roman"/>
          <w:sz w:val="24"/>
          <w:szCs w:val="24"/>
          <w:lang w:val="en-US" w:eastAsia="zh-CN"/>
        </w:rPr>
        <w:t>și</w:t>
      </w:r>
      <w:proofErr w:type="spellEnd"/>
      <w:r w:rsidRPr="00F0138C">
        <w:rPr>
          <w:rFonts w:ascii="Times New Roman" w:eastAsia="SimSun" w:hAnsi="Times New Roman" w:cs="Times New Roman"/>
          <w:sz w:val="24"/>
          <w:szCs w:val="24"/>
          <w:lang w:val="en-US" w:eastAsia="zh-CN"/>
        </w:rPr>
        <w:t xml:space="preserve"> (7) </w:t>
      </w:r>
      <w:r w:rsidRPr="00F0138C">
        <w:rPr>
          <w:rFonts w:ascii="Times New Roman" w:eastAsia="Calibri" w:hAnsi="Times New Roman" w:cs="Times New Roman"/>
          <w:sz w:val="24"/>
          <w:szCs w:val="24"/>
          <w:lang w:val="pl-PL" w:eastAsia="pl-PL"/>
        </w:rPr>
        <w:t>se utilizează conform prevederilor legale în vigoare cu aceeaşi destinaţie.</w:t>
      </w:r>
      <w:r w:rsidRPr="00F0138C">
        <w:rPr>
          <w:rFonts w:ascii="Times New Roman" w:eastAsia="Times New Roman" w:hAnsi="Times New Roman" w:cs="Times New Roman"/>
          <w:sz w:val="24"/>
          <w:szCs w:val="24"/>
          <w:lang w:val="pl-PL" w:eastAsia="pl-PL"/>
        </w:rPr>
        <w:tab/>
      </w:r>
    </w:p>
    <w:p w14:paraId="011632F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(11) Pentru cazurile prevăzute la alin. </w:t>
      </w:r>
      <w:r w:rsidRPr="00F0138C">
        <w:rPr>
          <w:rFonts w:ascii="Times New Roman" w:eastAsia="SimSun" w:hAnsi="Times New Roman" w:cs="Times New Roman"/>
          <w:sz w:val="24"/>
          <w:szCs w:val="24"/>
          <w:lang w:val="en-US" w:eastAsia="zh-CN"/>
        </w:rPr>
        <w:t xml:space="preserve">(1) - (5) </w:t>
      </w:r>
      <w:proofErr w:type="spellStart"/>
      <w:r w:rsidRPr="00F0138C">
        <w:rPr>
          <w:rFonts w:ascii="Times New Roman" w:eastAsia="SimSun" w:hAnsi="Times New Roman" w:cs="Times New Roman"/>
          <w:sz w:val="24"/>
          <w:szCs w:val="24"/>
          <w:lang w:val="en-US" w:eastAsia="zh-CN"/>
        </w:rPr>
        <w:t>și</w:t>
      </w:r>
      <w:proofErr w:type="spellEnd"/>
      <w:r w:rsidRPr="00F0138C">
        <w:rPr>
          <w:rFonts w:ascii="Times New Roman" w:eastAsia="SimSun" w:hAnsi="Times New Roman" w:cs="Times New Roman"/>
          <w:sz w:val="24"/>
          <w:szCs w:val="24"/>
          <w:lang w:val="en-US" w:eastAsia="zh-CN"/>
        </w:rPr>
        <w:t xml:space="preserve"> (7) </w:t>
      </w:r>
      <w:r w:rsidRPr="00F0138C">
        <w:rPr>
          <w:rFonts w:ascii="Times New Roman" w:eastAsia="Calibri" w:hAnsi="Times New Roman" w:cs="Times New Roman"/>
          <w:sz w:val="24"/>
          <w:szCs w:val="24"/>
          <w:lang w:val="pl-PL" w:eastAsia="pl-PL"/>
        </w:rPr>
        <w:t>casele de asigurări de sănătate ţin evidenţa distinct pe fiecare medic de familie.</w:t>
      </w:r>
      <w:r w:rsidRPr="00F0138C">
        <w:rPr>
          <w:rFonts w:ascii="Times New Roman" w:eastAsia="Times New Roman" w:hAnsi="Times New Roman" w:cs="Times New Roman"/>
          <w:sz w:val="24"/>
          <w:szCs w:val="24"/>
          <w:lang w:val="pl-PL" w:eastAsia="pl-PL"/>
        </w:rPr>
        <w:tab/>
      </w:r>
    </w:p>
    <w:p w14:paraId="4BAD4E9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lastRenderedPageBreak/>
        <w:t xml:space="preserve">    ART. 15</w:t>
      </w:r>
      <w:r w:rsidRPr="00F0138C">
        <w:rPr>
          <w:rFonts w:ascii="Times New Roman" w:eastAsia="Times New Roman" w:hAnsi="Times New Roman" w:cs="Times New Roman"/>
          <w:sz w:val="24"/>
          <w:szCs w:val="24"/>
          <w:lang w:val="pl-PL" w:eastAsia="pl-PL"/>
        </w:rPr>
        <w:tab/>
      </w:r>
    </w:p>
    <w:p w14:paraId="52AC1D04"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 Contractul de furnizare de servicii medicale se suspendă la data la care a intervenit una dintre următoarele situaţii:</w:t>
      </w:r>
      <w:r w:rsidRPr="00F0138C">
        <w:rPr>
          <w:rFonts w:ascii="Times New Roman" w:eastAsia="Times New Roman" w:hAnsi="Times New Roman" w:cs="Times New Roman"/>
          <w:sz w:val="24"/>
          <w:szCs w:val="24"/>
          <w:lang w:val="pl-PL" w:eastAsia="pl-PL"/>
        </w:rPr>
        <w:tab/>
      </w:r>
    </w:p>
    <w:p w14:paraId="2FE20FED" w14:textId="77777777" w:rsidR="00AA46EA" w:rsidRPr="00F0138C" w:rsidRDefault="00AA46EA" w:rsidP="00AA46EA">
      <w:pPr>
        <w:spacing w:after="0" w:line="240" w:lineRule="auto"/>
        <w:ind w:left="142" w:hanging="142"/>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a) încetarea valabilităţii sau revocarea</w:t>
      </w:r>
      <w:r w:rsidRPr="00F0138C">
        <w:t xml:space="preserve"> </w:t>
      </w:r>
      <w:r w:rsidRPr="00F0138C">
        <w:rPr>
          <w:rFonts w:ascii="Times New Roman" w:eastAsia="Calibri" w:hAnsi="Times New Roman" w:cs="Times New Roman"/>
          <w:iCs/>
          <w:sz w:val="24"/>
          <w:szCs w:val="24"/>
          <w:lang w:val="pl-PL" w:eastAsia="pl-PL"/>
        </w:rPr>
        <w:t xml:space="preserve">retragerea/anularea de către autorităţile competente a oricăruia dintre documentele prevăzute la art. 6 alin. (1) lit. b) - e)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iCs/>
          <w:sz w:val="24"/>
          <w:szCs w:val="24"/>
          <w:lang w:val="pl-PL" w:eastAsia="pl-PL"/>
        </w:rPr>
        <w:t>/2023 cu condiţia ca furnizorul să facă dovada demersurilor întreprinse pentru actualizarea acestora; suspendarea operează pentru o perioadă de maximum 30 de zile calendaristice de la data încetării valabilităţii/revocării</w:t>
      </w:r>
      <w:r w:rsidRPr="00F0138C">
        <w:t xml:space="preserve"> </w:t>
      </w:r>
      <w:r w:rsidRPr="00F0138C">
        <w:rPr>
          <w:rFonts w:ascii="Times New Roman" w:eastAsia="Calibri" w:hAnsi="Times New Roman" w:cs="Times New Roman"/>
          <w:iCs/>
          <w:sz w:val="24"/>
          <w:szCs w:val="24"/>
          <w:lang w:val="pl-PL" w:eastAsia="pl-PL"/>
        </w:rPr>
        <w:t>retragerii/anulării acestora;</w:t>
      </w:r>
      <w:r w:rsidRPr="00F0138C">
        <w:rPr>
          <w:rFonts w:ascii="Times New Roman" w:eastAsia="Calibri" w:hAnsi="Times New Roman" w:cs="Times New Roman"/>
          <w:sz w:val="24"/>
          <w:szCs w:val="24"/>
          <w:lang w:val="pl-PL" w:eastAsia="pl-PL"/>
        </w:rPr>
        <w:t xml:space="preserve">    </w:t>
      </w:r>
    </w:p>
    <w:p w14:paraId="0E89B90A" w14:textId="77777777" w:rsidR="00AA46EA" w:rsidRPr="00F0138C" w:rsidRDefault="00AA46EA" w:rsidP="00AA46EA">
      <w:pPr>
        <w:spacing w:after="0" w:line="240" w:lineRule="auto"/>
        <w:ind w:left="142" w:hanging="142"/>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b) în cazurile de forţă majoră confirmate de autorităţile publice competente, până la încetarea cazului de forţă majoră, dar nu mai mult de 6 luni, sau până la data ajungerii la termen a contractului;</w:t>
      </w:r>
      <w:r w:rsidRPr="00F0138C">
        <w:rPr>
          <w:rFonts w:ascii="Times New Roman" w:eastAsia="Times New Roman" w:hAnsi="Times New Roman" w:cs="Times New Roman"/>
          <w:sz w:val="24"/>
          <w:szCs w:val="24"/>
          <w:lang w:val="pl-PL" w:eastAsia="pl-PL"/>
        </w:rPr>
        <w:tab/>
      </w:r>
    </w:p>
    <w:p w14:paraId="548C621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 la solicitarea furnizorului sau la constatarea casei de asigurări de sănătate, pentru motive obiective, independente de voinţa furnizorilor şi care determină imposibilitatea desfăşurării activităţii furnizorului pe o perioadă de maximum 30 de zile calendaristice, după caz, pe bază de documente justificative;</w:t>
      </w:r>
      <w:r w:rsidRPr="00F0138C">
        <w:rPr>
          <w:rFonts w:ascii="Times New Roman" w:eastAsia="Times New Roman" w:hAnsi="Times New Roman" w:cs="Times New Roman"/>
          <w:sz w:val="24"/>
          <w:szCs w:val="24"/>
          <w:lang w:val="pl-PL" w:eastAsia="pl-PL"/>
        </w:rPr>
        <w:tab/>
      </w:r>
    </w:p>
    <w:p w14:paraId="289CD63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d) de la data la care casa de asigurări de sănătate este înştiinţată de decizia colegiului teritorial al medicilor de suspendare din calitatea de membru sau suspendare din exerciţiul profesiei a medicului titular al cabinetului medical individual</w:t>
      </w:r>
      <w:r w:rsidRPr="00F0138C">
        <w:t xml:space="preserve"> </w:t>
      </w:r>
      <w:r w:rsidRPr="00F0138C">
        <w:rPr>
          <w:rFonts w:ascii="Times New Roman" w:eastAsia="Calibri" w:hAnsi="Times New Roman" w:cs="Times New Roman"/>
          <w:sz w:val="24"/>
          <w:szCs w:val="24"/>
          <w:lang w:val="pl-PL" w:eastAsia="pl-PL"/>
        </w:rPr>
        <w:t>până la încetarea suspendării acestei calități/exercițiu al profesiei; pentru celelalte forme de organizare a cabinetelor medicale, suspendarea se aplică corespunzător numai medicului aflat în contract cu casa de asigurări de sănătate care se află în această situaţie;</w:t>
      </w:r>
      <w:r w:rsidRPr="00F0138C">
        <w:rPr>
          <w:rFonts w:ascii="Times New Roman" w:eastAsia="Times New Roman" w:hAnsi="Times New Roman" w:cs="Times New Roman"/>
          <w:sz w:val="24"/>
          <w:szCs w:val="24"/>
          <w:lang w:val="pl-PL" w:eastAsia="pl-PL"/>
        </w:rPr>
        <w:tab/>
      </w:r>
    </w:p>
    <w:p w14:paraId="23D1DF9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e)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w:t>
      </w:r>
      <w:r w:rsidRPr="00F0138C">
        <w:t xml:space="preserve"> </w:t>
      </w:r>
      <w:r w:rsidRPr="00F0138C">
        <w:rPr>
          <w:rFonts w:ascii="Times New Roman" w:eastAsia="Calibri" w:hAnsi="Times New Roman" w:cs="Times New Roman"/>
          <w:sz w:val="24"/>
          <w:szCs w:val="24"/>
          <w:lang w:val="pl-PL" w:eastAsia="pl-PL"/>
        </w:rPr>
        <w:t>acesta nemaiputând desfășura activitate în cadrul contractului,  fie prin suspendarea contractului pentru situaţiile în care furnizorul nu mai îndeplineşte condiţiile de desfăşurare a activităţii în relaţie contractuală cu casa de asigurări de sănătate.</w:t>
      </w:r>
    </w:p>
    <w:p w14:paraId="457C13ED" w14:textId="77777777" w:rsidR="00AA46EA" w:rsidRPr="00F0138C" w:rsidRDefault="00AA46EA" w:rsidP="00AA46EA">
      <w:pPr>
        <w:spacing w:after="0" w:line="240" w:lineRule="auto"/>
        <w:jc w:val="both"/>
        <w:rPr>
          <w:rFonts w:ascii="Times New Roman" w:eastAsia="Times New Roman"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(2) </w:t>
      </w:r>
      <w:r w:rsidRPr="00F0138C">
        <w:rPr>
          <w:rFonts w:ascii="Times New Roman" w:eastAsia="Times New Roman" w:hAnsi="Times New Roman" w:cs="Times New Roman"/>
          <w:sz w:val="24"/>
          <w:szCs w:val="24"/>
          <w:lang w:val="pl-PL" w:eastAsia="pl-PL"/>
        </w:rPr>
        <w:t>Pentru situaţiile prevăzute la alin. (1), pentru perioada de suspendare, casa de asigurări de sănătate nu decontează serviciile medicale şi suma corespunzătoare plăţii per capita.</w:t>
      </w:r>
    </w:p>
    <w:p w14:paraId="4415440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16</w:t>
      </w:r>
      <w:r w:rsidRPr="00F0138C">
        <w:rPr>
          <w:rFonts w:ascii="Times New Roman" w:eastAsia="Times New Roman" w:hAnsi="Times New Roman" w:cs="Times New Roman"/>
          <w:sz w:val="24"/>
          <w:szCs w:val="24"/>
          <w:lang w:val="pl-PL" w:eastAsia="pl-PL"/>
        </w:rPr>
        <w:tab/>
      </w:r>
    </w:p>
    <w:p w14:paraId="7EDFFE6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Contractul de furnizare de servicii medicale se reziliază de plin drept printr-o notificare scrisă a casei de asigurări de sănătate, în termen de maximum 5 zile calendaristice de la data aprobării acestei măsuri, conform prevederilor legale în vigoare, ca urmare a constatării următoarelor situaţii:</w:t>
      </w:r>
      <w:r w:rsidRPr="00F0138C">
        <w:rPr>
          <w:rFonts w:ascii="Times New Roman" w:eastAsia="Times New Roman" w:hAnsi="Times New Roman" w:cs="Times New Roman"/>
          <w:sz w:val="24"/>
          <w:szCs w:val="24"/>
          <w:lang w:val="pl-PL" w:eastAsia="pl-PL"/>
        </w:rPr>
        <w:tab/>
      </w:r>
    </w:p>
    <w:p w14:paraId="722FE69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 dacă furnizorul de servicii medicale nu începe activitatea în termen de cel mult 30 de zile calendaristice de la data semnării contractului de furnizare de servicii medicale;</w:t>
      </w:r>
      <w:r w:rsidRPr="00F0138C">
        <w:rPr>
          <w:rFonts w:ascii="Times New Roman" w:eastAsia="Times New Roman" w:hAnsi="Times New Roman" w:cs="Times New Roman"/>
          <w:sz w:val="24"/>
          <w:szCs w:val="24"/>
          <w:lang w:val="pl-PL" w:eastAsia="pl-PL"/>
        </w:rPr>
        <w:tab/>
      </w:r>
    </w:p>
    <w:p w14:paraId="32AF51E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b) dacă din motive imputabile furnizorului acesta îşi întrerupe activitatea pe o perioadă mai mare de 30 de zile calendaristice;</w:t>
      </w:r>
      <w:r w:rsidRPr="00F0138C">
        <w:rPr>
          <w:rFonts w:ascii="Times New Roman" w:eastAsia="Times New Roman" w:hAnsi="Times New Roman" w:cs="Times New Roman"/>
          <w:sz w:val="24"/>
          <w:szCs w:val="24"/>
          <w:lang w:val="pl-PL" w:eastAsia="pl-PL"/>
        </w:rPr>
        <w:tab/>
      </w:r>
    </w:p>
    <w:p w14:paraId="0AE6EE2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 expirarea perioadei de 30 de zile calendaristice de la revocarea de către organele în drept a autorizaţiei de funcţionare/autorizaţiei sanitare de funcţionare sau a documentului similar, respectiv de la încetarea valabilităţii acestora;</w:t>
      </w:r>
      <w:r w:rsidRPr="00F0138C">
        <w:rPr>
          <w:rFonts w:ascii="Times New Roman" w:eastAsia="Times New Roman" w:hAnsi="Times New Roman" w:cs="Times New Roman"/>
          <w:sz w:val="24"/>
          <w:szCs w:val="24"/>
          <w:lang w:val="pl-PL" w:eastAsia="pl-PL"/>
        </w:rPr>
        <w:tab/>
      </w:r>
    </w:p>
    <w:p w14:paraId="584B2E1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d) expirarea perioadei de 30 de zile calendaristice de la încetarea valabilităţii/revocarea/retragerea/anularea de către organele în drept a dovezii de evaluare/dovezii de acreditare/înscriere în procesul de acreditare a furnizorului;</w:t>
      </w:r>
      <w:r w:rsidRPr="00F0138C">
        <w:rPr>
          <w:rFonts w:ascii="Times New Roman" w:eastAsia="Times New Roman" w:hAnsi="Times New Roman" w:cs="Times New Roman"/>
          <w:sz w:val="24"/>
          <w:szCs w:val="24"/>
          <w:lang w:val="pl-PL" w:eastAsia="pl-PL"/>
        </w:rPr>
        <w:tab/>
      </w:r>
    </w:p>
    <w:p w14:paraId="57337BE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r w:rsidRPr="00F0138C">
        <w:rPr>
          <w:rFonts w:ascii="Times New Roman" w:eastAsia="Times New Roman" w:hAnsi="Times New Roman" w:cs="Times New Roman"/>
          <w:sz w:val="24"/>
          <w:szCs w:val="24"/>
          <w:lang w:val="pl-PL" w:eastAsia="pl-PL"/>
        </w:rPr>
        <w:tab/>
      </w:r>
    </w:p>
    <w:p w14:paraId="6D25F19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f) la a doua constatare a faptului că serviciile raportate conform contractului în vederea decontării acestora nu au fost efectuate; contravaloarea acestor servicii se recuperează;</w:t>
      </w:r>
    </w:p>
    <w:p w14:paraId="63B1F41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lastRenderedPageBreak/>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contractul se modifică în mod corespunzător prin excluderea medicului/medicilor în cazul căruia/cărora s-a constatat nerespectarea nejustificată a programului de lucru timp de 3 zile consecutive;</w:t>
      </w:r>
      <w:r w:rsidRPr="00F0138C">
        <w:rPr>
          <w:rFonts w:ascii="Times New Roman" w:eastAsia="Times New Roman" w:hAnsi="Times New Roman" w:cs="Times New Roman"/>
          <w:sz w:val="24"/>
          <w:szCs w:val="24"/>
          <w:lang w:val="pl-PL" w:eastAsia="pl-PL"/>
        </w:rPr>
        <w:tab/>
      </w:r>
    </w:p>
    <w:p w14:paraId="3CECEB4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h) în cazul nerespectării obligaţiilor prevăzute la art. 10 alin. (2) din anexa nr. 2 la Hotărârea Guvernului nr. </w:t>
      </w:r>
      <w:r w:rsidRPr="00F0138C">
        <w:rPr>
          <w:rFonts w:ascii="Times New Roman" w:hAnsi="Times New Roman" w:cs="Times New Roman"/>
          <w:sz w:val="24"/>
          <w:szCs w:val="24"/>
        </w:rPr>
        <w:t>521</w:t>
      </w:r>
      <w:r w:rsidRPr="00F0138C">
        <w:rPr>
          <w:rFonts w:ascii="Times New Roman" w:eastAsia="Times New Roman" w:hAnsi="Times New Roman" w:cs="Times New Roman"/>
          <w:sz w:val="24"/>
          <w:szCs w:val="24"/>
          <w:lang w:val="pl-PL" w:eastAsia="pl-PL"/>
        </w:rPr>
        <w:t>/2023;</w:t>
      </w:r>
      <w:r w:rsidRPr="00F0138C">
        <w:rPr>
          <w:rFonts w:ascii="Times New Roman" w:eastAsia="Times New Roman" w:hAnsi="Times New Roman" w:cs="Times New Roman"/>
          <w:sz w:val="24"/>
          <w:szCs w:val="24"/>
          <w:lang w:val="pl-PL" w:eastAsia="pl-PL"/>
        </w:rPr>
        <w:tab/>
      </w:r>
    </w:p>
    <w:p w14:paraId="680B822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i) odată cu prima constatare, după aplicarea sancţiunilor prevăzute la art. 14 alin. (1) - (4) pentru oricare situaţie.</w:t>
      </w:r>
      <w:r w:rsidRPr="00F0138C">
        <w:rPr>
          <w:rFonts w:ascii="Times New Roman" w:eastAsia="Times New Roman" w:hAnsi="Times New Roman" w:cs="Times New Roman"/>
          <w:sz w:val="24"/>
          <w:szCs w:val="24"/>
          <w:lang w:val="pl-PL" w:eastAsia="pl-PL"/>
        </w:rPr>
        <w:tab/>
      </w:r>
    </w:p>
    <w:p w14:paraId="1C8CC6D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17</w:t>
      </w:r>
      <w:r w:rsidRPr="00F0138C">
        <w:rPr>
          <w:rFonts w:ascii="Times New Roman" w:eastAsia="Times New Roman" w:hAnsi="Times New Roman" w:cs="Times New Roman"/>
          <w:sz w:val="24"/>
          <w:szCs w:val="24"/>
          <w:lang w:val="pl-PL" w:eastAsia="pl-PL"/>
        </w:rPr>
        <w:tab/>
      </w:r>
    </w:p>
    <w:p w14:paraId="5FB51A8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 Contractul de furnizare de servicii medicale încetează în următoarele situaţii:</w:t>
      </w:r>
      <w:r w:rsidRPr="00F0138C">
        <w:rPr>
          <w:rFonts w:ascii="Times New Roman" w:eastAsia="Times New Roman" w:hAnsi="Times New Roman" w:cs="Times New Roman"/>
          <w:sz w:val="24"/>
          <w:szCs w:val="24"/>
          <w:lang w:val="pl-PL" w:eastAsia="pl-PL"/>
        </w:rPr>
        <w:tab/>
      </w:r>
    </w:p>
    <w:p w14:paraId="41C82AA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 de drept la data la care a intervenit una dintre următoarele situaţii:</w:t>
      </w:r>
      <w:r w:rsidRPr="00F0138C">
        <w:rPr>
          <w:rFonts w:ascii="Times New Roman" w:eastAsia="Times New Roman" w:hAnsi="Times New Roman" w:cs="Times New Roman"/>
          <w:sz w:val="24"/>
          <w:szCs w:val="24"/>
          <w:lang w:val="pl-PL" w:eastAsia="pl-PL"/>
        </w:rPr>
        <w:tab/>
      </w:r>
    </w:p>
    <w:p w14:paraId="371A031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a1) furnizorul de servicii medicale îşi încetează activitatea în raza administrativ-teritorială a casei de asigurări de sănătate cu care se află în relaţie contractuală;</w:t>
      </w:r>
      <w:r w:rsidRPr="00F0138C">
        <w:rPr>
          <w:rFonts w:ascii="Times New Roman" w:eastAsia="Times New Roman" w:hAnsi="Times New Roman" w:cs="Times New Roman"/>
          <w:sz w:val="24"/>
          <w:szCs w:val="24"/>
          <w:lang w:val="pl-PL" w:eastAsia="pl-PL"/>
        </w:rPr>
        <w:tab/>
      </w:r>
    </w:p>
    <w:p w14:paraId="7BF4834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a2) încetarea prin faliment, dizolvare cu lichidare, </w:t>
      </w:r>
      <w:proofErr w:type="spellStart"/>
      <w:r w:rsidRPr="00F0138C">
        <w:rPr>
          <w:rFonts w:ascii="Times New Roman" w:eastAsia="Calibri" w:hAnsi="Times New Roman" w:cs="Times New Roman"/>
          <w:sz w:val="24"/>
          <w:szCs w:val="24"/>
          <w:lang w:eastAsia="en-US"/>
        </w:rPr>
        <w:t>desfiinţare</w:t>
      </w:r>
      <w:proofErr w:type="spellEnd"/>
      <w:r w:rsidRPr="00F0138C">
        <w:rPr>
          <w:rFonts w:ascii="Times New Roman" w:eastAsia="Calibri" w:hAnsi="Times New Roman" w:cs="Times New Roman"/>
          <w:sz w:val="24"/>
          <w:szCs w:val="24"/>
          <w:lang w:eastAsia="en-US"/>
        </w:rPr>
        <w:t xml:space="preserve"> sau transformare </w:t>
      </w:r>
      <w:r w:rsidRPr="00F0138C">
        <w:rPr>
          <w:rFonts w:ascii="Times New Roman" w:eastAsia="Calibri" w:hAnsi="Times New Roman" w:cs="Times New Roman"/>
          <w:sz w:val="24"/>
          <w:szCs w:val="24"/>
          <w:lang w:val="pl-PL" w:eastAsia="pl-PL"/>
        </w:rPr>
        <w:t>a furnizorilor de servicii medicale, după caz;</w:t>
      </w:r>
      <w:r w:rsidRPr="00F0138C">
        <w:rPr>
          <w:rFonts w:ascii="Times New Roman" w:eastAsia="Times New Roman" w:hAnsi="Times New Roman" w:cs="Times New Roman"/>
          <w:sz w:val="24"/>
          <w:szCs w:val="24"/>
          <w:lang w:val="pl-PL" w:eastAsia="pl-PL"/>
        </w:rPr>
        <w:tab/>
      </w:r>
    </w:p>
    <w:p w14:paraId="6E5E494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a3) încetarea definitivă a activităţii casei de asigurări de sănătate;</w:t>
      </w:r>
      <w:r w:rsidRPr="00F0138C">
        <w:rPr>
          <w:rFonts w:ascii="Times New Roman" w:eastAsia="Times New Roman" w:hAnsi="Times New Roman" w:cs="Times New Roman"/>
          <w:sz w:val="24"/>
          <w:szCs w:val="24"/>
          <w:lang w:val="pl-PL" w:eastAsia="pl-PL"/>
        </w:rPr>
        <w:tab/>
      </w:r>
    </w:p>
    <w:p w14:paraId="322D67F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a4) a survenit decesul titularului cabinetului medical individual, iar cabinetul nu poate continua activitatea în condiţiile legii;</w:t>
      </w:r>
      <w:r w:rsidRPr="00F0138C">
        <w:rPr>
          <w:rFonts w:ascii="Times New Roman" w:eastAsia="Times New Roman" w:hAnsi="Times New Roman" w:cs="Times New Roman"/>
          <w:sz w:val="24"/>
          <w:szCs w:val="24"/>
          <w:lang w:val="pl-PL" w:eastAsia="pl-PL"/>
        </w:rPr>
        <w:tab/>
      </w:r>
    </w:p>
    <w:p w14:paraId="12FADD88"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a5) medicul titular al cabinetului medical individual renunţă sau pierde calitatea de membru al Colegiului Medicilor din România;</w:t>
      </w:r>
      <w:r w:rsidRPr="00F0138C">
        <w:rPr>
          <w:rFonts w:ascii="Times New Roman" w:eastAsia="Times New Roman" w:hAnsi="Times New Roman" w:cs="Times New Roman"/>
          <w:sz w:val="24"/>
          <w:szCs w:val="24"/>
          <w:lang w:val="pl-PL" w:eastAsia="pl-PL"/>
        </w:rPr>
        <w:tab/>
      </w:r>
    </w:p>
    <w:p w14:paraId="3D11599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b) din motive imputabile furnizorului, prin reziliere;</w:t>
      </w:r>
      <w:r w:rsidRPr="00F0138C">
        <w:rPr>
          <w:rFonts w:ascii="Times New Roman" w:eastAsia="Times New Roman" w:hAnsi="Times New Roman" w:cs="Times New Roman"/>
          <w:sz w:val="24"/>
          <w:szCs w:val="24"/>
          <w:lang w:val="pl-PL" w:eastAsia="pl-PL"/>
        </w:rPr>
        <w:tab/>
      </w:r>
    </w:p>
    <w:p w14:paraId="5DA7A02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 acordul de voinţă al părţilor;</w:t>
      </w:r>
      <w:r w:rsidRPr="00F0138C">
        <w:rPr>
          <w:rFonts w:ascii="Times New Roman" w:eastAsia="Times New Roman" w:hAnsi="Times New Roman" w:cs="Times New Roman"/>
          <w:sz w:val="24"/>
          <w:szCs w:val="24"/>
          <w:lang w:val="pl-PL" w:eastAsia="pl-PL"/>
        </w:rPr>
        <w:tab/>
      </w:r>
    </w:p>
    <w:p w14:paraId="02B7898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r w:rsidRPr="00F0138C">
        <w:rPr>
          <w:rFonts w:ascii="Times New Roman" w:eastAsia="Times New Roman" w:hAnsi="Times New Roman" w:cs="Times New Roman"/>
          <w:sz w:val="24"/>
          <w:szCs w:val="24"/>
          <w:lang w:val="pl-PL" w:eastAsia="pl-PL"/>
        </w:rPr>
        <w:tab/>
      </w:r>
    </w:p>
    <w:p w14:paraId="5624C57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e) denunţarea unilaterală a contractului de către reprezentantul legal al casei de asigurări de sănătate printr-o notificare scrisă privind expirarea termenului de suspendare a contractului în condiţiile art. 15 alin. (1) lit. a), cu excepţia încetării valabilităţii/revocării/retragerii/anulării dovezii de evaluare/dovezii de acreditare/înscriere în procesul de acreditare a furnizorului.</w:t>
      </w:r>
      <w:r w:rsidRPr="00F0138C">
        <w:rPr>
          <w:rFonts w:ascii="Times New Roman" w:eastAsia="Times New Roman" w:hAnsi="Times New Roman" w:cs="Times New Roman"/>
          <w:sz w:val="24"/>
          <w:szCs w:val="24"/>
          <w:lang w:val="pl-PL" w:eastAsia="pl-PL"/>
        </w:rPr>
        <w:tab/>
      </w:r>
    </w:p>
    <w:p w14:paraId="5BB7EE2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f) denunţarea unilaterală a contractului de către reprezentantul legal al casei de asigurări de sănătate printr-o notificare scrisă în cazul medicului de familie nou-venit care la expirarea celor 6 luni de la încheierea contractului nu a înscris numărul minim de asiguraţi conform prevederilor legale în vigoare, cu excepţia situaţiilor stabilite de comisia constituită potrivit prevederilor art. 2 alin. (1) de la capitolul I din anexa nr. 2 la Hotărârea Guvernului nr. </w:t>
      </w:r>
      <w:r w:rsidRPr="00F0138C">
        <w:rPr>
          <w:rFonts w:ascii="Times New Roman" w:hAnsi="Times New Roman" w:cs="Times New Roman"/>
          <w:sz w:val="24"/>
          <w:szCs w:val="24"/>
        </w:rPr>
        <w:t>521</w:t>
      </w:r>
      <w:r w:rsidRPr="00F0138C">
        <w:rPr>
          <w:rFonts w:ascii="Times New Roman" w:eastAsia="Calibri" w:hAnsi="Times New Roman" w:cs="Times New Roman"/>
          <w:sz w:val="24"/>
          <w:szCs w:val="24"/>
          <w:lang w:val="pl-PL" w:eastAsia="pl-PL"/>
        </w:rPr>
        <w:t>/2023, pentru situaţiile în care se justifică această decizie.</w:t>
      </w:r>
      <w:r w:rsidRPr="00F0138C">
        <w:rPr>
          <w:rFonts w:ascii="Times New Roman" w:eastAsia="Times New Roman" w:hAnsi="Times New Roman" w:cs="Times New Roman"/>
          <w:sz w:val="24"/>
          <w:szCs w:val="24"/>
          <w:lang w:val="pl-PL" w:eastAsia="pl-PL"/>
        </w:rPr>
        <w:tab/>
      </w:r>
    </w:p>
    <w:p w14:paraId="3A39089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r w:rsidRPr="00F0138C">
        <w:rPr>
          <w:rFonts w:ascii="Times New Roman" w:eastAsia="Times New Roman" w:hAnsi="Times New Roman" w:cs="Times New Roman"/>
          <w:sz w:val="24"/>
          <w:szCs w:val="24"/>
          <w:lang w:val="pl-PL" w:eastAsia="pl-PL"/>
        </w:rPr>
        <w:tab/>
      </w:r>
    </w:p>
    <w:p w14:paraId="390A82C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 xml:space="preserve">    (3)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r w:rsidRPr="00F0138C">
        <w:rPr>
          <w:rFonts w:ascii="Times New Roman" w:eastAsia="Times New Roman" w:hAnsi="Times New Roman" w:cs="Times New Roman"/>
          <w:sz w:val="24"/>
          <w:szCs w:val="24"/>
          <w:lang w:val="pl-PL" w:eastAsia="pl-PL"/>
        </w:rPr>
        <w:tab/>
      </w:r>
    </w:p>
    <w:p w14:paraId="63491AC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(4) După reluarea relaţiei contractuale, în cazul în care noul contract se reziliază/se modifică în condiţiile alin. (2) şi (3), casele de asigurări de sănătate nu vor mai încheia contracte cu furnizorii respectivi, respectiv nu vor mai accepta înregistrarea persoanelor prevăzute la alin. (3) în contractele </w:t>
      </w:r>
      <w:r w:rsidRPr="00F0138C">
        <w:rPr>
          <w:rFonts w:ascii="Times New Roman" w:eastAsia="Calibri" w:hAnsi="Times New Roman" w:cs="Times New Roman"/>
          <w:sz w:val="24"/>
          <w:szCs w:val="24"/>
          <w:lang w:val="pl-PL" w:eastAsia="pl-PL"/>
        </w:rPr>
        <w:lastRenderedPageBreak/>
        <w:t>de acelaşi tip încheiate cu aceşti furnizori sau cu alţi furnizori pentru aceste persoane care prin activitatea lor au condus la rezilierea/modificarea contractului.</w:t>
      </w:r>
      <w:r w:rsidRPr="00F0138C">
        <w:rPr>
          <w:rFonts w:ascii="Times New Roman" w:eastAsia="Times New Roman" w:hAnsi="Times New Roman" w:cs="Times New Roman"/>
          <w:sz w:val="24"/>
          <w:szCs w:val="24"/>
          <w:lang w:val="pl-PL" w:eastAsia="pl-PL"/>
        </w:rPr>
        <w:tab/>
      </w:r>
    </w:p>
    <w:p w14:paraId="0694835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(5) În cazul în care furnizorii intră în relaţii contractuale cu aceeaşi casă de asigurări de sănătate pentru mai multe sedii secundare/puncte secundare de lucru, nominalizate în contract, prevederile alin. (2) - (4) se aplică în mod corespunzător pentru fiecare dintre sediile secundare/punctele secundare de lucru.</w:t>
      </w:r>
      <w:r w:rsidRPr="00F0138C">
        <w:rPr>
          <w:rFonts w:ascii="Times New Roman" w:eastAsia="Times New Roman" w:hAnsi="Times New Roman" w:cs="Times New Roman"/>
          <w:sz w:val="24"/>
          <w:szCs w:val="24"/>
          <w:lang w:val="pl-PL" w:eastAsia="pl-PL"/>
        </w:rPr>
        <w:tab/>
      </w:r>
    </w:p>
    <w:p w14:paraId="0A7F1B3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18</w:t>
      </w:r>
      <w:r w:rsidRPr="00F0138C">
        <w:rPr>
          <w:rFonts w:ascii="Times New Roman" w:eastAsia="Times New Roman" w:hAnsi="Times New Roman" w:cs="Times New Roman"/>
          <w:sz w:val="24"/>
          <w:szCs w:val="24"/>
          <w:lang w:val="pl-PL" w:eastAsia="pl-PL"/>
        </w:rPr>
        <w:tab/>
      </w:r>
    </w:p>
    <w:p w14:paraId="4943BD7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Situaţiile prevăzute la art. 16 şi la art. 17 alin. (1) lit. a) subpct. a2) - a5) şi lit. f) se constată de către casa de asigurări de sănătate din oficiu, prin organele abilitate pentru efectuarea controlului sau la sesizarea oricărei persoane interesate. Situaţiile prevăzute la art. 17 alin. (1) lit. a) - subpct. a1) şi lit. d) se notifică casei de asigurări de sănătate, cu cel puţin 30 de zile calendaristice înaintea datei de la care se doreşte încetarea contractului.</w:t>
      </w:r>
      <w:r w:rsidRPr="00F0138C">
        <w:rPr>
          <w:rFonts w:ascii="Times New Roman" w:eastAsia="Times New Roman" w:hAnsi="Times New Roman" w:cs="Times New Roman"/>
          <w:sz w:val="24"/>
          <w:szCs w:val="24"/>
          <w:lang w:val="pl-PL" w:eastAsia="pl-PL"/>
        </w:rPr>
        <w:tab/>
      </w:r>
    </w:p>
    <w:p w14:paraId="46C81F59"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Calibri" w:hAnsi="Times New Roman" w:cs="Times New Roman"/>
          <w:b/>
          <w:bCs/>
          <w:sz w:val="24"/>
          <w:szCs w:val="24"/>
          <w:lang w:val="pl-PL" w:eastAsia="pl-PL"/>
        </w:rPr>
        <w:t>XII. Corespondenţa</w:t>
      </w:r>
      <w:r w:rsidRPr="00F0138C">
        <w:rPr>
          <w:rFonts w:ascii="Times New Roman" w:eastAsia="Times New Roman" w:hAnsi="Times New Roman" w:cs="Times New Roman"/>
          <w:sz w:val="24"/>
          <w:szCs w:val="24"/>
          <w:lang w:val="pl-PL" w:eastAsia="pl-PL"/>
        </w:rPr>
        <w:tab/>
      </w:r>
    </w:p>
    <w:p w14:paraId="06677E1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19</w:t>
      </w:r>
      <w:r w:rsidRPr="00F0138C">
        <w:rPr>
          <w:rFonts w:ascii="Times New Roman" w:eastAsia="Times New Roman" w:hAnsi="Times New Roman" w:cs="Times New Roman"/>
          <w:sz w:val="24"/>
          <w:szCs w:val="24"/>
          <w:lang w:val="pl-PL" w:eastAsia="pl-PL"/>
        </w:rPr>
        <w:tab/>
      </w:r>
    </w:p>
    <w:p w14:paraId="4B5DDDC6"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Corespondenţa legată de derularea prezentului contract se efectuează în scris, prin scrisori recomandate cu confirmare de primire, prin fax, prin poşta electronică sau direct la sediul părţilor - sediul casei de asigurări de sănătate şi la sediul cabinetului medical declarat în contract.</w:t>
      </w:r>
      <w:r w:rsidRPr="00F0138C">
        <w:rPr>
          <w:rFonts w:ascii="Times New Roman" w:eastAsia="Times New Roman" w:hAnsi="Times New Roman" w:cs="Times New Roman"/>
          <w:sz w:val="24"/>
          <w:szCs w:val="24"/>
          <w:lang w:val="pl-PL" w:eastAsia="pl-PL"/>
        </w:rPr>
        <w:tab/>
      </w:r>
    </w:p>
    <w:p w14:paraId="6B11DA7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Fiecare parte contractantă este obligată ca în situaţia în care intervin modificări ale datelor ce figurează în prezentul contract să notifice celeilalte părţi contractante schimbarea survenită cel târziu în ziua în care modificarea produce efecte.</w:t>
      </w:r>
      <w:r w:rsidRPr="00F0138C">
        <w:rPr>
          <w:rFonts w:ascii="Times New Roman" w:eastAsia="Times New Roman" w:hAnsi="Times New Roman" w:cs="Times New Roman"/>
          <w:sz w:val="24"/>
          <w:szCs w:val="24"/>
          <w:lang w:val="pl-PL" w:eastAsia="pl-PL"/>
        </w:rPr>
        <w:tab/>
      </w:r>
    </w:p>
    <w:p w14:paraId="26F6991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Calibri" w:hAnsi="Times New Roman" w:cs="Times New Roman"/>
          <w:b/>
          <w:bCs/>
          <w:sz w:val="24"/>
          <w:szCs w:val="24"/>
          <w:lang w:val="pl-PL" w:eastAsia="pl-PL"/>
        </w:rPr>
        <w:t>XIII. Modificarea contractului</w:t>
      </w:r>
      <w:r w:rsidRPr="00F0138C">
        <w:rPr>
          <w:rFonts w:ascii="Times New Roman" w:eastAsia="Times New Roman" w:hAnsi="Times New Roman" w:cs="Times New Roman"/>
          <w:sz w:val="24"/>
          <w:szCs w:val="24"/>
          <w:lang w:val="pl-PL" w:eastAsia="pl-PL"/>
        </w:rPr>
        <w:tab/>
      </w:r>
    </w:p>
    <w:p w14:paraId="5D5ADDA4"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20</w:t>
      </w:r>
      <w:r w:rsidRPr="00F0138C">
        <w:rPr>
          <w:rFonts w:ascii="Times New Roman" w:eastAsia="Times New Roman" w:hAnsi="Times New Roman" w:cs="Times New Roman"/>
          <w:sz w:val="24"/>
          <w:szCs w:val="24"/>
          <w:lang w:val="pl-PL" w:eastAsia="pl-PL"/>
        </w:rPr>
        <w:tab/>
      </w:r>
    </w:p>
    <w:p w14:paraId="01F5CCD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În condiţiile apariţiei unor noi acte normative în materie, care intră în vigoare pe durata derulării prezentului contract, clauzele contrare se vor modifica şi se vor completa în mod corespunzător.</w:t>
      </w:r>
      <w:r w:rsidRPr="00F0138C">
        <w:rPr>
          <w:rFonts w:ascii="Times New Roman" w:eastAsia="Times New Roman" w:hAnsi="Times New Roman" w:cs="Times New Roman"/>
          <w:sz w:val="24"/>
          <w:szCs w:val="24"/>
          <w:lang w:val="pl-PL" w:eastAsia="pl-PL"/>
        </w:rPr>
        <w:tab/>
      </w:r>
    </w:p>
    <w:p w14:paraId="4DBF71E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21</w:t>
      </w:r>
      <w:r w:rsidRPr="00F0138C">
        <w:rPr>
          <w:rFonts w:ascii="Times New Roman" w:eastAsia="Times New Roman" w:hAnsi="Times New Roman" w:cs="Times New Roman"/>
          <w:sz w:val="24"/>
          <w:szCs w:val="24"/>
          <w:lang w:val="pl-PL" w:eastAsia="pl-PL"/>
        </w:rPr>
        <w:tab/>
      </w:r>
    </w:p>
    <w:p w14:paraId="4480733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iCs/>
          <w:sz w:val="24"/>
          <w:szCs w:val="24"/>
          <w:lang w:val="pl-PL" w:eastAsia="pl-PL"/>
        </w:rPr>
        <w:t xml:space="preserve">    Valoarea garantată a unui punct per capita, a unui punct pe serviciu medical, respectiv valoarea garantată a unui punct pe serviciu medical diagnostic şi terapeutic sunt calculate de Casa Naţională de Asigurări de Sănătate şi nu sunt elemente de negociere între părţi.</w:t>
      </w:r>
      <w:r w:rsidRPr="00F0138C">
        <w:rPr>
          <w:rFonts w:ascii="Times New Roman" w:eastAsia="Times New Roman" w:hAnsi="Times New Roman" w:cs="Times New Roman"/>
          <w:iCs/>
          <w:sz w:val="24"/>
          <w:szCs w:val="24"/>
          <w:lang w:val="pl-PL" w:eastAsia="pl-PL"/>
        </w:rPr>
        <w:tab/>
      </w:r>
    </w:p>
    <w:p w14:paraId="0ED0275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22</w:t>
      </w:r>
      <w:r w:rsidRPr="00F0138C">
        <w:rPr>
          <w:rFonts w:ascii="Times New Roman" w:eastAsia="Times New Roman" w:hAnsi="Times New Roman" w:cs="Times New Roman"/>
          <w:sz w:val="24"/>
          <w:szCs w:val="24"/>
          <w:lang w:val="pl-PL" w:eastAsia="pl-PL"/>
        </w:rPr>
        <w:tab/>
      </w:r>
    </w:p>
    <w:p w14:paraId="62814CA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r w:rsidRPr="00F0138C">
        <w:rPr>
          <w:rFonts w:ascii="Times New Roman" w:eastAsia="Times New Roman" w:hAnsi="Times New Roman" w:cs="Times New Roman"/>
          <w:sz w:val="24"/>
          <w:szCs w:val="24"/>
          <w:lang w:val="pl-PL" w:eastAsia="pl-PL"/>
        </w:rPr>
        <w:tab/>
      </w:r>
    </w:p>
    <w:p w14:paraId="15678B8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23</w:t>
      </w:r>
      <w:r w:rsidRPr="00F0138C">
        <w:rPr>
          <w:rFonts w:ascii="Times New Roman" w:eastAsia="Times New Roman" w:hAnsi="Times New Roman" w:cs="Times New Roman"/>
          <w:sz w:val="24"/>
          <w:szCs w:val="24"/>
          <w:lang w:val="pl-PL" w:eastAsia="pl-PL"/>
        </w:rPr>
        <w:tab/>
      </w:r>
    </w:p>
    <w:p w14:paraId="4060652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w:t>
      </w:r>
      <w:r w:rsidRPr="00F0138C">
        <w:rPr>
          <w:rFonts w:ascii="Times New Roman" w:eastAsia="Times New Roman" w:hAnsi="Times New Roman" w:cs="Times New Roman"/>
          <w:sz w:val="24"/>
          <w:szCs w:val="24"/>
          <w:lang w:val="pl-PL" w:eastAsia="pl-PL"/>
        </w:rPr>
        <w:tab/>
      </w:r>
    </w:p>
    <w:p w14:paraId="4D146779"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Modificarea se face printr-un act adiţional semnat de ambele părţi şi este anexă a acestui contract.</w:t>
      </w:r>
      <w:r w:rsidRPr="00F0138C">
        <w:rPr>
          <w:rFonts w:ascii="Times New Roman" w:eastAsia="Times New Roman" w:hAnsi="Times New Roman" w:cs="Times New Roman"/>
          <w:sz w:val="24"/>
          <w:szCs w:val="24"/>
          <w:lang w:val="pl-PL" w:eastAsia="pl-PL"/>
        </w:rPr>
        <w:tab/>
      </w:r>
    </w:p>
    <w:p w14:paraId="22D2678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Calibri" w:hAnsi="Times New Roman" w:cs="Times New Roman"/>
          <w:b/>
          <w:bCs/>
          <w:sz w:val="24"/>
          <w:szCs w:val="24"/>
          <w:lang w:val="pl-PL" w:eastAsia="pl-PL"/>
        </w:rPr>
        <w:t>XIV. Soluţionarea litigiilor</w:t>
      </w:r>
      <w:r w:rsidRPr="00F0138C">
        <w:rPr>
          <w:rFonts w:ascii="Times New Roman" w:eastAsia="Times New Roman" w:hAnsi="Times New Roman" w:cs="Times New Roman"/>
          <w:sz w:val="24"/>
          <w:szCs w:val="24"/>
          <w:lang w:val="pl-PL" w:eastAsia="pl-PL"/>
        </w:rPr>
        <w:tab/>
      </w:r>
    </w:p>
    <w:p w14:paraId="7CDB307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ART. 24</w:t>
      </w:r>
      <w:r w:rsidRPr="00F0138C">
        <w:rPr>
          <w:rFonts w:ascii="Times New Roman" w:eastAsia="Times New Roman" w:hAnsi="Times New Roman" w:cs="Times New Roman"/>
          <w:sz w:val="24"/>
          <w:szCs w:val="24"/>
          <w:lang w:val="pl-PL" w:eastAsia="pl-PL"/>
        </w:rPr>
        <w:tab/>
      </w:r>
    </w:p>
    <w:p w14:paraId="7FE001F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(1) Litigiile legate de încheierea, derularea şi încetarea prezentului contract vor fi supuse unei proceduri prealabile de soluţionare pe cale amiabilă.</w:t>
      </w:r>
      <w:r w:rsidRPr="00F0138C">
        <w:rPr>
          <w:rFonts w:ascii="Times New Roman" w:eastAsia="Times New Roman" w:hAnsi="Times New Roman" w:cs="Times New Roman"/>
          <w:sz w:val="24"/>
          <w:szCs w:val="24"/>
          <w:lang w:val="pl-PL" w:eastAsia="pl-PL"/>
        </w:rPr>
        <w:tab/>
      </w:r>
    </w:p>
    <w:p w14:paraId="4FB7BFB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14:paraId="574198E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Calibri" w:hAnsi="Times New Roman" w:cs="Times New Roman"/>
          <w:b/>
          <w:bCs/>
          <w:sz w:val="24"/>
          <w:szCs w:val="24"/>
          <w:lang w:val="pl-PL" w:eastAsia="pl-PL"/>
        </w:rPr>
        <w:t>XV. Alte clauze</w:t>
      </w:r>
      <w:r w:rsidRPr="00F0138C">
        <w:rPr>
          <w:rFonts w:ascii="Times New Roman" w:eastAsia="Times New Roman" w:hAnsi="Times New Roman" w:cs="Times New Roman"/>
          <w:sz w:val="24"/>
          <w:szCs w:val="24"/>
          <w:lang w:val="pl-PL" w:eastAsia="pl-PL"/>
        </w:rPr>
        <w:tab/>
      </w:r>
    </w:p>
    <w:p w14:paraId="0A92D6B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Prezentul contract de furnizare a serviciilor medicale în cadrul sistemului de asigurări sociale de sănătate a fost încheiat astăzi ............... în două exemplare a câte ............ pagini fiecare, câte unul pentru fiecare parte contractantă.</w:t>
      </w:r>
      <w:r w:rsidRPr="00F0138C">
        <w:rPr>
          <w:rFonts w:ascii="Times New Roman" w:eastAsia="Times New Roman" w:hAnsi="Times New Roman" w:cs="Times New Roman"/>
          <w:sz w:val="24"/>
          <w:szCs w:val="24"/>
          <w:lang w:val="pl-PL" w:eastAsia="pl-PL"/>
        </w:rPr>
        <w:tab/>
      </w:r>
    </w:p>
    <w:p w14:paraId="3E430DCE"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ab/>
      </w:r>
    </w:p>
    <w:p w14:paraId="2D7578F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CASA DE ASIGURĂRI DE SĂNĂTATE                                        FURNIZOR DE SERVICII MEDICALE</w:t>
      </w:r>
      <w:r w:rsidRPr="00F0138C">
        <w:rPr>
          <w:rFonts w:ascii="Times New Roman" w:eastAsia="Times New Roman" w:hAnsi="Times New Roman" w:cs="Times New Roman"/>
          <w:sz w:val="24"/>
          <w:szCs w:val="24"/>
          <w:lang w:val="pl-PL" w:eastAsia="pl-PL"/>
        </w:rPr>
        <w:tab/>
      </w:r>
    </w:p>
    <w:p w14:paraId="0EAD9EF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lastRenderedPageBreak/>
        <w:t xml:space="preserve">          Director general,                                                                                       Reprezentant legal,</w:t>
      </w:r>
      <w:r w:rsidRPr="00F0138C">
        <w:rPr>
          <w:rFonts w:ascii="Times New Roman" w:eastAsia="Times New Roman" w:hAnsi="Times New Roman" w:cs="Times New Roman"/>
          <w:sz w:val="24"/>
          <w:szCs w:val="24"/>
          <w:lang w:val="pl-PL" w:eastAsia="pl-PL"/>
        </w:rPr>
        <w:tab/>
      </w:r>
    </w:p>
    <w:p w14:paraId="35B8A61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                                                                                           .............................</w:t>
      </w:r>
      <w:r w:rsidRPr="00F0138C">
        <w:rPr>
          <w:rFonts w:ascii="Times New Roman" w:eastAsia="Times New Roman" w:hAnsi="Times New Roman" w:cs="Times New Roman"/>
          <w:sz w:val="24"/>
          <w:szCs w:val="24"/>
          <w:lang w:val="pl-PL" w:eastAsia="pl-PL"/>
        </w:rPr>
        <w:tab/>
      </w:r>
    </w:p>
    <w:p w14:paraId="07C8FFA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ab/>
      </w:r>
    </w:p>
    <w:p w14:paraId="450452BB"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Director executiv al</w:t>
      </w:r>
      <w:r w:rsidRPr="00F0138C">
        <w:rPr>
          <w:rFonts w:ascii="Times New Roman" w:eastAsia="Times New Roman" w:hAnsi="Times New Roman" w:cs="Times New Roman"/>
          <w:sz w:val="24"/>
          <w:szCs w:val="24"/>
          <w:lang w:val="pl-PL" w:eastAsia="pl-PL"/>
        </w:rPr>
        <w:tab/>
      </w:r>
    </w:p>
    <w:p w14:paraId="51E69817"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Direcţiei economice,</w:t>
      </w:r>
      <w:r w:rsidRPr="00F0138C">
        <w:rPr>
          <w:rFonts w:ascii="Times New Roman" w:eastAsia="Times New Roman" w:hAnsi="Times New Roman" w:cs="Times New Roman"/>
          <w:sz w:val="24"/>
          <w:szCs w:val="24"/>
          <w:lang w:val="pl-PL" w:eastAsia="pl-PL"/>
        </w:rPr>
        <w:tab/>
      </w:r>
    </w:p>
    <w:p w14:paraId="16658120"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Times New Roman" w:hAnsi="Times New Roman" w:cs="Times New Roman"/>
          <w:sz w:val="24"/>
          <w:szCs w:val="24"/>
          <w:lang w:val="pl-PL" w:eastAsia="pl-PL"/>
        </w:rPr>
        <w:tab/>
      </w:r>
    </w:p>
    <w:p w14:paraId="4F17692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ab/>
      </w:r>
    </w:p>
    <w:p w14:paraId="50294C9D"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Director executiv al</w:t>
      </w:r>
      <w:r w:rsidRPr="00F0138C">
        <w:rPr>
          <w:rFonts w:ascii="Times New Roman" w:eastAsia="Times New Roman" w:hAnsi="Times New Roman" w:cs="Times New Roman"/>
          <w:sz w:val="24"/>
          <w:szCs w:val="24"/>
          <w:lang w:val="pl-PL" w:eastAsia="pl-PL"/>
        </w:rPr>
        <w:tab/>
      </w:r>
    </w:p>
    <w:p w14:paraId="5B6D0843"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Direcţiei relaţii contractuale,</w:t>
      </w:r>
      <w:r w:rsidRPr="00F0138C">
        <w:rPr>
          <w:rFonts w:ascii="Times New Roman" w:eastAsia="Times New Roman" w:hAnsi="Times New Roman" w:cs="Times New Roman"/>
          <w:sz w:val="24"/>
          <w:szCs w:val="24"/>
          <w:lang w:val="pl-PL" w:eastAsia="pl-PL"/>
        </w:rPr>
        <w:tab/>
      </w:r>
    </w:p>
    <w:p w14:paraId="00E2DB6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Times New Roman" w:hAnsi="Times New Roman" w:cs="Times New Roman"/>
          <w:sz w:val="24"/>
          <w:szCs w:val="24"/>
          <w:lang w:val="pl-PL" w:eastAsia="pl-PL"/>
        </w:rPr>
        <w:tab/>
      </w:r>
    </w:p>
    <w:p w14:paraId="1A075822"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ab/>
      </w:r>
    </w:p>
    <w:p w14:paraId="26CCCACC"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Vizat</w:t>
      </w:r>
      <w:r w:rsidRPr="00F0138C">
        <w:rPr>
          <w:rFonts w:ascii="Times New Roman" w:eastAsia="Times New Roman" w:hAnsi="Times New Roman" w:cs="Times New Roman"/>
          <w:sz w:val="24"/>
          <w:szCs w:val="24"/>
          <w:lang w:val="pl-PL" w:eastAsia="pl-PL"/>
        </w:rPr>
        <w:tab/>
      </w:r>
    </w:p>
    <w:p w14:paraId="198CCD2A"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Juridic, Contencios</w:t>
      </w:r>
      <w:r w:rsidRPr="00F0138C">
        <w:rPr>
          <w:rFonts w:ascii="Times New Roman" w:eastAsia="Times New Roman" w:hAnsi="Times New Roman" w:cs="Times New Roman"/>
          <w:sz w:val="24"/>
          <w:szCs w:val="24"/>
          <w:lang w:val="pl-PL" w:eastAsia="pl-PL"/>
        </w:rPr>
        <w:tab/>
      </w:r>
    </w:p>
    <w:p w14:paraId="49A7864F"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xml:space="preserve">    ...............................</w:t>
      </w:r>
      <w:r w:rsidRPr="00F0138C">
        <w:rPr>
          <w:rFonts w:ascii="Times New Roman" w:eastAsia="Times New Roman" w:hAnsi="Times New Roman" w:cs="Times New Roman"/>
          <w:sz w:val="24"/>
          <w:szCs w:val="24"/>
          <w:lang w:val="pl-PL" w:eastAsia="pl-PL"/>
        </w:rPr>
        <w:tab/>
      </w:r>
    </w:p>
    <w:p w14:paraId="3AD84FD1"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ab/>
      </w:r>
    </w:p>
    <w:p w14:paraId="177ACF42" w14:textId="77777777" w:rsidR="00AA46EA" w:rsidRPr="00F0138C" w:rsidRDefault="00AA46EA" w:rsidP="00AA46EA">
      <w:pPr>
        <w:spacing w:after="0" w:line="240" w:lineRule="auto"/>
        <w:jc w:val="both"/>
        <w:rPr>
          <w:rFonts w:ascii="Times New Roman" w:eastAsia="Times New Roman" w:hAnsi="Times New Roman" w:cs="Times New Roman"/>
          <w:sz w:val="24"/>
          <w:szCs w:val="24"/>
          <w:lang w:val="pl-PL" w:eastAsia="pl-PL"/>
        </w:rPr>
      </w:pPr>
      <w:r w:rsidRPr="00F0138C">
        <w:rPr>
          <w:rFonts w:ascii="Times New Roman" w:eastAsia="Calibri" w:hAnsi="Times New Roman" w:cs="Times New Roman"/>
          <w:sz w:val="24"/>
          <w:szCs w:val="24"/>
          <w:lang w:val="pl-PL" w:eastAsia="pl-PL"/>
        </w:rPr>
        <w:t>ACT ADIŢIONAL</w:t>
      </w:r>
    </w:p>
    <w:p w14:paraId="5D6DD1A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 pentru serviciile medicale paraclinice: ecografii generale (abdomen şi pelvis).</w:t>
      </w:r>
      <w:r w:rsidRPr="00F0138C">
        <w:rPr>
          <w:rFonts w:ascii="Times New Roman" w:eastAsia="Times New Roman" w:hAnsi="Times New Roman" w:cs="Times New Roman"/>
          <w:sz w:val="24"/>
          <w:szCs w:val="24"/>
          <w:lang w:val="pl-PL" w:eastAsia="pl-PL"/>
        </w:rPr>
        <w:tab/>
      </w:r>
    </w:p>
    <w:p w14:paraId="59108965"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Calibri" w:hAnsi="Times New Roman" w:cs="Times New Roman"/>
          <w:sz w:val="24"/>
          <w:szCs w:val="24"/>
          <w:lang w:val="pl-PL" w:eastAsia="pl-PL"/>
        </w:rPr>
        <w:t>Se întocmeşte după modelul contractului de furnizare de servicii medicale paraclinice adaptat.</w:t>
      </w:r>
      <w:r w:rsidRPr="00F0138C">
        <w:rPr>
          <w:rFonts w:ascii="Times New Roman" w:eastAsia="Times New Roman" w:hAnsi="Times New Roman" w:cs="Times New Roman"/>
          <w:sz w:val="24"/>
          <w:szCs w:val="24"/>
          <w:lang w:val="pl-PL" w:eastAsia="pl-PL"/>
        </w:rPr>
        <w:tab/>
      </w:r>
    </w:p>
    <w:p w14:paraId="6A73DB74" w14:textId="77777777" w:rsidR="00AA46EA" w:rsidRPr="00F0138C" w:rsidRDefault="00AA46EA" w:rsidP="00AA46EA">
      <w:pPr>
        <w:spacing w:after="0" w:line="240" w:lineRule="auto"/>
        <w:jc w:val="both"/>
        <w:rPr>
          <w:rFonts w:ascii="Times New Roman" w:eastAsia="Calibri" w:hAnsi="Times New Roman" w:cs="Times New Roman"/>
          <w:sz w:val="24"/>
          <w:szCs w:val="24"/>
          <w:lang w:val="pl-PL" w:eastAsia="pl-PL"/>
        </w:rPr>
      </w:pPr>
      <w:r w:rsidRPr="00F0138C">
        <w:rPr>
          <w:rFonts w:ascii="Times New Roman" w:eastAsia="Times New Roman" w:hAnsi="Times New Roman" w:cs="Times New Roman"/>
          <w:sz w:val="24"/>
          <w:szCs w:val="24"/>
          <w:lang w:val="pl-PL" w:eastAsia="pl-PL"/>
        </w:rPr>
        <w:tab/>
      </w:r>
    </w:p>
    <w:p w14:paraId="79B6E354" w14:textId="77777777" w:rsidR="00AA46EA" w:rsidRPr="00F0138C" w:rsidRDefault="00AA46EA" w:rsidP="00AA46EA">
      <w:pPr>
        <w:spacing w:after="0" w:line="240" w:lineRule="auto"/>
        <w:jc w:val="both"/>
        <w:rPr>
          <w:rFonts w:ascii="Times New Roman" w:eastAsia="Calibri" w:hAnsi="Times New Roman" w:cs="Times New Roman"/>
          <w:b/>
          <w:bCs/>
          <w:sz w:val="24"/>
          <w:szCs w:val="24"/>
          <w:lang w:val="pl-PL" w:eastAsia="pl-PL"/>
        </w:rPr>
      </w:pPr>
    </w:p>
    <w:p w14:paraId="783C06D2" w14:textId="77777777" w:rsidR="00AA46EA" w:rsidRPr="00F0138C" w:rsidRDefault="00AA46EA" w:rsidP="00AA46EA">
      <w:pPr>
        <w:spacing w:after="0" w:line="240" w:lineRule="auto"/>
        <w:jc w:val="both"/>
        <w:rPr>
          <w:rFonts w:ascii="Times New Roman" w:eastAsia="Times New Roman" w:hAnsi="Times New Roman" w:cs="Times New Roman"/>
          <w:sz w:val="24"/>
          <w:szCs w:val="24"/>
          <w:lang w:val="pl-PL" w:eastAsia="pl-PL"/>
        </w:rPr>
      </w:pPr>
    </w:p>
    <w:p w14:paraId="31DEA97D"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b/>
          <w:bCs/>
          <w:sz w:val="24"/>
          <w:szCs w:val="24"/>
          <w:lang w:val="en-US"/>
        </w:rPr>
        <w:t>ANEXA 4</w:t>
      </w:r>
    </w:p>
    <w:p w14:paraId="4618FC59"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4795B74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model -</w:t>
      </w:r>
    </w:p>
    <w:p w14:paraId="55A5DE10"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5744E48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Vizat</w:t>
      </w:r>
      <w:proofErr w:type="spellEnd"/>
    </w:p>
    <w:p w14:paraId="08FFEB4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
    <w:p w14:paraId="5CF1F3A2"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491C7CD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CONVENŢIE DE ÎNLOCUIRE*)</w:t>
      </w:r>
    </w:p>
    <w:p w14:paraId="64ED5E8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anexă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Contractul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asistenţa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nr. ...........)</w:t>
      </w:r>
    </w:p>
    <w:p w14:paraId="014F4905"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b/>
          <w:bCs/>
          <w:sz w:val="24"/>
          <w:szCs w:val="24"/>
          <w:lang w:val="en-US"/>
        </w:rPr>
        <w:t>între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reprezentantul</w:t>
      </w:r>
      <w:proofErr w:type="spellEnd"/>
      <w:r w:rsidRPr="00F0138C">
        <w:rPr>
          <w:rFonts w:ascii="Times New Roman" w:hAnsi="Times New Roman" w:cs="Times New Roman"/>
          <w:b/>
          <w:bCs/>
          <w:sz w:val="24"/>
          <w:szCs w:val="24"/>
          <w:lang w:val="en-US"/>
        </w:rPr>
        <w:t xml:space="preserve"> legal al </w:t>
      </w:r>
      <w:proofErr w:type="spellStart"/>
      <w:r w:rsidRPr="00F0138C">
        <w:rPr>
          <w:rFonts w:ascii="Times New Roman" w:hAnsi="Times New Roman" w:cs="Times New Roman"/>
          <w:b/>
          <w:bCs/>
          <w:sz w:val="24"/>
          <w:szCs w:val="24"/>
          <w:lang w:val="en-US"/>
        </w:rPr>
        <w:t>cabinetului</w:t>
      </w:r>
      <w:proofErr w:type="spellEnd"/>
      <w:r w:rsidRPr="00F0138C">
        <w:rPr>
          <w:rFonts w:ascii="Times New Roman" w:hAnsi="Times New Roman" w:cs="Times New Roman"/>
          <w:b/>
          <w:bCs/>
          <w:sz w:val="24"/>
          <w:szCs w:val="24"/>
          <w:lang w:val="en-US"/>
        </w:rPr>
        <w:t xml:space="preserve"> medical </w:t>
      </w:r>
      <w:proofErr w:type="spellStart"/>
      <w:r w:rsidRPr="00F0138C">
        <w:rPr>
          <w:rFonts w:ascii="Times New Roman" w:hAnsi="Times New Roman" w:cs="Times New Roman"/>
          <w:b/>
          <w:bCs/>
          <w:sz w:val="24"/>
          <w:szCs w:val="24"/>
          <w:lang w:val="en-US"/>
        </w:rPr>
        <w:t>şi</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medicul</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înlocuitor</w:t>
      </w:r>
      <w:proofErr w:type="spellEnd"/>
    </w:p>
    <w:p w14:paraId="59B0E33C"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p>
    <w:p w14:paraId="720A6B4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b/>
          <w:bCs/>
          <w:sz w:val="24"/>
          <w:szCs w:val="24"/>
          <w:lang w:val="en-US"/>
        </w:rPr>
        <w:t xml:space="preserve">    I. </w:t>
      </w:r>
      <w:proofErr w:type="spellStart"/>
      <w:r w:rsidRPr="00F0138C">
        <w:rPr>
          <w:rFonts w:ascii="Times New Roman" w:hAnsi="Times New Roman" w:cs="Times New Roman"/>
          <w:b/>
          <w:bCs/>
          <w:sz w:val="24"/>
          <w:szCs w:val="24"/>
          <w:lang w:val="en-US"/>
        </w:rPr>
        <w:t>Părţile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convenţiei</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înlocuire</w:t>
      </w:r>
      <w:proofErr w:type="spellEnd"/>
      <w:r w:rsidRPr="00F0138C">
        <w:rPr>
          <w:rFonts w:ascii="Times New Roman" w:hAnsi="Times New Roman" w:cs="Times New Roman"/>
          <w:b/>
          <w:bCs/>
          <w:sz w:val="24"/>
          <w:szCs w:val="24"/>
          <w:lang w:val="en-US"/>
        </w:rPr>
        <w:t>:</w:t>
      </w:r>
    </w:p>
    <w:p w14:paraId="14C1AEF4"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6561706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Dr. ..............................................................,</w:t>
      </w:r>
    </w:p>
    <w:p w14:paraId="6620F36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proofErr w:type="gramStart"/>
      <w:r w:rsidRPr="00F0138C">
        <w:rPr>
          <w:rFonts w:ascii="Times New Roman" w:hAnsi="Times New Roman" w:cs="Times New Roman"/>
          <w:sz w:val="24"/>
          <w:szCs w:val="24"/>
          <w:lang w:val="en-US"/>
        </w:rPr>
        <w:t>numele</w:t>
      </w:r>
      <w:proofErr w:type="spellEnd"/>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prenumele</w:t>
      </w:r>
      <w:proofErr w:type="spellEnd"/>
      <w:r w:rsidRPr="00F0138C">
        <w:rPr>
          <w:rFonts w:ascii="Times New Roman" w:hAnsi="Times New Roman" w:cs="Times New Roman"/>
          <w:sz w:val="24"/>
          <w:szCs w:val="24"/>
          <w:lang w:val="en-US"/>
        </w:rPr>
        <w:t>)</w:t>
      </w:r>
    </w:p>
    <w:p w14:paraId="1925CEA5" w14:textId="77777777" w:rsidR="00AA46EA" w:rsidRPr="00F0138C" w:rsidRDefault="00AA46EA" w:rsidP="00AA46EA">
      <w:pPr>
        <w:spacing w:after="0" w:line="240" w:lineRule="auto"/>
        <w:jc w:val="both"/>
        <w:rPr>
          <w:rFonts w:ascii="Times New Roman" w:hAnsi="Times New Roman" w:cs="Times New Roman"/>
          <w:sz w:val="24"/>
          <w:szCs w:val="24"/>
          <w:lang w:val="en-US"/>
        </w:rPr>
      </w:pPr>
      <w:proofErr w:type="spellStart"/>
      <w:r w:rsidRPr="00F0138C">
        <w:rPr>
          <w:rFonts w:ascii="Times New Roman" w:hAnsi="Times New Roman" w:cs="Times New Roman"/>
          <w:sz w:val="24"/>
          <w:szCs w:val="24"/>
          <w:lang w:val="en-US"/>
        </w:rPr>
        <w:t>reprezentant</w:t>
      </w:r>
      <w:proofErr w:type="spellEnd"/>
      <w:r w:rsidRPr="00F0138C">
        <w:rPr>
          <w:rFonts w:ascii="Times New Roman" w:hAnsi="Times New Roman" w:cs="Times New Roman"/>
          <w:sz w:val="24"/>
          <w:szCs w:val="24"/>
          <w:lang w:val="en-US"/>
        </w:rPr>
        <w:t xml:space="preserve"> legal al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 cu </w:t>
      </w:r>
      <w:proofErr w:type="spellStart"/>
      <w:r w:rsidRPr="00F0138C">
        <w:rPr>
          <w:rFonts w:ascii="Times New Roman" w:hAnsi="Times New Roman" w:cs="Times New Roman"/>
          <w:sz w:val="24"/>
          <w:szCs w:val="24"/>
          <w:lang w:val="en-US"/>
        </w:rPr>
        <w:t>sediul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municipiul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oraşul</w:t>
      </w:r>
      <w:proofErr w:type="spellEnd"/>
      <w:r w:rsidRPr="00F0138C">
        <w:rPr>
          <w:rFonts w:ascii="Times New Roman" w:hAnsi="Times New Roman" w:cs="Times New Roman"/>
          <w:sz w:val="24"/>
          <w:szCs w:val="24"/>
          <w:lang w:val="en-US"/>
        </w:rPr>
        <w:t xml:space="preserve"> ............, CUI……….………, str. .................... nr. </w:t>
      </w:r>
      <w:proofErr w:type="gramStart"/>
      <w:r w:rsidRPr="00F0138C">
        <w:rPr>
          <w:rFonts w:ascii="Times New Roman" w:hAnsi="Times New Roman" w:cs="Times New Roman"/>
          <w:sz w:val="24"/>
          <w:szCs w:val="24"/>
          <w:lang w:val="en-US"/>
        </w:rPr>
        <w:t>.....</w:t>
      </w:r>
      <w:proofErr w:type="gramEnd"/>
      <w:r w:rsidRPr="00F0138C">
        <w:rPr>
          <w:rFonts w:ascii="Times New Roman" w:hAnsi="Times New Roman" w:cs="Times New Roman"/>
          <w:sz w:val="24"/>
          <w:szCs w:val="24"/>
          <w:lang w:val="en-US"/>
        </w:rPr>
        <w:t xml:space="preserve">, bl. ....., sc. ....., et. </w:t>
      </w:r>
      <w:proofErr w:type="gramStart"/>
      <w:r w:rsidRPr="00F0138C">
        <w:rPr>
          <w:rFonts w:ascii="Times New Roman" w:hAnsi="Times New Roman" w:cs="Times New Roman"/>
          <w:sz w:val="24"/>
          <w:szCs w:val="24"/>
          <w:lang w:val="en-US"/>
        </w:rPr>
        <w:t>.....</w:t>
      </w:r>
      <w:proofErr w:type="gramEnd"/>
      <w:r w:rsidRPr="00F0138C">
        <w:rPr>
          <w:rFonts w:ascii="Times New Roman" w:hAnsi="Times New Roman" w:cs="Times New Roman"/>
          <w:sz w:val="24"/>
          <w:szCs w:val="24"/>
          <w:lang w:val="en-US"/>
        </w:rPr>
        <w:t xml:space="preserve">, ap. ...., </w:t>
      </w:r>
      <w:proofErr w:type="spellStart"/>
      <w:r w:rsidRPr="00F0138C">
        <w:rPr>
          <w:rFonts w:ascii="Times New Roman" w:hAnsi="Times New Roman" w:cs="Times New Roman"/>
          <w:sz w:val="24"/>
          <w:szCs w:val="24"/>
          <w:lang w:val="en-US"/>
        </w:rPr>
        <w:t>judeţ</w:t>
      </w:r>
      <w:proofErr w:type="spellEnd"/>
      <w:r w:rsidRPr="00F0138C">
        <w:rPr>
          <w:rFonts w:ascii="Times New Roman" w:hAnsi="Times New Roman" w:cs="Times New Roman"/>
          <w:sz w:val="24"/>
          <w:szCs w:val="24"/>
          <w:lang w:val="en-US"/>
        </w:rPr>
        <w:t xml:space="preserve">/sector .............., </w:t>
      </w:r>
      <w:proofErr w:type="spellStart"/>
      <w:r w:rsidRPr="00F0138C">
        <w:rPr>
          <w:rFonts w:ascii="Times New Roman" w:hAnsi="Times New Roman" w:cs="Times New Roman"/>
          <w:sz w:val="24"/>
          <w:szCs w:val="24"/>
          <w:lang w:val="en-US"/>
        </w:rPr>
        <w:t>telefon</w:t>
      </w:r>
      <w:proofErr w:type="spellEnd"/>
      <w:r w:rsidRPr="00F0138C">
        <w:rPr>
          <w:rFonts w:ascii="Times New Roman" w:hAnsi="Times New Roman" w:cs="Times New Roman"/>
          <w:sz w:val="24"/>
          <w:szCs w:val="24"/>
          <w:lang w:val="en-US"/>
        </w:rPr>
        <w:t xml:space="preserve">: fix, </w:t>
      </w:r>
      <w:proofErr w:type="spellStart"/>
      <w:r w:rsidRPr="00F0138C">
        <w:rPr>
          <w:rFonts w:ascii="Times New Roman" w:hAnsi="Times New Roman" w:cs="Times New Roman"/>
          <w:sz w:val="24"/>
          <w:szCs w:val="24"/>
          <w:lang w:val="en-US"/>
        </w:rPr>
        <w:t>mobil</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adresa</w:t>
      </w:r>
      <w:proofErr w:type="spellEnd"/>
      <w:r w:rsidRPr="00F0138C">
        <w:rPr>
          <w:rFonts w:ascii="Times New Roman" w:hAnsi="Times New Roman" w:cs="Times New Roman"/>
          <w:sz w:val="24"/>
          <w:szCs w:val="24"/>
          <w:lang w:val="en-US"/>
        </w:rPr>
        <w:t xml:space="preserve"> de email ................ fax ................., cu </w:t>
      </w:r>
      <w:proofErr w:type="gramStart"/>
      <w:r w:rsidRPr="00F0138C">
        <w:rPr>
          <w:rFonts w:ascii="Times New Roman" w:hAnsi="Times New Roman" w:cs="Times New Roman"/>
          <w:sz w:val="24"/>
          <w:szCs w:val="24"/>
          <w:lang w:val="en-US"/>
        </w:rPr>
        <w:t>contract</w:t>
      </w:r>
      <w:proofErr w:type="gram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nr. .........., </w:t>
      </w:r>
      <w:proofErr w:type="spellStart"/>
      <w:r w:rsidRPr="00F0138C">
        <w:rPr>
          <w:rFonts w:ascii="Times New Roman" w:hAnsi="Times New Roman" w:cs="Times New Roman"/>
          <w:sz w:val="24"/>
          <w:szCs w:val="24"/>
          <w:lang w:val="en-US"/>
        </w:rPr>
        <w:t>încheiat</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cont</w:t>
      </w:r>
      <w:proofErr w:type="spellEnd"/>
      <w:r w:rsidRPr="00F0138C">
        <w:rPr>
          <w:rFonts w:ascii="Times New Roman" w:hAnsi="Times New Roman" w:cs="Times New Roman"/>
          <w:sz w:val="24"/>
          <w:szCs w:val="24"/>
          <w:lang w:val="en-US"/>
        </w:rPr>
        <w:t xml:space="preserve"> nr. ............. </w:t>
      </w:r>
      <w:proofErr w:type="spellStart"/>
      <w:r w:rsidRPr="00F0138C">
        <w:rPr>
          <w:rFonts w:ascii="Times New Roman" w:hAnsi="Times New Roman" w:cs="Times New Roman"/>
          <w:sz w:val="24"/>
          <w:szCs w:val="24"/>
          <w:lang w:val="en-US"/>
        </w:rPr>
        <w:t>deschis</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Trezoreria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w:t>
      </w:r>
      <w:proofErr w:type="spellEnd"/>
      <w:r w:rsidRPr="00F0138C">
        <w:rPr>
          <w:rFonts w:ascii="Times New Roman" w:hAnsi="Times New Roman" w:cs="Times New Roman"/>
          <w:sz w:val="24"/>
          <w:szCs w:val="24"/>
          <w:lang w:val="en-US"/>
        </w:rPr>
        <w:t xml:space="preserve"> nr. ........... </w:t>
      </w:r>
      <w:proofErr w:type="spellStart"/>
      <w:r w:rsidRPr="00F0138C">
        <w:rPr>
          <w:rFonts w:ascii="Times New Roman" w:hAnsi="Times New Roman" w:cs="Times New Roman"/>
          <w:sz w:val="24"/>
          <w:szCs w:val="24"/>
          <w:lang w:val="en-US"/>
        </w:rPr>
        <w:t>deschis</w:t>
      </w:r>
      <w:proofErr w:type="spellEnd"/>
      <w:r w:rsidRPr="00F0138C">
        <w:rPr>
          <w:rFonts w:ascii="Times New Roman" w:hAnsi="Times New Roman" w:cs="Times New Roman"/>
          <w:sz w:val="24"/>
          <w:szCs w:val="24"/>
          <w:lang w:val="en-US"/>
        </w:rPr>
        <w:t xml:space="preserve"> la Banca ................., cod de </w:t>
      </w:r>
      <w:proofErr w:type="spellStart"/>
      <w:r w:rsidRPr="00F0138C">
        <w:rPr>
          <w:rFonts w:ascii="Times New Roman" w:hAnsi="Times New Roman" w:cs="Times New Roman"/>
          <w:sz w:val="24"/>
          <w:szCs w:val="24"/>
          <w:lang w:val="en-US"/>
        </w:rPr>
        <w:t>identificare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fiscală</w:t>
      </w:r>
      <w:proofErr w:type="spellEnd"/>
      <w:r w:rsidRPr="00F0138C">
        <w:rPr>
          <w:rFonts w:ascii="Times New Roman" w:hAnsi="Times New Roman" w:cs="Times New Roman"/>
          <w:sz w:val="24"/>
          <w:szCs w:val="24"/>
          <w:lang w:val="en-US"/>
        </w:rPr>
        <w:t xml:space="preserve"> - cod </w:t>
      </w:r>
      <w:proofErr w:type="spellStart"/>
      <w:r w:rsidRPr="00F0138C">
        <w:rPr>
          <w:rFonts w:ascii="Times New Roman" w:hAnsi="Times New Roman" w:cs="Times New Roman"/>
          <w:sz w:val="24"/>
          <w:szCs w:val="24"/>
          <w:lang w:val="en-US"/>
        </w:rPr>
        <w:t>unic</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înregistrare</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codul</w:t>
      </w:r>
      <w:proofErr w:type="spellEnd"/>
      <w:r w:rsidRPr="00F0138C">
        <w:rPr>
          <w:rFonts w:ascii="Times New Roman" w:hAnsi="Times New Roman" w:cs="Times New Roman"/>
          <w:sz w:val="24"/>
          <w:szCs w:val="24"/>
          <w:lang w:val="en-US"/>
        </w:rPr>
        <w:t xml:space="preserve"> numeric personal al </w:t>
      </w:r>
      <w:proofErr w:type="spellStart"/>
      <w:r w:rsidRPr="00F0138C">
        <w:rPr>
          <w:rFonts w:ascii="Times New Roman" w:hAnsi="Times New Roman" w:cs="Times New Roman"/>
          <w:sz w:val="24"/>
          <w:szCs w:val="24"/>
          <w:lang w:val="en-US"/>
        </w:rPr>
        <w:t>reprezentantului</w:t>
      </w:r>
      <w:proofErr w:type="spellEnd"/>
      <w:r w:rsidRPr="00F0138C">
        <w:rPr>
          <w:rFonts w:ascii="Times New Roman" w:hAnsi="Times New Roman" w:cs="Times New Roman"/>
          <w:sz w:val="24"/>
          <w:szCs w:val="24"/>
          <w:lang w:val="en-US"/>
        </w:rPr>
        <w:t xml:space="preserve"> legal ..................</w:t>
      </w:r>
    </w:p>
    <w:p w14:paraId="5A7553D3"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621DB53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xml:space="preserve"> ..................................................</w:t>
      </w:r>
    </w:p>
    <w:p w14:paraId="28BE10F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proofErr w:type="gramStart"/>
      <w:r w:rsidRPr="00F0138C">
        <w:rPr>
          <w:rFonts w:ascii="Times New Roman" w:hAnsi="Times New Roman" w:cs="Times New Roman"/>
          <w:sz w:val="24"/>
          <w:szCs w:val="24"/>
          <w:lang w:val="en-US"/>
        </w:rPr>
        <w:t>numele</w:t>
      </w:r>
      <w:proofErr w:type="spellEnd"/>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prenumele</w:t>
      </w:r>
      <w:proofErr w:type="spellEnd"/>
      <w:r w:rsidRPr="00F0138C">
        <w:rPr>
          <w:rFonts w:ascii="Times New Roman" w:hAnsi="Times New Roman" w:cs="Times New Roman"/>
          <w:sz w:val="24"/>
          <w:szCs w:val="24"/>
          <w:lang w:val="en-US"/>
        </w:rPr>
        <w:t>)</w:t>
      </w:r>
    </w:p>
    <w:p w14:paraId="1E9CC11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p>
    <w:p w14:paraId="7EA8A3DC"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26A32F9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Medic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 xml:space="preserve"> .................................................,</w:t>
      </w:r>
    </w:p>
    <w:p w14:paraId="5D64EF9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proofErr w:type="gramStart"/>
      <w:r w:rsidRPr="00F0138C">
        <w:rPr>
          <w:rFonts w:ascii="Times New Roman" w:hAnsi="Times New Roman" w:cs="Times New Roman"/>
          <w:sz w:val="24"/>
          <w:szCs w:val="24"/>
          <w:lang w:val="en-US"/>
        </w:rPr>
        <w:t>numele</w:t>
      </w:r>
      <w:proofErr w:type="spellEnd"/>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prenumele</w:t>
      </w:r>
      <w:proofErr w:type="spellEnd"/>
      <w:r w:rsidRPr="00F0138C">
        <w:rPr>
          <w:rFonts w:ascii="Times New Roman" w:hAnsi="Times New Roman" w:cs="Times New Roman"/>
          <w:sz w:val="24"/>
          <w:szCs w:val="24"/>
          <w:lang w:val="en-US"/>
        </w:rPr>
        <w:t>)</w:t>
      </w:r>
    </w:p>
    <w:p w14:paraId="0448883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Codul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parafă</w:t>
      </w:r>
      <w:proofErr w:type="spellEnd"/>
      <w:r w:rsidRPr="00F0138C">
        <w:rPr>
          <w:rFonts w:ascii="Times New Roman" w:hAnsi="Times New Roman" w:cs="Times New Roman"/>
          <w:sz w:val="24"/>
          <w:szCs w:val="24"/>
          <w:lang w:val="en-US"/>
        </w:rPr>
        <w:t xml:space="preserve"> ...........................</w:t>
      </w:r>
    </w:p>
    <w:p w14:paraId="6D9E725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Codul</w:t>
      </w:r>
      <w:proofErr w:type="spellEnd"/>
      <w:r w:rsidRPr="00F0138C">
        <w:rPr>
          <w:rFonts w:ascii="Times New Roman" w:hAnsi="Times New Roman" w:cs="Times New Roman"/>
          <w:sz w:val="24"/>
          <w:szCs w:val="24"/>
          <w:lang w:val="en-US"/>
        </w:rPr>
        <w:t xml:space="preserve"> numeric personal ....................</w:t>
      </w:r>
    </w:p>
    <w:p w14:paraId="7295043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Licenţa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înlocuire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temporară</w:t>
      </w:r>
      <w:proofErr w:type="spellEnd"/>
      <w:r w:rsidRPr="00F0138C">
        <w:rPr>
          <w:rFonts w:ascii="Times New Roman" w:hAnsi="Times New Roman" w:cs="Times New Roman"/>
          <w:sz w:val="24"/>
          <w:szCs w:val="24"/>
          <w:lang w:val="en-US"/>
        </w:rPr>
        <w:t xml:space="preserve"> ca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nr. ........</w:t>
      </w:r>
    </w:p>
    <w:p w14:paraId="59D07E96"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2E95260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II. </w:t>
      </w:r>
      <w:proofErr w:type="spellStart"/>
      <w:r w:rsidRPr="00F0138C">
        <w:rPr>
          <w:rFonts w:ascii="Times New Roman" w:hAnsi="Times New Roman" w:cs="Times New Roman"/>
          <w:b/>
          <w:bCs/>
          <w:sz w:val="24"/>
          <w:szCs w:val="24"/>
          <w:lang w:val="en-US"/>
        </w:rPr>
        <w:t>Obiectul</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convenţiei</w:t>
      </w:r>
      <w:proofErr w:type="spellEnd"/>
      <w:r w:rsidRPr="00F0138C">
        <w:rPr>
          <w:rFonts w:ascii="Times New Roman" w:hAnsi="Times New Roman" w:cs="Times New Roman"/>
          <w:b/>
          <w:bCs/>
          <w:sz w:val="24"/>
          <w:szCs w:val="24"/>
          <w:lang w:val="en-US"/>
        </w:rPr>
        <w:t>:</w:t>
      </w:r>
    </w:p>
    <w:p w14:paraId="2AE06C6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w:t>
      </w:r>
      <w:proofErr w:type="spellStart"/>
      <w:r w:rsidRPr="00F0138C">
        <w:rPr>
          <w:rFonts w:ascii="Times New Roman" w:hAnsi="Times New Roman" w:cs="Times New Roman"/>
          <w:sz w:val="24"/>
          <w:szCs w:val="24"/>
          <w:lang w:val="en-US"/>
        </w:rPr>
        <w:t>Preluarea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 cu </w:t>
      </w:r>
      <w:proofErr w:type="spellStart"/>
      <w:r w:rsidRPr="00F0138C">
        <w:rPr>
          <w:rFonts w:ascii="Times New Roman" w:hAnsi="Times New Roman" w:cs="Times New Roman"/>
          <w:sz w:val="24"/>
          <w:szCs w:val="24"/>
          <w:lang w:val="en-US"/>
        </w:rPr>
        <w:t>contractul</w:t>
      </w:r>
      <w:proofErr w:type="spellEnd"/>
      <w:r w:rsidRPr="00F0138C">
        <w:rPr>
          <w:rFonts w:ascii="Times New Roman" w:hAnsi="Times New Roman" w:cs="Times New Roman"/>
          <w:sz w:val="24"/>
          <w:szCs w:val="24"/>
          <w:lang w:val="en-US"/>
        </w:rPr>
        <w:t xml:space="preserve"> nr. ........,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absenţă</w:t>
      </w:r>
      <w:proofErr w:type="spellEnd"/>
      <w:r w:rsidRPr="00F0138C">
        <w:rPr>
          <w:rFonts w:ascii="Times New Roman" w:hAnsi="Times New Roman" w:cs="Times New Roman"/>
          <w:sz w:val="24"/>
          <w:szCs w:val="24"/>
          <w:lang w:val="en-US"/>
        </w:rPr>
        <w:t xml:space="preserve"> de ..............,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
    <w:p w14:paraId="7EAA818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Prezenta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depune</w:t>
      </w:r>
      <w:proofErr w:type="spellEnd"/>
      <w:r w:rsidRPr="00F0138C">
        <w:rPr>
          <w:rFonts w:ascii="Times New Roman" w:hAnsi="Times New Roman" w:cs="Times New Roman"/>
          <w:sz w:val="24"/>
          <w:szCs w:val="24"/>
          <w:lang w:val="en-US"/>
        </w:rPr>
        <w:t xml:space="preserve"> la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odată</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înregistrarea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perioade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absenţă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cadrul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derulării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actualizează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w:t>
      </w:r>
      <w:proofErr w:type="spellEnd"/>
      <w:r w:rsidRPr="00F0138C">
        <w:rPr>
          <w:rFonts w:ascii="Times New Roman" w:hAnsi="Times New Roman" w:cs="Times New Roman"/>
          <w:sz w:val="24"/>
          <w:szCs w:val="24"/>
          <w:lang w:val="en-US"/>
        </w:rPr>
        <w:t>.</w:t>
      </w:r>
    </w:p>
    <w:p w14:paraId="6E3906E4"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1CCA3EA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III. </w:t>
      </w:r>
      <w:proofErr w:type="spellStart"/>
      <w:r w:rsidRPr="00F0138C">
        <w:rPr>
          <w:rFonts w:ascii="Times New Roman" w:hAnsi="Times New Roman" w:cs="Times New Roman"/>
          <w:b/>
          <w:bCs/>
          <w:sz w:val="24"/>
          <w:szCs w:val="24"/>
          <w:lang w:val="en-US"/>
        </w:rPr>
        <w:t>Motivele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absenţei</w:t>
      </w:r>
      <w:proofErr w:type="spellEnd"/>
    </w:p>
    <w:p w14:paraId="15D2872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incapacitate </w:t>
      </w:r>
      <w:proofErr w:type="spellStart"/>
      <w:r w:rsidRPr="00F0138C">
        <w:rPr>
          <w:rFonts w:ascii="Times New Roman" w:hAnsi="Times New Roman" w:cs="Times New Roman"/>
          <w:sz w:val="24"/>
          <w:szCs w:val="24"/>
          <w:lang w:val="en-US"/>
        </w:rPr>
        <w:t>temporară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muncă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limita</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/an ..............</w:t>
      </w:r>
    </w:p>
    <w:p w14:paraId="4898A28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vacanţă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de maximum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w:t>
      </w:r>
      <w:proofErr w:type="gramStart"/>
      <w:r w:rsidRPr="00F0138C">
        <w:rPr>
          <w:rFonts w:ascii="Times New Roman" w:hAnsi="Times New Roman" w:cs="Times New Roman"/>
          <w:sz w:val="24"/>
          <w:szCs w:val="24"/>
          <w:lang w:val="en-US"/>
        </w:rPr>
        <w:t>an</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w:t>
      </w:r>
      <w:proofErr w:type="spellEnd"/>
      <w:r w:rsidRPr="00F0138C">
        <w:rPr>
          <w:rFonts w:ascii="Times New Roman" w:hAnsi="Times New Roman" w:cs="Times New Roman"/>
          <w:sz w:val="24"/>
          <w:szCs w:val="24"/>
          <w:lang w:val="en-US"/>
        </w:rPr>
        <w:t xml:space="preserve"> .........</w:t>
      </w:r>
    </w:p>
    <w:p w14:paraId="229F5B4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3. </w:t>
      </w:r>
      <w:proofErr w:type="spellStart"/>
      <w:r w:rsidRPr="00F0138C">
        <w:rPr>
          <w:rFonts w:ascii="Times New Roman" w:hAnsi="Times New Roman" w:cs="Times New Roman"/>
          <w:sz w:val="24"/>
          <w:szCs w:val="24"/>
          <w:lang w:val="en-US"/>
        </w:rPr>
        <w:t>studii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specialitate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de maximum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/an .........</w:t>
      </w:r>
    </w:p>
    <w:p w14:paraId="567D648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4. </w:t>
      </w:r>
      <w:proofErr w:type="spellStart"/>
      <w:r w:rsidRPr="00F0138C">
        <w:rPr>
          <w:rFonts w:ascii="Times New Roman" w:hAnsi="Times New Roman" w:cs="Times New Roman"/>
          <w:sz w:val="24"/>
          <w:szCs w:val="24"/>
          <w:lang w:val="en-US"/>
        </w:rPr>
        <w:t>perioada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cât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ocupă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demnitate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alese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numite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limita</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/an ..................</w:t>
      </w:r>
    </w:p>
    <w:p w14:paraId="238719B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5. </w:t>
      </w:r>
      <w:proofErr w:type="spellStart"/>
      <w:r w:rsidRPr="00F0138C">
        <w:rPr>
          <w:rFonts w:ascii="Times New Roman" w:hAnsi="Times New Roman" w:cs="Times New Roman"/>
          <w:sz w:val="24"/>
          <w:szCs w:val="24"/>
          <w:lang w:val="en-US"/>
        </w:rPr>
        <w:t>participări</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manifestări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organizate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obţinerea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credite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educaţie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continuă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scopul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realizării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punctajului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necesar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acreditării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Colegiul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România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limita</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/an ............</w:t>
      </w:r>
    </w:p>
    <w:p w14:paraId="10F2469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6. </w:t>
      </w:r>
      <w:proofErr w:type="spellStart"/>
      <w:r w:rsidRPr="00F0138C">
        <w:rPr>
          <w:rFonts w:ascii="Times New Roman" w:hAnsi="Times New Roman" w:cs="Times New Roman"/>
          <w:sz w:val="24"/>
          <w:szCs w:val="24"/>
          <w:lang w:val="en-US"/>
        </w:rPr>
        <w:t>citaţii</w:t>
      </w:r>
      <w:proofErr w:type="spellEnd"/>
      <w:r w:rsidRPr="00F0138C">
        <w:rPr>
          <w:rFonts w:ascii="Times New Roman" w:hAnsi="Times New Roman" w:cs="Times New Roman"/>
          <w:sz w:val="24"/>
          <w:szCs w:val="24"/>
          <w:lang w:val="en-US"/>
        </w:rPr>
        <w:t xml:space="preserve"> de la </w:t>
      </w:r>
      <w:proofErr w:type="spellStart"/>
      <w:r w:rsidRPr="00F0138C">
        <w:rPr>
          <w:rFonts w:ascii="Times New Roman" w:hAnsi="Times New Roman" w:cs="Times New Roman"/>
          <w:sz w:val="24"/>
          <w:szCs w:val="24"/>
          <w:lang w:val="en-US"/>
        </w:rPr>
        <w:t>instanţele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judecătoreşti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organe</w:t>
      </w:r>
      <w:proofErr w:type="spellEnd"/>
      <w:r w:rsidRPr="00F0138C">
        <w:rPr>
          <w:rFonts w:ascii="Times New Roman" w:hAnsi="Times New Roman" w:cs="Times New Roman"/>
          <w:sz w:val="24"/>
          <w:szCs w:val="24"/>
          <w:lang w:val="en-US"/>
        </w:rPr>
        <w:t xml:space="preserve"> care au </w:t>
      </w:r>
      <w:proofErr w:type="spellStart"/>
      <w:r w:rsidRPr="00F0138C">
        <w:rPr>
          <w:rFonts w:ascii="Times New Roman" w:hAnsi="Times New Roman" w:cs="Times New Roman"/>
          <w:sz w:val="24"/>
          <w:szCs w:val="24"/>
          <w:lang w:val="en-US"/>
        </w:rPr>
        <w:t>dreptul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legii</w:t>
      </w:r>
      <w:proofErr w:type="spellEnd"/>
      <w:r w:rsidRPr="00F0138C">
        <w:rPr>
          <w:rFonts w:ascii="Times New Roman" w:hAnsi="Times New Roman" w:cs="Times New Roman"/>
          <w:sz w:val="24"/>
          <w:szCs w:val="24"/>
          <w:lang w:val="en-US"/>
        </w:rPr>
        <w:t xml:space="preserve">, de a </w:t>
      </w:r>
      <w:proofErr w:type="spellStart"/>
      <w:r w:rsidRPr="00F0138C">
        <w:rPr>
          <w:rFonts w:ascii="Times New Roman" w:hAnsi="Times New Roman" w:cs="Times New Roman"/>
          <w:sz w:val="24"/>
          <w:szCs w:val="24"/>
          <w:lang w:val="en-US"/>
        </w:rPr>
        <w:t>solicita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prezenţa</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instituţiile</w:t>
      </w:r>
      <w:proofErr w:type="spellEnd"/>
      <w:r w:rsidRPr="00F0138C">
        <w:rPr>
          <w:rFonts w:ascii="Times New Roman" w:hAnsi="Times New Roman" w:cs="Times New Roman"/>
          <w:sz w:val="24"/>
          <w:szCs w:val="24"/>
          <w:lang w:val="en-US"/>
        </w:rPr>
        <w:t xml:space="preserve"> respective.</w:t>
      </w:r>
    </w:p>
    <w:p w14:paraId="3989EE4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7. </w:t>
      </w:r>
      <w:proofErr w:type="spellStart"/>
      <w:r w:rsidRPr="00F0138C">
        <w:rPr>
          <w:rFonts w:ascii="Times New Roman" w:hAnsi="Times New Roman" w:cs="Times New Roman"/>
          <w:sz w:val="24"/>
          <w:szCs w:val="24"/>
          <w:lang w:val="en-US"/>
        </w:rPr>
        <w:t>concediu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îngrijirea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copilului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bolnav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7 </w:t>
      </w:r>
      <w:proofErr w:type="gramStart"/>
      <w:r w:rsidRPr="00F0138C">
        <w:rPr>
          <w:rFonts w:ascii="Times New Roman" w:hAnsi="Times New Roman" w:cs="Times New Roman"/>
          <w:sz w:val="24"/>
          <w:szCs w:val="24"/>
          <w:lang w:val="en-US"/>
        </w:rPr>
        <w:t>ani</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copilului</w:t>
      </w:r>
      <w:proofErr w:type="spellEnd"/>
      <w:r w:rsidRPr="00F0138C">
        <w:rPr>
          <w:rFonts w:ascii="Times New Roman" w:hAnsi="Times New Roman" w:cs="Times New Roman"/>
          <w:sz w:val="24"/>
          <w:szCs w:val="24"/>
          <w:lang w:val="en-US"/>
        </w:rPr>
        <w:t xml:space="preserve"> cu handicap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afecţiuni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intercurente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împlinirea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vârstei</w:t>
      </w:r>
      <w:proofErr w:type="spellEnd"/>
      <w:r w:rsidRPr="00F0138C">
        <w:rPr>
          <w:rFonts w:ascii="Times New Roman" w:hAnsi="Times New Roman" w:cs="Times New Roman"/>
          <w:sz w:val="24"/>
          <w:szCs w:val="24"/>
          <w:lang w:val="en-US"/>
        </w:rPr>
        <w:t xml:space="preserve"> de 18 ani.</w:t>
      </w:r>
    </w:p>
    <w:p w14:paraId="7B87368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8. </w:t>
      </w:r>
      <w:proofErr w:type="spellStart"/>
      <w:r w:rsidRPr="00F0138C">
        <w:rPr>
          <w:rFonts w:ascii="Times New Roman" w:hAnsi="Times New Roman" w:cs="Times New Roman"/>
          <w:sz w:val="24"/>
          <w:szCs w:val="24"/>
          <w:lang w:val="en-US"/>
        </w:rPr>
        <w:t>concediu</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sarcină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lăuzie</w:t>
      </w:r>
      <w:proofErr w:type="spellEnd"/>
      <w:r w:rsidRPr="00F0138C">
        <w:rPr>
          <w:rFonts w:ascii="Times New Roman" w:hAnsi="Times New Roman" w:cs="Times New Roman"/>
          <w:sz w:val="24"/>
          <w:szCs w:val="24"/>
          <w:lang w:val="en-US"/>
        </w:rPr>
        <w:t>.</w:t>
      </w:r>
    </w:p>
    <w:p w14:paraId="0D444C0A"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1025D18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IV. </w:t>
      </w:r>
      <w:proofErr w:type="spellStart"/>
      <w:r w:rsidRPr="00F0138C">
        <w:rPr>
          <w:rFonts w:ascii="Times New Roman" w:hAnsi="Times New Roman" w:cs="Times New Roman"/>
          <w:b/>
          <w:bCs/>
          <w:sz w:val="24"/>
          <w:szCs w:val="24"/>
          <w:lang w:val="en-US"/>
        </w:rPr>
        <w:t>Locul</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desfăşurare</w:t>
      </w:r>
      <w:proofErr w:type="spellEnd"/>
      <w:r w:rsidRPr="00F0138C">
        <w:rPr>
          <w:rFonts w:ascii="Times New Roman" w:hAnsi="Times New Roman" w:cs="Times New Roman"/>
          <w:b/>
          <w:bCs/>
          <w:sz w:val="24"/>
          <w:szCs w:val="24"/>
          <w:lang w:val="en-US"/>
        </w:rPr>
        <w:t xml:space="preserve"> </w:t>
      </w:r>
      <w:proofErr w:type="gramStart"/>
      <w:r w:rsidRPr="00F0138C">
        <w:rPr>
          <w:rFonts w:ascii="Times New Roman" w:hAnsi="Times New Roman" w:cs="Times New Roman"/>
          <w:b/>
          <w:bCs/>
          <w:sz w:val="24"/>
          <w:szCs w:val="24"/>
          <w:lang w:val="en-US"/>
        </w:rPr>
        <w:t>a</w:t>
      </w:r>
      <w:proofErr w:type="gram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activităţii</w:t>
      </w:r>
      <w:proofErr w:type="spellEnd"/>
    </w:p>
    <w:p w14:paraId="15E332B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acordă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w:t>
      </w:r>
      <w:proofErr w:type="spellEnd"/>
      <w:r w:rsidRPr="00F0138C">
        <w:rPr>
          <w:rFonts w:ascii="Times New Roman" w:hAnsi="Times New Roman" w:cs="Times New Roman"/>
          <w:sz w:val="24"/>
          <w:szCs w:val="24"/>
          <w:lang w:val="en-US"/>
        </w:rPr>
        <w:t xml:space="preserve"> medical -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 ..................................</w:t>
      </w:r>
    </w:p>
    <w:p w14:paraId="481D125C"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1E562DA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V. </w:t>
      </w:r>
      <w:proofErr w:type="spellStart"/>
      <w:r w:rsidRPr="00F0138C">
        <w:rPr>
          <w:rFonts w:ascii="Times New Roman" w:hAnsi="Times New Roman" w:cs="Times New Roman"/>
          <w:b/>
          <w:bCs/>
          <w:sz w:val="24"/>
          <w:szCs w:val="24"/>
          <w:lang w:val="en-US"/>
        </w:rPr>
        <w:t>Obligaţiile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medicului</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înlocuitor</w:t>
      </w:r>
      <w:proofErr w:type="spellEnd"/>
    </w:p>
    <w:p w14:paraId="6B21945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 xml:space="preserve"> sunt </w:t>
      </w:r>
      <w:proofErr w:type="spellStart"/>
      <w:r w:rsidRPr="00F0138C">
        <w:rPr>
          <w:rFonts w:ascii="Times New Roman" w:hAnsi="Times New Roman" w:cs="Times New Roman"/>
          <w:sz w:val="24"/>
          <w:szCs w:val="24"/>
          <w:lang w:val="en-US"/>
        </w:rPr>
        <w:t>cele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02459EF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desfăşurarea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utilizează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parafa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semnătura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extinsă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calificată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medicamente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registrul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consultaţii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formularele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regim</w:t>
      </w:r>
      <w:proofErr w:type="spellEnd"/>
      <w:r w:rsidRPr="00F0138C">
        <w:rPr>
          <w:rFonts w:ascii="Times New Roman" w:hAnsi="Times New Roman" w:cs="Times New Roman"/>
          <w:sz w:val="24"/>
          <w:szCs w:val="24"/>
          <w:lang w:val="en-US"/>
        </w:rPr>
        <w:t xml:space="preserve"> special ale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inclusiv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numărul</w:t>
      </w:r>
      <w:proofErr w:type="spellEnd"/>
      <w:r w:rsidRPr="00F0138C">
        <w:rPr>
          <w:rFonts w:ascii="Times New Roman" w:hAnsi="Times New Roman" w:cs="Times New Roman"/>
          <w:sz w:val="24"/>
          <w:szCs w:val="24"/>
          <w:lang w:val="en-US"/>
        </w:rPr>
        <w:t xml:space="preserve"> de contract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w:t>
      </w:r>
    </w:p>
    <w:p w14:paraId="43EF0713"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43EF2BF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VI. </w:t>
      </w:r>
      <w:proofErr w:type="spellStart"/>
      <w:r w:rsidRPr="00F0138C">
        <w:rPr>
          <w:rFonts w:ascii="Times New Roman" w:hAnsi="Times New Roman" w:cs="Times New Roman"/>
          <w:b/>
          <w:bCs/>
          <w:sz w:val="24"/>
          <w:szCs w:val="24"/>
          <w:lang w:val="en-US"/>
        </w:rPr>
        <w:t>Modalitatea</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plată</w:t>
      </w:r>
      <w:proofErr w:type="spellEnd"/>
      <w:r w:rsidRPr="00F0138C">
        <w:rPr>
          <w:rFonts w:ascii="Times New Roman" w:hAnsi="Times New Roman" w:cs="Times New Roman"/>
          <w:b/>
          <w:bCs/>
          <w:sz w:val="24"/>
          <w:szCs w:val="24"/>
          <w:lang w:val="en-US"/>
        </w:rPr>
        <w:t xml:space="preserve"> a </w:t>
      </w:r>
      <w:proofErr w:type="spellStart"/>
      <w:r w:rsidRPr="00F0138C">
        <w:rPr>
          <w:rFonts w:ascii="Times New Roman" w:hAnsi="Times New Roman" w:cs="Times New Roman"/>
          <w:b/>
          <w:bCs/>
          <w:sz w:val="24"/>
          <w:szCs w:val="24"/>
          <w:lang w:val="en-US"/>
        </w:rPr>
        <w:t>medicului</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familie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înlocuitor</w:t>
      </w:r>
      <w:proofErr w:type="spellEnd"/>
    </w:p>
    <w:p w14:paraId="4977495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iCs/>
          <w:sz w:val="24"/>
          <w:szCs w:val="24"/>
          <w:lang w:val="en-US"/>
        </w:rPr>
        <w:t xml:space="preserve">    1. </w:t>
      </w:r>
      <w:proofErr w:type="spellStart"/>
      <w:r w:rsidRPr="00F0138C">
        <w:rPr>
          <w:rFonts w:ascii="Times New Roman" w:hAnsi="Times New Roman" w:cs="Times New Roman"/>
          <w:iCs/>
          <w:sz w:val="24"/>
          <w:szCs w:val="24"/>
          <w:lang w:val="en-US"/>
        </w:rPr>
        <w:t>Venitul</w:t>
      </w:r>
      <w:proofErr w:type="spellEnd"/>
      <w:r w:rsidRPr="00F0138C">
        <w:rPr>
          <w:rFonts w:ascii="Times New Roman" w:hAnsi="Times New Roman" w:cs="Times New Roman"/>
          <w:iCs/>
          <w:sz w:val="24"/>
          <w:szCs w:val="24"/>
          <w:lang w:val="en-US"/>
        </w:rPr>
        <w:t xml:space="preserve"> "per capita", pe </w:t>
      </w:r>
      <w:proofErr w:type="spellStart"/>
      <w:r w:rsidRPr="00F0138C">
        <w:rPr>
          <w:rFonts w:ascii="Times New Roman" w:hAnsi="Times New Roman" w:cs="Times New Roman"/>
          <w:iCs/>
          <w:sz w:val="24"/>
          <w:szCs w:val="24"/>
          <w:lang w:val="en-US"/>
        </w:rPr>
        <w:t>serviciu</w:t>
      </w:r>
      <w:proofErr w:type="spellEnd"/>
      <w:r w:rsidRPr="00F0138C">
        <w:rPr>
          <w:rFonts w:ascii="Times New Roman" w:hAnsi="Times New Roman" w:cs="Times New Roman"/>
          <w:iCs/>
          <w:sz w:val="24"/>
          <w:szCs w:val="24"/>
          <w:lang w:val="en-US"/>
        </w:rPr>
        <w:t xml:space="preserve"> medical </w:t>
      </w:r>
      <w:proofErr w:type="spellStart"/>
      <w:r w:rsidRPr="00F0138C">
        <w:rPr>
          <w:rFonts w:ascii="Times New Roman" w:hAnsi="Times New Roman" w:cs="Times New Roman"/>
          <w:iCs/>
          <w:sz w:val="24"/>
          <w:szCs w:val="24"/>
          <w:lang w:val="en-US"/>
        </w:rPr>
        <w:t>şi</w:t>
      </w:r>
      <w:proofErr w:type="spellEnd"/>
      <w:r w:rsidRPr="00F0138C">
        <w:rPr>
          <w:rFonts w:ascii="Times New Roman" w:hAnsi="Times New Roman" w:cs="Times New Roman"/>
          <w:iCs/>
          <w:sz w:val="24"/>
          <w:szCs w:val="24"/>
          <w:lang w:val="en-US"/>
        </w:rPr>
        <w:t xml:space="preserve"> pe </w:t>
      </w:r>
      <w:proofErr w:type="spellStart"/>
      <w:r w:rsidRPr="00F0138C">
        <w:rPr>
          <w:rFonts w:ascii="Times New Roman" w:hAnsi="Times New Roman" w:cs="Times New Roman"/>
          <w:iCs/>
          <w:sz w:val="24"/>
          <w:szCs w:val="24"/>
          <w:lang w:val="en-US"/>
        </w:rPr>
        <w:t>serviciu</w:t>
      </w:r>
      <w:proofErr w:type="spellEnd"/>
      <w:r w:rsidRPr="00F0138C">
        <w:rPr>
          <w:rFonts w:ascii="Times New Roman" w:hAnsi="Times New Roman" w:cs="Times New Roman"/>
          <w:iCs/>
          <w:sz w:val="24"/>
          <w:szCs w:val="24"/>
          <w:lang w:val="en-US"/>
        </w:rPr>
        <w:t xml:space="preserve"> medical diagnostic </w:t>
      </w:r>
      <w:proofErr w:type="spellStart"/>
      <w:r w:rsidRPr="00F0138C">
        <w:rPr>
          <w:rFonts w:ascii="Times New Roman" w:hAnsi="Times New Roman" w:cs="Times New Roman"/>
          <w:iCs/>
          <w:sz w:val="24"/>
          <w:szCs w:val="24"/>
          <w:lang w:val="en-US"/>
        </w:rPr>
        <w:t>şi</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terapeutic</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pentru</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perioada</w:t>
      </w:r>
      <w:proofErr w:type="spellEnd"/>
      <w:r w:rsidRPr="00F0138C">
        <w:rPr>
          <w:rFonts w:ascii="Times New Roman" w:hAnsi="Times New Roman" w:cs="Times New Roman"/>
          <w:iCs/>
          <w:sz w:val="24"/>
          <w:szCs w:val="24"/>
          <w:lang w:val="en-US"/>
        </w:rPr>
        <w:t xml:space="preserve"> de </w:t>
      </w:r>
      <w:proofErr w:type="spellStart"/>
      <w:r w:rsidRPr="00F0138C">
        <w:rPr>
          <w:rFonts w:ascii="Times New Roman" w:hAnsi="Times New Roman" w:cs="Times New Roman"/>
          <w:iCs/>
          <w:sz w:val="24"/>
          <w:szCs w:val="24"/>
          <w:lang w:val="en-US"/>
        </w:rPr>
        <w:t>absenţă</w:t>
      </w:r>
      <w:proofErr w:type="spellEnd"/>
      <w:r w:rsidRPr="00F0138C">
        <w:rPr>
          <w:rFonts w:ascii="Times New Roman" w:hAnsi="Times New Roman" w:cs="Times New Roman"/>
          <w:iCs/>
          <w:sz w:val="24"/>
          <w:szCs w:val="24"/>
          <w:lang w:val="en-US"/>
        </w:rPr>
        <w:t xml:space="preserve"> se </w:t>
      </w:r>
      <w:proofErr w:type="spellStart"/>
      <w:r w:rsidRPr="00F0138C">
        <w:rPr>
          <w:rFonts w:ascii="Times New Roman" w:hAnsi="Times New Roman" w:cs="Times New Roman"/>
          <w:iCs/>
          <w:sz w:val="24"/>
          <w:szCs w:val="24"/>
          <w:lang w:val="en-US"/>
        </w:rPr>
        <w:t>virează</w:t>
      </w:r>
      <w:proofErr w:type="spellEnd"/>
      <w:r w:rsidRPr="00F0138C">
        <w:rPr>
          <w:rFonts w:ascii="Times New Roman" w:hAnsi="Times New Roman" w:cs="Times New Roman"/>
          <w:iCs/>
          <w:sz w:val="24"/>
          <w:szCs w:val="24"/>
          <w:lang w:val="en-US"/>
        </w:rPr>
        <w:t xml:space="preserve"> de Casa de </w:t>
      </w:r>
      <w:proofErr w:type="spellStart"/>
      <w:r w:rsidRPr="00F0138C">
        <w:rPr>
          <w:rFonts w:ascii="Times New Roman" w:hAnsi="Times New Roman" w:cs="Times New Roman"/>
          <w:iCs/>
          <w:sz w:val="24"/>
          <w:szCs w:val="24"/>
          <w:lang w:val="en-US"/>
        </w:rPr>
        <w:t>Asigurări</w:t>
      </w:r>
      <w:proofErr w:type="spellEnd"/>
      <w:r w:rsidRPr="00F0138C">
        <w:rPr>
          <w:rFonts w:ascii="Times New Roman" w:hAnsi="Times New Roman" w:cs="Times New Roman"/>
          <w:iCs/>
          <w:sz w:val="24"/>
          <w:szCs w:val="24"/>
          <w:lang w:val="en-US"/>
        </w:rPr>
        <w:t xml:space="preserve"> de </w:t>
      </w:r>
      <w:proofErr w:type="spellStart"/>
      <w:r w:rsidRPr="00F0138C">
        <w:rPr>
          <w:rFonts w:ascii="Times New Roman" w:hAnsi="Times New Roman" w:cs="Times New Roman"/>
          <w:iCs/>
          <w:sz w:val="24"/>
          <w:szCs w:val="24"/>
          <w:lang w:val="en-US"/>
        </w:rPr>
        <w:t>Sănătate</w:t>
      </w:r>
      <w:proofErr w:type="spellEnd"/>
      <w:r w:rsidRPr="00F0138C">
        <w:rPr>
          <w:rFonts w:ascii="Times New Roman" w:hAnsi="Times New Roman" w:cs="Times New Roman"/>
          <w:iCs/>
          <w:sz w:val="24"/>
          <w:szCs w:val="24"/>
          <w:lang w:val="en-US"/>
        </w:rPr>
        <w:t xml:space="preserve"> ................... </w:t>
      </w:r>
      <w:proofErr w:type="spellStart"/>
      <w:r w:rsidRPr="00F0138C">
        <w:rPr>
          <w:rFonts w:ascii="Times New Roman" w:hAnsi="Times New Roman" w:cs="Times New Roman"/>
          <w:iCs/>
          <w:sz w:val="24"/>
          <w:szCs w:val="24"/>
          <w:lang w:val="en-US"/>
        </w:rPr>
        <w:t>în</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contul</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titularului</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contractului</w:t>
      </w:r>
      <w:proofErr w:type="spellEnd"/>
      <w:r w:rsidRPr="00F0138C">
        <w:rPr>
          <w:rFonts w:ascii="Times New Roman" w:hAnsi="Times New Roman" w:cs="Times New Roman"/>
          <w:iCs/>
          <w:sz w:val="24"/>
          <w:szCs w:val="24"/>
          <w:lang w:val="en-US"/>
        </w:rPr>
        <w:t xml:space="preserve"> nr. ................., </w:t>
      </w:r>
      <w:proofErr w:type="spellStart"/>
      <w:r w:rsidRPr="00F0138C">
        <w:rPr>
          <w:rFonts w:ascii="Times New Roman" w:hAnsi="Times New Roman" w:cs="Times New Roman"/>
          <w:iCs/>
          <w:sz w:val="24"/>
          <w:szCs w:val="24"/>
          <w:lang w:val="en-US"/>
        </w:rPr>
        <w:t>acesta</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obligându</w:t>
      </w:r>
      <w:proofErr w:type="spellEnd"/>
      <w:r w:rsidRPr="00F0138C">
        <w:rPr>
          <w:rFonts w:ascii="Times New Roman" w:hAnsi="Times New Roman" w:cs="Times New Roman"/>
          <w:iCs/>
          <w:sz w:val="24"/>
          <w:szCs w:val="24"/>
          <w:lang w:val="en-US"/>
        </w:rPr>
        <w:t xml:space="preserve">-se </w:t>
      </w:r>
      <w:proofErr w:type="spellStart"/>
      <w:r w:rsidRPr="00F0138C">
        <w:rPr>
          <w:rFonts w:ascii="Times New Roman" w:hAnsi="Times New Roman" w:cs="Times New Roman"/>
          <w:iCs/>
          <w:sz w:val="24"/>
          <w:szCs w:val="24"/>
          <w:lang w:val="en-US"/>
        </w:rPr>
        <w:t>să</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achite</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medicului</w:t>
      </w:r>
      <w:proofErr w:type="spellEnd"/>
      <w:r w:rsidRPr="00F0138C">
        <w:rPr>
          <w:rFonts w:ascii="Times New Roman" w:hAnsi="Times New Roman" w:cs="Times New Roman"/>
          <w:iCs/>
          <w:sz w:val="24"/>
          <w:szCs w:val="24"/>
          <w:lang w:val="en-US"/>
        </w:rPr>
        <w:t xml:space="preserve"> ................. </w:t>
      </w:r>
      <w:proofErr w:type="spellStart"/>
      <w:r w:rsidRPr="00F0138C">
        <w:rPr>
          <w:rFonts w:ascii="Times New Roman" w:hAnsi="Times New Roman" w:cs="Times New Roman"/>
          <w:iCs/>
          <w:sz w:val="24"/>
          <w:szCs w:val="24"/>
          <w:lang w:val="en-US"/>
        </w:rPr>
        <w:t>înlocuitor</w:t>
      </w:r>
      <w:proofErr w:type="spellEnd"/>
      <w:r w:rsidRPr="00F0138C">
        <w:rPr>
          <w:rFonts w:ascii="Times New Roman" w:hAnsi="Times New Roman" w:cs="Times New Roman"/>
          <w:iCs/>
          <w:sz w:val="24"/>
          <w:szCs w:val="24"/>
          <w:lang w:val="en-US"/>
        </w:rPr>
        <w:t xml:space="preserve"> .................... lei/</w:t>
      </w:r>
      <w:proofErr w:type="spellStart"/>
      <w:r w:rsidRPr="00F0138C">
        <w:rPr>
          <w:rFonts w:ascii="Times New Roman" w:hAnsi="Times New Roman" w:cs="Times New Roman"/>
          <w:iCs/>
          <w:sz w:val="24"/>
          <w:szCs w:val="24"/>
          <w:lang w:val="en-US"/>
        </w:rPr>
        <w:t>lună</w:t>
      </w:r>
      <w:proofErr w:type="spellEnd"/>
      <w:r w:rsidRPr="00F0138C">
        <w:rPr>
          <w:rFonts w:ascii="Times New Roman" w:hAnsi="Times New Roman" w:cs="Times New Roman"/>
          <w:iCs/>
          <w:sz w:val="24"/>
          <w:szCs w:val="24"/>
          <w:lang w:val="en-US"/>
        </w:rPr>
        <w:t>.</w:t>
      </w:r>
    </w:p>
    <w:p w14:paraId="0045BD4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Termenul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plată</w:t>
      </w:r>
      <w:proofErr w:type="spellEnd"/>
      <w:r w:rsidRPr="00F0138C">
        <w:rPr>
          <w:rFonts w:ascii="Times New Roman" w:hAnsi="Times New Roman" w:cs="Times New Roman"/>
          <w:sz w:val="24"/>
          <w:szCs w:val="24"/>
          <w:lang w:val="en-US"/>
        </w:rPr>
        <w:t xml:space="preserve"> ...................................</w:t>
      </w:r>
    </w:p>
    <w:p w14:paraId="0E7A9CB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3. </w:t>
      </w:r>
      <w:proofErr w:type="spellStart"/>
      <w:r w:rsidRPr="00F0138C">
        <w:rPr>
          <w:rFonts w:ascii="Times New Roman" w:hAnsi="Times New Roman" w:cs="Times New Roman"/>
          <w:sz w:val="24"/>
          <w:szCs w:val="24"/>
          <w:lang w:val="en-US"/>
        </w:rPr>
        <w:t>Documentul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plată</w:t>
      </w:r>
      <w:proofErr w:type="spellEnd"/>
      <w:r w:rsidRPr="00F0138C">
        <w:rPr>
          <w:rFonts w:ascii="Times New Roman" w:hAnsi="Times New Roman" w:cs="Times New Roman"/>
          <w:sz w:val="24"/>
          <w:szCs w:val="24"/>
          <w:lang w:val="en-US"/>
        </w:rPr>
        <w:t xml:space="preserve"> ...............................</w:t>
      </w:r>
    </w:p>
    <w:p w14:paraId="10D9F49E"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148A09B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VII.</w:t>
      </w: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înlocuire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astăzi</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3 </w:t>
      </w:r>
      <w:proofErr w:type="spellStart"/>
      <w:r w:rsidRPr="00F0138C">
        <w:rPr>
          <w:rFonts w:ascii="Times New Roman" w:hAnsi="Times New Roman" w:cs="Times New Roman"/>
          <w:sz w:val="24"/>
          <w:szCs w:val="24"/>
          <w:lang w:val="en-US"/>
        </w:rPr>
        <w:t>exemplare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dintre</w:t>
      </w:r>
      <w:proofErr w:type="spellEnd"/>
      <w:r w:rsidRPr="00F0138C">
        <w:rPr>
          <w:rFonts w:ascii="Times New Roman" w:hAnsi="Times New Roman" w:cs="Times New Roman"/>
          <w:sz w:val="24"/>
          <w:szCs w:val="24"/>
          <w:lang w:val="en-US"/>
        </w:rPr>
        <w:t xml:space="preserve"> care un exemplar </w:t>
      </w:r>
      <w:proofErr w:type="spellStart"/>
      <w:r w:rsidRPr="00F0138C">
        <w:rPr>
          <w:rFonts w:ascii="Times New Roman" w:hAnsi="Times New Roman" w:cs="Times New Roman"/>
          <w:sz w:val="24"/>
          <w:szCs w:val="24"/>
          <w:lang w:val="en-US"/>
        </w:rPr>
        <w:t>devine</w:t>
      </w:r>
      <w:proofErr w:type="spellEnd"/>
      <w:r w:rsidRPr="00F0138C">
        <w:rPr>
          <w:rFonts w:ascii="Times New Roman" w:hAnsi="Times New Roman" w:cs="Times New Roman"/>
          <w:sz w:val="24"/>
          <w:szCs w:val="24"/>
          <w:lang w:val="en-US"/>
        </w:rPr>
        <w:t xml:space="preserve"> act </w:t>
      </w:r>
      <w:proofErr w:type="spellStart"/>
      <w:r w:rsidRPr="00F0138C">
        <w:rPr>
          <w:rFonts w:ascii="Times New Roman" w:hAnsi="Times New Roman" w:cs="Times New Roman"/>
          <w:sz w:val="24"/>
          <w:szCs w:val="24"/>
          <w:lang w:val="en-US"/>
        </w:rPr>
        <w:t>adiţional</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contractul</w:t>
      </w:r>
      <w:proofErr w:type="spellEnd"/>
      <w:r w:rsidRPr="00F0138C">
        <w:rPr>
          <w:rFonts w:ascii="Times New Roman" w:hAnsi="Times New Roman" w:cs="Times New Roman"/>
          <w:sz w:val="24"/>
          <w:szCs w:val="24"/>
          <w:lang w:val="en-US"/>
        </w:rPr>
        <w:t xml:space="preserve"> nr. ..............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câte</w:t>
      </w:r>
      <w:proofErr w:type="spellEnd"/>
      <w:r w:rsidRPr="00F0138C">
        <w:rPr>
          <w:rFonts w:ascii="Times New Roman" w:hAnsi="Times New Roman" w:cs="Times New Roman"/>
          <w:sz w:val="24"/>
          <w:szCs w:val="24"/>
          <w:lang w:val="en-US"/>
        </w:rPr>
        <w:t xml:space="preserve"> un exemplar </w:t>
      </w:r>
      <w:proofErr w:type="spellStart"/>
      <w:r w:rsidRPr="00F0138C">
        <w:rPr>
          <w:rFonts w:ascii="Times New Roman" w:hAnsi="Times New Roman" w:cs="Times New Roman"/>
          <w:sz w:val="24"/>
          <w:szCs w:val="24"/>
          <w:lang w:val="en-US"/>
        </w:rPr>
        <w:t>revine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părţilor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semnatare</w:t>
      </w:r>
      <w:proofErr w:type="spellEnd"/>
      <w:r w:rsidRPr="00F0138C">
        <w:rPr>
          <w:rFonts w:ascii="Times New Roman" w:hAnsi="Times New Roman" w:cs="Times New Roman"/>
          <w:sz w:val="24"/>
          <w:szCs w:val="24"/>
          <w:lang w:val="en-US"/>
        </w:rPr>
        <w:t>.</w:t>
      </w:r>
    </w:p>
    <w:p w14:paraId="0EA3F6AD"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433B092B"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Reprezentantul</w:t>
      </w:r>
      <w:proofErr w:type="spellEnd"/>
      <w:r w:rsidRPr="00F0138C">
        <w:rPr>
          <w:rFonts w:ascii="Courier New" w:hAnsi="Courier New" w:cs="Courier New"/>
          <w:sz w:val="24"/>
          <w:szCs w:val="24"/>
          <w:lang w:val="en-US"/>
        </w:rPr>
        <w:t xml:space="preserve"> legal al </w:t>
      </w:r>
      <w:proofErr w:type="spellStart"/>
      <w:r w:rsidRPr="00F0138C">
        <w:rPr>
          <w:rFonts w:ascii="Courier New" w:hAnsi="Courier New" w:cs="Courier New"/>
          <w:sz w:val="24"/>
          <w:szCs w:val="24"/>
          <w:lang w:val="en-US"/>
        </w:rPr>
        <w:t>cabinetului</w:t>
      </w:r>
      <w:proofErr w:type="spellEnd"/>
      <w:r w:rsidRPr="00F0138C">
        <w:rPr>
          <w:rFonts w:ascii="Courier New" w:hAnsi="Courier New" w:cs="Courier New"/>
          <w:sz w:val="24"/>
          <w:szCs w:val="24"/>
          <w:lang w:val="en-US"/>
        </w:rPr>
        <w:t xml:space="preserve"> </w:t>
      </w:r>
      <w:proofErr w:type="gramStart"/>
      <w:r w:rsidRPr="00F0138C">
        <w:rPr>
          <w:rFonts w:ascii="Courier New" w:hAnsi="Courier New" w:cs="Courier New"/>
          <w:sz w:val="24"/>
          <w:szCs w:val="24"/>
          <w:lang w:val="en-US"/>
        </w:rPr>
        <w:t xml:space="preserve">medical,   </w:t>
      </w:r>
      <w:proofErr w:type="gram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Medicul</w:t>
      </w:r>
      <w:proofErr w:type="spell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înlocuitor</w:t>
      </w:r>
      <w:proofErr w:type="spellEnd"/>
    </w:p>
    <w:p w14:paraId="4ADB9D1B"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     ..................</w:t>
      </w:r>
    </w:p>
    <w:p w14:paraId="6626E2B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nume</w:t>
      </w:r>
      <w:proofErr w:type="spell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şi</w:t>
      </w:r>
      <w:proofErr w:type="spellEnd"/>
      <w:r w:rsidRPr="00F0138C">
        <w:rPr>
          <w:rFonts w:ascii="Courier New" w:hAnsi="Courier New" w:cs="Courier New"/>
          <w:sz w:val="24"/>
          <w:szCs w:val="24"/>
          <w:lang w:val="en-US"/>
        </w:rPr>
        <w:t xml:space="preserve"> </w:t>
      </w:r>
      <w:proofErr w:type="spellStart"/>
      <w:proofErr w:type="gramStart"/>
      <w:r w:rsidRPr="00F0138C">
        <w:rPr>
          <w:rFonts w:ascii="Courier New" w:hAnsi="Courier New" w:cs="Courier New"/>
          <w:sz w:val="24"/>
          <w:szCs w:val="24"/>
          <w:lang w:val="en-US"/>
        </w:rPr>
        <w:t>prenume</w:t>
      </w:r>
      <w:proofErr w:type="spellEnd"/>
      <w:r w:rsidRPr="00F0138C">
        <w:rPr>
          <w:rFonts w:ascii="Courier New" w:hAnsi="Courier New" w:cs="Courier New"/>
          <w:sz w:val="24"/>
          <w:szCs w:val="24"/>
          <w:lang w:val="en-US"/>
        </w:rPr>
        <w:t xml:space="preserve">)   </w:t>
      </w:r>
      <w:proofErr w:type="gram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nume</w:t>
      </w:r>
      <w:proofErr w:type="spell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şi</w:t>
      </w:r>
      <w:proofErr w:type="spell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prenume</w:t>
      </w:r>
      <w:proofErr w:type="spellEnd"/>
      <w:r w:rsidRPr="00F0138C">
        <w:rPr>
          <w:rFonts w:ascii="Courier New" w:hAnsi="Courier New" w:cs="Courier New"/>
          <w:sz w:val="24"/>
          <w:szCs w:val="24"/>
          <w:lang w:val="en-US"/>
        </w:rPr>
        <w:t>)</w:t>
      </w:r>
    </w:p>
    <w:p w14:paraId="7CD51C89"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16B4B69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w:t>
      </w:r>
    </w:p>
    <w:p w14:paraId="2DCDC4C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lastRenderedPageBreak/>
        <w:t xml:space="preserve">    *)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înlocuire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încheie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perioade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absenţă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limita</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/an.</w:t>
      </w:r>
    </w:p>
    <w:p w14:paraId="4A01EA4B"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46861257"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b/>
          <w:bCs/>
          <w:sz w:val="24"/>
          <w:szCs w:val="24"/>
          <w:lang w:val="en-US"/>
        </w:rPr>
        <w:t>Vizat</w:t>
      </w:r>
      <w:proofErr w:type="spellEnd"/>
      <w:r w:rsidRPr="00F0138C">
        <w:rPr>
          <w:rFonts w:ascii="Times New Roman" w:hAnsi="Times New Roman" w:cs="Times New Roman"/>
          <w:b/>
          <w:bCs/>
          <w:sz w:val="24"/>
          <w:szCs w:val="24"/>
          <w:lang w:val="en-US"/>
        </w:rPr>
        <w:t>,</w:t>
      </w:r>
    </w:p>
    <w:p w14:paraId="207A7E4E"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b/>
          <w:bCs/>
          <w:sz w:val="24"/>
          <w:szCs w:val="24"/>
          <w:lang w:val="en-US"/>
        </w:rPr>
        <w:t xml:space="preserve">    Casa de </w:t>
      </w:r>
      <w:proofErr w:type="spellStart"/>
      <w:r w:rsidRPr="00F0138C">
        <w:rPr>
          <w:rFonts w:ascii="Times New Roman" w:hAnsi="Times New Roman" w:cs="Times New Roman"/>
          <w:b/>
          <w:bCs/>
          <w:sz w:val="24"/>
          <w:szCs w:val="24"/>
          <w:lang w:val="en-US"/>
        </w:rPr>
        <w:t>Asigurări</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Sănătate</w:t>
      </w:r>
      <w:proofErr w:type="spellEnd"/>
      <w:r w:rsidRPr="00F0138C">
        <w:rPr>
          <w:rFonts w:ascii="Times New Roman" w:hAnsi="Times New Roman" w:cs="Times New Roman"/>
          <w:b/>
          <w:bCs/>
          <w:sz w:val="24"/>
          <w:szCs w:val="24"/>
          <w:lang w:val="en-US"/>
        </w:rPr>
        <w:t xml:space="preserve"> _____________</w:t>
      </w:r>
    </w:p>
    <w:p w14:paraId="164C42FE"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p>
    <w:p w14:paraId="06B2B6C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b/>
          <w:bCs/>
          <w:sz w:val="24"/>
          <w:szCs w:val="24"/>
          <w:lang w:val="en-US"/>
        </w:rPr>
        <w:t xml:space="preserve">                         CONVENŢIE DE RECIPROCITATE*)</w:t>
      </w:r>
    </w:p>
    <w:p w14:paraId="111AEC74" w14:textId="77777777" w:rsidR="00AA46EA" w:rsidRPr="00F0138C" w:rsidRDefault="00AA46EA" w:rsidP="00AA46EA">
      <w:pPr>
        <w:spacing w:after="0" w:line="240" w:lineRule="auto"/>
        <w:jc w:val="both"/>
        <w:rPr>
          <w:rFonts w:ascii="Times New Roman" w:hAnsi="Times New Roman" w:cs="Times New Roman"/>
          <w:sz w:val="24"/>
          <w:szCs w:val="24"/>
          <w:lang w:val="en-US"/>
        </w:rPr>
      </w:pPr>
      <w:proofErr w:type="spellStart"/>
      <w:r w:rsidRPr="00F0138C">
        <w:rPr>
          <w:rFonts w:ascii="Times New Roman" w:hAnsi="Times New Roman" w:cs="Times New Roman"/>
          <w:sz w:val="24"/>
          <w:szCs w:val="24"/>
          <w:lang w:val="en-US"/>
        </w:rPr>
        <w:t>încheiată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conformitate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prevederile</w:t>
      </w:r>
      <w:proofErr w:type="spellEnd"/>
      <w:r w:rsidRPr="00F0138C">
        <w:rPr>
          <w:rFonts w:ascii="Times New Roman" w:hAnsi="Times New Roman" w:cs="Times New Roman"/>
          <w:sz w:val="24"/>
          <w:szCs w:val="24"/>
          <w:lang w:val="en-US"/>
        </w:rPr>
        <w:t xml:space="preserve"> art. 3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(3) din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2 la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......./......../2023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Normelor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metodologice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aplicare</w:t>
      </w:r>
      <w:proofErr w:type="spellEnd"/>
      <w:r w:rsidRPr="00F0138C">
        <w:rPr>
          <w:rFonts w:ascii="Times New Roman" w:hAnsi="Times New Roman" w:cs="Times New Roman"/>
          <w:sz w:val="24"/>
          <w:szCs w:val="24"/>
          <w:lang w:val="en-US"/>
        </w:rPr>
        <w:t xml:space="preserve"> a Hot</w:t>
      </w:r>
      <w:proofErr w:type="spellStart"/>
      <w:r w:rsidRPr="00F0138C">
        <w:rPr>
          <w:rFonts w:ascii="Times New Roman" w:hAnsi="Times New Roman" w:cs="Times New Roman"/>
          <w:sz w:val="24"/>
          <w:szCs w:val="24"/>
        </w:rPr>
        <w:t>ărârii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pachetelor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Contractului-cadru</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reglementează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medicamentelor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dispozitivelor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cadrul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
    <w:p w14:paraId="50EDD0CB"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4E6FCD7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I. </w:t>
      </w:r>
      <w:proofErr w:type="spellStart"/>
      <w:r w:rsidRPr="00F0138C">
        <w:rPr>
          <w:rFonts w:ascii="Times New Roman" w:hAnsi="Times New Roman" w:cs="Times New Roman"/>
          <w:b/>
          <w:bCs/>
          <w:sz w:val="24"/>
          <w:szCs w:val="24"/>
          <w:lang w:val="en-US"/>
        </w:rPr>
        <w:t>Părţile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convenţiei</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reciprocitate</w:t>
      </w:r>
      <w:proofErr w:type="spellEnd"/>
      <w:r w:rsidRPr="00F0138C">
        <w:rPr>
          <w:rFonts w:ascii="Times New Roman" w:hAnsi="Times New Roman" w:cs="Times New Roman"/>
          <w:b/>
          <w:bCs/>
          <w:sz w:val="24"/>
          <w:szCs w:val="24"/>
          <w:lang w:val="en-US"/>
        </w:rPr>
        <w:t>:</w:t>
      </w:r>
    </w:p>
    <w:p w14:paraId="322B3B2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Dr. ______________________, cu CNP _______________, </w:t>
      </w:r>
      <w:proofErr w:type="spellStart"/>
      <w:r w:rsidRPr="00F0138C">
        <w:rPr>
          <w:rFonts w:ascii="Times New Roman" w:hAnsi="Times New Roman" w:cs="Times New Roman"/>
          <w:sz w:val="24"/>
          <w:szCs w:val="24"/>
          <w:lang w:val="en-US"/>
        </w:rPr>
        <w:t>reprezentant</w:t>
      </w:r>
      <w:proofErr w:type="spellEnd"/>
      <w:r w:rsidRPr="00F0138C">
        <w:rPr>
          <w:rFonts w:ascii="Times New Roman" w:hAnsi="Times New Roman" w:cs="Times New Roman"/>
          <w:sz w:val="24"/>
          <w:szCs w:val="24"/>
          <w:lang w:val="en-US"/>
        </w:rPr>
        <w:t xml:space="preserve"> legal al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_________________, C.U.I. _____________, cu </w:t>
      </w:r>
      <w:proofErr w:type="spellStart"/>
      <w:r w:rsidRPr="00F0138C">
        <w:rPr>
          <w:rFonts w:ascii="Times New Roman" w:hAnsi="Times New Roman" w:cs="Times New Roman"/>
          <w:sz w:val="24"/>
          <w:szCs w:val="24"/>
          <w:lang w:val="en-US"/>
        </w:rPr>
        <w:t>sediul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localitatea</w:t>
      </w:r>
      <w:proofErr w:type="spellEnd"/>
      <w:r w:rsidRPr="00F0138C">
        <w:rPr>
          <w:rFonts w:ascii="Times New Roman" w:hAnsi="Times New Roman" w:cs="Times New Roman"/>
          <w:sz w:val="24"/>
          <w:szCs w:val="24"/>
          <w:lang w:val="en-US"/>
        </w:rPr>
        <w:t xml:space="preserve"> _________________, </w:t>
      </w:r>
      <w:proofErr w:type="spellStart"/>
      <w:r w:rsidRPr="00F0138C">
        <w:rPr>
          <w:rFonts w:ascii="Times New Roman" w:hAnsi="Times New Roman" w:cs="Times New Roman"/>
          <w:sz w:val="24"/>
          <w:szCs w:val="24"/>
          <w:lang w:val="en-US"/>
        </w:rPr>
        <w:t>adresa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_______________________ </w:t>
      </w:r>
      <w:proofErr w:type="spellStart"/>
      <w:r w:rsidRPr="00F0138C">
        <w:rPr>
          <w:rFonts w:ascii="Times New Roman" w:hAnsi="Times New Roman" w:cs="Times New Roman"/>
          <w:sz w:val="24"/>
          <w:szCs w:val="24"/>
          <w:lang w:val="en-US"/>
        </w:rPr>
        <w:t>judeţul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sectorul</w:t>
      </w:r>
      <w:proofErr w:type="spellEnd"/>
      <w:r w:rsidRPr="00F0138C">
        <w:rPr>
          <w:rFonts w:ascii="Times New Roman" w:hAnsi="Times New Roman" w:cs="Times New Roman"/>
          <w:sz w:val="24"/>
          <w:szCs w:val="24"/>
          <w:lang w:val="en-US"/>
        </w:rPr>
        <w:t xml:space="preserve"> ___________, </w:t>
      </w:r>
      <w:proofErr w:type="spellStart"/>
      <w:r w:rsidRPr="00F0138C">
        <w:rPr>
          <w:rFonts w:ascii="Times New Roman" w:hAnsi="Times New Roman" w:cs="Times New Roman"/>
          <w:sz w:val="24"/>
          <w:szCs w:val="24"/>
          <w:lang w:val="en-US"/>
        </w:rPr>
        <w:t>telefon</w:t>
      </w:r>
      <w:proofErr w:type="spellEnd"/>
      <w:r w:rsidRPr="00F0138C">
        <w:rPr>
          <w:rFonts w:ascii="Times New Roman" w:hAnsi="Times New Roman" w:cs="Times New Roman"/>
          <w:sz w:val="24"/>
          <w:szCs w:val="24"/>
          <w:lang w:val="en-US"/>
        </w:rPr>
        <w:t xml:space="preserve">: ____________ </w:t>
      </w:r>
      <w:proofErr w:type="spellStart"/>
      <w:r w:rsidRPr="00F0138C">
        <w:rPr>
          <w:rFonts w:ascii="Times New Roman" w:hAnsi="Times New Roman" w:cs="Times New Roman"/>
          <w:sz w:val="24"/>
          <w:szCs w:val="24"/>
          <w:lang w:val="en-US"/>
        </w:rPr>
        <w:t>adresa</w:t>
      </w:r>
      <w:proofErr w:type="spellEnd"/>
      <w:r w:rsidRPr="00F0138C">
        <w:rPr>
          <w:rFonts w:ascii="Times New Roman" w:hAnsi="Times New Roman" w:cs="Times New Roman"/>
          <w:sz w:val="24"/>
          <w:szCs w:val="24"/>
          <w:lang w:val="en-US"/>
        </w:rPr>
        <w:t xml:space="preserve"> de e-mail ________________, </w:t>
      </w:r>
      <w:proofErr w:type="spellStart"/>
      <w:r w:rsidRPr="00F0138C">
        <w:rPr>
          <w:rFonts w:ascii="Times New Roman" w:hAnsi="Times New Roman" w:cs="Times New Roman"/>
          <w:sz w:val="24"/>
          <w:szCs w:val="24"/>
          <w:lang w:val="en-US"/>
        </w:rPr>
        <w:t>având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contractul</w:t>
      </w:r>
      <w:proofErr w:type="spellEnd"/>
      <w:r w:rsidRPr="00F0138C">
        <w:rPr>
          <w:rFonts w:ascii="Times New Roman" w:hAnsi="Times New Roman" w:cs="Times New Roman"/>
          <w:sz w:val="24"/>
          <w:szCs w:val="24"/>
          <w:lang w:val="en-US"/>
        </w:rPr>
        <w:t xml:space="preserve"> nr. ________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______________________,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calitate</w:t>
      </w:r>
      <w:proofErr w:type="spellEnd"/>
      <w:r w:rsidRPr="00F0138C">
        <w:rPr>
          <w:rFonts w:ascii="Times New Roman" w:hAnsi="Times New Roman" w:cs="Times New Roman"/>
          <w:sz w:val="24"/>
          <w:szCs w:val="24"/>
          <w:lang w:val="en-US"/>
        </w:rPr>
        <w:t xml:space="preserve"> de medic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w:t>
      </w:r>
    </w:p>
    <w:p w14:paraId="3F88517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p>
    <w:p w14:paraId="6BA9C1A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Dr. ______________________, cu CNP _______________, </w:t>
      </w:r>
      <w:proofErr w:type="spellStart"/>
      <w:r w:rsidRPr="00F0138C">
        <w:rPr>
          <w:rFonts w:ascii="Times New Roman" w:hAnsi="Times New Roman" w:cs="Times New Roman"/>
          <w:sz w:val="24"/>
          <w:szCs w:val="24"/>
          <w:lang w:val="en-US"/>
        </w:rPr>
        <w:t>reprezentant</w:t>
      </w:r>
      <w:proofErr w:type="spellEnd"/>
      <w:r w:rsidRPr="00F0138C">
        <w:rPr>
          <w:rFonts w:ascii="Times New Roman" w:hAnsi="Times New Roman" w:cs="Times New Roman"/>
          <w:sz w:val="24"/>
          <w:szCs w:val="24"/>
          <w:lang w:val="en-US"/>
        </w:rPr>
        <w:t xml:space="preserve"> legal al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_________________, C.U.I. _____________, cu </w:t>
      </w:r>
      <w:proofErr w:type="spellStart"/>
      <w:r w:rsidRPr="00F0138C">
        <w:rPr>
          <w:rFonts w:ascii="Times New Roman" w:hAnsi="Times New Roman" w:cs="Times New Roman"/>
          <w:sz w:val="24"/>
          <w:szCs w:val="24"/>
          <w:lang w:val="en-US"/>
        </w:rPr>
        <w:t>sediul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localitatea</w:t>
      </w:r>
      <w:proofErr w:type="spellEnd"/>
      <w:r w:rsidRPr="00F0138C">
        <w:rPr>
          <w:rFonts w:ascii="Times New Roman" w:hAnsi="Times New Roman" w:cs="Times New Roman"/>
          <w:sz w:val="24"/>
          <w:szCs w:val="24"/>
          <w:lang w:val="en-US"/>
        </w:rPr>
        <w:t xml:space="preserve"> __________________, </w:t>
      </w:r>
      <w:proofErr w:type="spellStart"/>
      <w:r w:rsidRPr="00F0138C">
        <w:rPr>
          <w:rFonts w:ascii="Times New Roman" w:hAnsi="Times New Roman" w:cs="Times New Roman"/>
          <w:sz w:val="24"/>
          <w:szCs w:val="24"/>
          <w:lang w:val="en-US"/>
        </w:rPr>
        <w:t>adresa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______________________ </w:t>
      </w:r>
      <w:proofErr w:type="spellStart"/>
      <w:r w:rsidRPr="00F0138C">
        <w:rPr>
          <w:rFonts w:ascii="Times New Roman" w:hAnsi="Times New Roman" w:cs="Times New Roman"/>
          <w:sz w:val="24"/>
          <w:szCs w:val="24"/>
          <w:lang w:val="en-US"/>
        </w:rPr>
        <w:t>judeţul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sectorul</w:t>
      </w:r>
      <w:proofErr w:type="spellEnd"/>
      <w:r w:rsidRPr="00F0138C">
        <w:rPr>
          <w:rFonts w:ascii="Times New Roman" w:hAnsi="Times New Roman" w:cs="Times New Roman"/>
          <w:sz w:val="24"/>
          <w:szCs w:val="24"/>
          <w:lang w:val="en-US"/>
        </w:rPr>
        <w:t xml:space="preserve"> _____________, </w:t>
      </w:r>
      <w:proofErr w:type="spellStart"/>
      <w:r w:rsidRPr="00F0138C">
        <w:rPr>
          <w:rFonts w:ascii="Times New Roman" w:hAnsi="Times New Roman" w:cs="Times New Roman"/>
          <w:sz w:val="24"/>
          <w:szCs w:val="24"/>
          <w:lang w:val="en-US"/>
        </w:rPr>
        <w:t>telefon</w:t>
      </w:r>
      <w:proofErr w:type="spellEnd"/>
      <w:r w:rsidRPr="00F0138C">
        <w:rPr>
          <w:rFonts w:ascii="Times New Roman" w:hAnsi="Times New Roman" w:cs="Times New Roman"/>
          <w:sz w:val="24"/>
          <w:szCs w:val="24"/>
          <w:lang w:val="en-US"/>
        </w:rPr>
        <w:t xml:space="preserve">: ________________ </w:t>
      </w:r>
      <w:proofErr w:type="spellStart"/>
      <w:r w:rsidRPr="00F0138C">
        <w:rPr>
          <w:rFonts w:ascii="Times New Roman" w:hAnsi="Times New Roman" w:cs="Times New Roman"/>
          <w:sz w:val="24"/>
          <w:szCs w:val="24"/>
          <w:lang w:val="en-US"/>
        </w:rPr>
        <w:t>adresa</w:t>
      </w:r>
      <w:proofErr w:type="spellEnd"/>
      <w:r w:rsidRPr="00F0138C">
        <w:rPr>
          <w:rFonts w:ascii="Times New Roman" w:hAnsi="Times New Roman" w:cs="Times New Roman"/>
          <w:sz w:val="24"/>
          <w:szCs w:val="24"/>
          <w:lang w:val="en-US"/>
        </w:rPr>
        <w:t xml:space="preserve"> de e-mail _______________________, </w:t>
      </w:r>
      <w:proofErr w:type="spellStart"/>
      <w:r w:rsidRPr="00F0138C">
        <w:rPr>
          <w:rFonts w:ascii="Times New Roman" w:hAnsi="Times New Roman" w:cs="Times New Roman"/>
          <w:sz w:val="24"/>
          <w:szCs w:val="24"/>
          <w:lang w:val="en-US"/>
        </w:rPr>
        <w:t>având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____________________, nr. ____________,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calitate</w:t>
      </w:r>
      <w:proofErr w:type="spellEnd"/>
      <w:r w:rsidRPr="00F0138C">
        <w:rPr>
          <w:rFonts w:ascii="Times New Roman" w:hAnsi="Times New Roman" w:cs="Times New Roman"/>
          <w:sz w:val="24"/>
          <w:szCs w:val="24"/>
          <w:lang w:val="en-US"/>
        </w:rPr>
        <w:t xml:space="preserve"> de medic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w:t>
      </w:r>
    </w:p>
    <w:p w14:paraId="6A762C4E"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528E9F0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II. </w:t>
      </w:r>
      <w:proofErr w:type="spellStart"/>
      <w:r w:rsidRPr="00F0138C">
        <w:rPr>
          <w:rFonts w:ascii="Times New Roman" w:hAnsi="Times New Roman" w:cs="Times New Roman"/>
          <w:b/>
          <w:bCs/>
          <w:sz w:val="24"/>
          <w:szCs w:val="24"/>
          <w:lang w:val="en-US"/>
        </w:rPr>
        <w:t>Obiectul</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convenţiei</w:t>
      </w:r>
      <w:proofErr w:type="spellEnd"/>
      <w:r w:rsidRPr="00F0138C">
        <w:rPr>
          <w:rFonts w:ascii="Times New Roman" w:hAnsi="Times New Roman" w:cs="Times New Roman"/>
          <w:b/>
          <w:bCs/>
          <w:sz w:val="24"/>
          <w:szCs w:val="24"/>
          <w:lang w:val="en-US"/>
        </w:rPr>
        <w:t>:</w:t>
      </w:r>
    </w:p>
    <w:p w14:paraId="4478931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Preluarea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perioada</w:t>
      </w:r>
      <w:proofErr w:type="spellEnd"/>
      <w:r w:rsidRPr="00F0138C">
        <w:rPr>
          <w:rFonts w:ascii="Times New Roman" w:hAnsi="Times New Roman" w:cs="Times New Roman"/>
          <w:sz w:val="24"/>
          <w:szCs w:val="24"/>
          <w:lang w:val="en-US"/>
        </w:rPr>
        <w:t xml:space="preserve"> ______________,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un nr. de _______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w:t>
      </w:r>
    </w:p>
    <w:p w14:paraId="60AF72E8"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45D805C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III. </w:t>
      </w:r>
      <w:proofErr w:type="spellStart"/>
      <w:r w:rsidRPr="00F0138C">
        <w:rPr>
          <w:rFonts w:ascii="Times New Roman" w:hAnsi="Times New Roman" w:cs="Times New Roman"/>
          <w:b/>
          <w:bCs/>
          <w:sz w:val="24"/>
          <w:szCs w:val="24"/>
          <w:lang w:val="en-US"/>
        </w:rPr>
        <w:t>Motivele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absenţei</w:t>
      </w:r>
      <w:proofErr w:type="spellEnd"/>
      <w:r w:rsidRPr="00F0138C">
        <w:rPr>
          <w:rFonts w:ascii="Times New Roman" w:hAnsi="Times New Roman" w:cs="Times New Roman"/>
          <w:b/>
          <w:bCs/>
          <w:sz w:val="24"/>
          <w:szCs w:val="24"/>
          <w:lang w:val="en-US"/>
        </w:rPr>
        <w:t>:</w:t>
      </w:r>
    </w:p>
    <w:p w14:paraId="0B6342F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incapacitate </w:t>
      </w:r>
      <w:proofErr w:type="spellStart"/>
      <w:r w:rsidRPr="00F0138C">
        <w:rPr>
          <w:rFonts w:ascii="Times New Roman" w:hAnsi="Times New Roman" w:cs="Times New Roman"/>
          <w:sz w:val="24"/>
          <w:szCs w:val="24"/>
          <w:lang w:val="en-US"/>
        </w:rPr>
        <w:t>temporară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muncă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limita</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/an ..............</w:t>
      </w:r>
    </w:p>
    <w:p w14:paraId="7A0BFD9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vacanţă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de maximum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w:t>
      </w:r>
      <w:proofErr w:type="gramStart"/>
      <w:r w:rsidRPr="00F0138C">
        <w:rPr>
          <w:rFonts w:ascii="Times New Roman" w:hAnsi="Times New Roman" w:cs="Times New Roman"/>
          <w:sz w:val="24"/>
          <w:szCs w:val="24"/>
          <w:lang w:val="en-US"/>
        </w:rPr>
        <w:t>an</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w:t>
      </w:r>
      <w:proofErr w:type="spellEnd"/>
      <w:r w:rsidRPr="00F0138C">
        <w:rPr>
          <w:rFonts w:ascii="Times New Roman" w:hAnsi="Times New Roman" w:cs="Times New Roman"/>
          <w:sz w:val="24"/>
          <w:szCs w:val="24"/>
          <w:lang w:val="en-US"/>
        </w:rPr>
        <w:t xml:space="preserve"> .........</w:t>
      </w:r>
    </w:p>
    <w:p w14:paraId="390CE5E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3. </w:t>
      </w:r>
      <w:proofErr w:type="spellStart"/>
      <w:r w:rsidRPr="00F0138C">
        <w:rPr>
          <w:rFonts w:ascii="Times New Roman" w:hAnsi="Times New Roman" w:cs="Times New Roman"/>
          <w:sz w:val="24"/>
          <w:szCs w:val="24"/>
          <w:lang w:val="en-US"/>
        </w:rPr>
        <w:t>studii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specialitate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de maximum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/an ...........</w:t>
      </w:r>
    </w:p>
    <w:p w14:paraId="3EDD54A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4. </w:t>
      </w:r>
      <w:proofErr w:type="spellStart"/>
      <w:r w:rsidRPr="00F0138C">
        <w:rPr>
          <w:rFonts w:ascii="Times New Roman" w:hAnsi="Times New Roman" w:cs="Times New Roman"/>
          <w:sz w:val="24"/>
          <w:szCs w:val="24"/>
          <w:lang w:val="en-US"/>
        </w:rPr>
        <w:t>perioada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cât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ocupă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demnitate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alese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numite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limita</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/an ...................</w:t>
      </w:r>
    </w:p>
    <w:p w14:paraId="4C05037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5. </w:t>
      </w:r>
      <w:proofErr w:type="spellStart"/>
      <w:r w:rsidRPr="00F0138C">
        <w:rPr>
          <w:rFonts w:ascii="Times New Roman" w:hAnsi="Times New Roman" w:cs="Times New Roman"/>
          <w:sz w:val="24"/>
          <w:szCs w:val="24"/>
          <w:lang w:val="en-US"/>
        </w:rPr>
        <w:t>participări</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manifestări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organizate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obţinerea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credite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educaţie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continuă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scopul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realizării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punctajului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necesar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acreditării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Colegiul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România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limita</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/an ..............</w:t>
      </w:r>
    </w:p>
    <w:p w14:paraId="7763285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6. </w:t>
      </w:r>
      <w:proofErr w:type="spellStart"/>
      <w:r w:rsidRPr="00F0138C">
        <w:rPr>
          <w:rFonts w:ascii="Times New Roman" w:hAnsi="Times New Roman" w:cs="Times New Roman"/>
          <w:sz w:val="24"/>
          <w:szCs w:val="24"/>
          <w:lang w:val="en-US"/>
        </w:rPr>
        <w:t>citaţii</w:t>
      </w:r>
      <w:proofErr w:type="spellEnd"/>
      <w:r w:rsidRPr="00F0138C">
        <w:rPr>
          <w:rFonts w:ascii="Times New Roman" w:hAnsi="Times New Roman" w:cs="Times New Roman"/>
          <w:sz w:val="24"/>
          <w:szCs w:val="24"/>
          <w:lang w:val="en-US"/>
        </w:rPr>
        <w:t xml:space="preserve"> de la </w:t>
      </w:r>
      <w:proofErr w:type="spellStart"/>
      <w:r w:rsidRPr="00F0138C">
        <w:rPr>
          <w:rFonts w:ascii="Times New Roman" w:hAnsi="Times New Roman" w:cs="Times New Roman"/>
          <w:sz w:val="24"/>
          <w:szCs w:val="24"/>
          <w:lang w:val="en-US"/>
        </w:rPr>
        <w:t>instanţele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judecătoreşti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organe</w:t>
      </w:r>
      <w:proofErr w:type="spellEnd"/>
      <w:r w:rsidRPr="00F0138C">
        <w:rPr>
          <w:rFonts w:ascii="Times New Roman" w:hAnsi="Times New Roman" w:cs="Times New Roman"/>
          <w:sz w:val="24"/>
          <w:szCs w:val="24"/>
          <w:lang w:val="en-US"/>
        </w:rPr>
        <w:t xml:space="preserve"> care au </w:t>
      </w:r>
      <w:proofErr w:type="spellStart"/>
      <w:r w:rsidRPr="00F0138C">
        <w:rPr>
          <w:rFonts w:ascii="Times New Roman" w:hAnsi="Times New Roman" w:cs="Times New Roman"/>
          <w:sz w:val="24"/>
          <w:szCs w:val="24"/>
          <w:lang w:val="en-US"/>
        </w:rPr>
        <w:t>dreptul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legii</w:t>
      </w:r>
      <w:proofErr w:type="spellEnd"/>
      <w:r w:rsidRPr="00F0138C">
        <w:rPr>
          <w:rFonts w:ascii="Times New Roman" w:hAnsi="Times New Roman" w:cs="Times New Roman"/>
          <w:sz w:val="24"/>
          <w:szCs w:val="24"/>
          <w:lang w:val="en-US"/>
        </w:rPr>
        <w:t xml:space="preserve">, de a </w:t>
      </w:r>
      <w:proofErr w:type="spellStart"/>
      <w:r w:rsidRPr="00F0138C">
        <w:rPr>
          <w:rFonts w:ascii="Times New Roman" w:hAnsi="Times New Roman" w:cs="Times New Roman"/>
          <w:sz w:val="24"/>
          <w:szCs w:val="24"/>
          <w:lang w:val="en-US"/>
        </w:rPr>
        <w:t>solicita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prezenţa</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instituţiile</w:t>
      </w:r>
      <w:proofErr w:type="spellEnd"/>
      <w:r w:rsidRPr="00F0138C">
        <w:rPr>
          <w:rFonts w:ascii="Times New Roman" w:hAnsi="Times New Roman" w:cs="Times New Roman"/>
          <w:sz w:val="24"/>
          <w:szCs w:val="24"/>
          <w:lang w:val="en-US"/>
        </w:rPr>
        <w:t xml:space="preserve"> respective.</w:t>
      </w:r>
    </w:p>
    <w:p w14:paraId="3210C88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7. </w:t>
      </w:r>
      <w:proofErr w:type="spellStart"/>
      <w:r w:rsidRPr="00F0138C">
        <w:rPr>
          <w:rFonts w:ascii="Times New Roman" w:hAnsi="Times New Roman" w:cs="Times New Roman"/>
          <w:sz w:val="24"/>
          <w:szCs w:val="24"/>
          <w:lang w:val="en-US"/>
        </w:rPr>
        <w:t>concediu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îngrijirea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copilului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bolnav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7 </w:t>
      </w:r>
      <w:proofErr w:type="gramStart"/>
      <w:r w:rsidRPr="00F0138C">
        <w:rPr>
          <w:rFonts w:ascii="Times New Roman" w:hAnsi="Times New Roman" w:cs="Times New Roman"/>
          <w:sz w:val="24"/>
          <w:szCs w:val="24"/>
          <w:lang w:val="en-US"/>
        </w:rPr>
        <w:t>ani</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copilului</w:t>
      </w:r>
      <w:proofErr w:type="spellEnd"/>
      <w:r w:rsidRPr="00F0138C">
        <w:rPr>
          <w:rFonts w:ascii="Times New Roman" w:hAnsi="Times New Roman" w:cs="Times New Roman"/>
          <w:sz w:val="24"/>
          <w:szCs w:val="24"/>
          <w:lang w:val="en-US"/>
        </w:rPr>
        <w:t xml:space="preserve"> cu handicap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afecţiuni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intercurente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împlinirea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vârstei</w:t>
      </w:r>
      <w:proofErr w:type="spellEnd"/>
      <w:r w:rsidRPr="00F0138C">
        <w:rPr>
          <w:rFonts w:ascii="Times New Roman" w:hAnsi="Times New Roman" w:cs="Times New Roman"/>
          <w:sz w:val="24"/>
          <w:szCs w:val="24"/>
          <w:lang w:val="en-US"/>
        </w:rPr>
        <w:t xml:space="preserve"> de 18 ani.</w:t>
      </w:r>
    </w:p>
    <w:p w14:paraId="48EA0BB5"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55CFF3B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IV. </w:t>
      </w:r>
      <w:proofErr w:type="spellStart"/>
      <w:r w:rsidRPr="00F0138C">
        <w:rPr>
          <w:rFonts w:ascii="Times New Roman" w:hAnsi="Times New Roman" w:cs="Times New Roman"/>
          <w:b/>
          <w:bCs/>
          <w:sz w:val="24"/>
          <w:szCs w:val="24"/>
          <w:lang w:val="en-US"/>
        </w:rPr>
        <w:t>Locul</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desfăşurare</w:t>
      </w:r>
      <w:proofErr w:type="spellEnd"/>
      <w:r w:rsidRPr="00F0138C">
        <w:rPr>
          <w:rFonts w:ascii="Times New Roman" w:hAnsi="Times New Roman" w:cs="Times New Roman"/>
          <w:b/>
          <w:bCs/>
          <w:sz w:val="24"/>
          <w:szCs w:val="24"/>
          <w:lang w:val="en-US"/>
        </w:rPr>
        <w:t xml:space="preserve"> </w:t>
      </w:r>
      <w:proofErr w:type="gramStart"/>
      <w:r w:rsidRPr="00F0138C">
        <w:rPr>
          <w:rFonts w:ascii="Times New Roman" w:hAnsi="Times New Roman" w:cs="Times New Roman"/>
          <w:b/>
          <w:bCs/>
          <w:sz w:val="24"/>
          <w:szCs w:val="24"/>
          <w:lang w:val="en-US"/>
        </w:rPr>
        <w:t>a</w:t>
      </w:r>
      <w:proofErr w:type="gram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activităţii</w:t>
      </w:r>
      <w:proofErr w:type="spellEnd"/>
      <w:r w:rsidRPr="00F0138C">
        <w:rPr>
          <w:rFonts w:ascii="Times New Roman" w:hAnsi="Times New Roman" w:cs="Times New Roman"/>
          <w:b/>
          <w:bCs/>
          <w:sz w:val="24"/>
          <w:szCs w:val="24"/>
          <w:lang w:val="en-US"/>
        </w:rPr>
        <w:t>:</w:t>
      </w:r>
    </w:p>
    <w:p w14:paraId="25C5D94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acordă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w:t>
      </w:r>
      <w:proofErr w:type="spellEnd"/>
      <w:r w:rsidRPr="00F0138C">
        <w:rPr>
          <w:rFonts w:ascii="Times New Roman" w:hAnsi="Times New Roman" w:cs="Times New Roman"/>
          <w:sz w:val="24"/>
          <w:szCs w:val="24"/>
          <w:lang w:val="en-US"/>
        </w:rPr>
        <w:t xml:space="preserve"> medical ____________, </w:t>
      </w:r>
      <w:proofErr w:type="spellStart"/>
      <w:r w:rsidRPr="00F0138C">
        <w:rPr>
          <w:rFonts w:ascii="Times New Roman" w:hAnsi="Times New Roman" w:cs="Times New Roman"/>
          <w:sz w:val="24"/>
          <w:szCs w:val="24"/>
          <w:lang w:val="en-US"/>
        </w:rPr>
        <w:t>adresa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_____________,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prelungindu-şi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necesităţi</w:t>
      </w:r>
      <w:proofErr w:type="spellEnd"/>
      <w:r w:rsidRPr="00F0138C">
        <w:rPr>
          <w:rFonts w:ascii="Times New Roman" w:hAnsi="Times New Roman" w:cs="Times New Roman"/>
          <w:sz w:val="24"/>
          <w:szCs w:val="24"/>
          <w:lang w:val="en-US"/>
        </w:rPr>
        <w:t>.</w:t>
      </w:r>
    </w:p>
    <w:p w14:paraId="322E1153"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2C5B796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V. </w:t>
      </w:r>
      <w:proofErr w:type="spellStart"/>
      <w:r w:rsidRPr="00F0138C">
        <w:rPr>
          <w:rFonts w:ascii="Times New Roman" w:hAnsi="Times New Roman" w:cs="Times New Roman"/>
          <w:b/>
          <w:bCs/>
          <w:sz w:val="24"/>
          <w:szCs w:val="24"/>
          <w:lang w:val="en-US"/>
        </w:rPr>
        <w:t>Obligaţiile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medicului</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înlocuitor</w:t>
      </w:r>
      <w:proofErr w:type="spellEnd"/>
      <w:r w:rsidRPr="00F0138C">
        <w:rPr>
          <w:rFonts w:ascii="Times New Roman" w:hAnsi="Times New Roman" w:cs="Times New Roman"/>
          <w:b/>
          <w:bCs/>
          <w:sz w:val="24"/>
          <w:szCs w:val="24"/>
          <w:lang w:val="en-US"/>
        </w:rPr>
        <w:t>:</w:t>
      </w:r>
    </w:p>
    <w:p w14:paraId="4C4CBBC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desfăşurarea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utilizează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parafa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semnătura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extinsă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calificată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medicamente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registrul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consultaţii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lastRenderedPageBreak/>
        <w:t>formularele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regim</w:t>
      </w:r>
      <w:proofErr w:type="spellEnd"/>
      <w:r w:rsidRPr="00F0138C">
        <w:rPr>
          <w:rFonts w:ascii="Times New Roman" w:hAnsi="Times New Roman" w:cs="Times New Roman"/>
          <w:sz w:val="24"/>
          <w:szCs w:val="24"/>
          <w:lang w:val="en-US"/>
        </w:rPr>
        <w:t xml:space="preserve"> special ale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inclusiv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numărul</w:t>
      </w:r>
      <w:proofErr w:type="spellEnd"/>
      <w:r w:rsidRPr="00F0138C">
        <w:rPr>
          <w:rFonts w:ascii="Times New Roman" w:hAnsi="Times New Roman" w:cs="Times New Roman"/>
          <w:sz w:val="24"/>
          <w:szCs w:val="24"/>
          <w:lang w:val="en-US"/>
        </w:rPr>
        <w:t xml:space="preserve"> de contract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w:t>
      </w:r>
    </w:p>
    <w:p w14:paraId="36CDBCCE"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0DD1050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VI. </w:t>
      </w:r>
      <w:proofErr w:type="spellStart"/>
      <w:r w:rsidRPr="00F0138C">
        <w:rPr>
          <w:rFonts w:ascii="Times New Roman" w:hAnsi="Times New Roman" w:cs="Times New Roman"/>
          <w:b/>
          <w:bCs/>
          <w:sz w:val="24"/>
          <w:szCs w:val="24"/>
          <w:lang w:val="en-US"/>
        </w:rPr>
        <w:t>Prezenta</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convenţie</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înlocuire</w:t>
      </w:r>
      <w:proofErr w:type="spellEnd"/>
      <w:r w:rsidRPr="00F0138C">
        <w:rPr>
          <w:rFonts w:ascii="Times New Roman" w:hAnsi="Times New Roman" w:cs="Times New Roman"/>
          <w:b/>
          <w:bCs/>
          <w:sz w:val="24"/>
          <w:szCs w:val="24"/>
          <w:lang w:val="en-US"/>
        </w:rPr>
        <w:t xml:space="preserve"> a </w:t>
      </w:r>
      <w:proofErr w:type="spellStart"/>
      <w:r w:rsidRPr="00F0138C">
        <w:rPr>
          <w:rFonts w:ascii="Times New Roman" w:hAnsi="Times New Roman" w:cs="Times New Roman"/>
          <w:b/>
          <w:bCs/>
          <w:sz w:val="24"/>
          <w:szCs w:val="24"/>
          <w:lang w:val="en-US"/>
        </w:rPr>
        <w:t>fost</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încheiată</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astăzi</w:t>
      </w:r>
      <w:proofErr w:type="spellEnd"/>
      <w:r w:rsidRPr="00F0138C">
        <w:rPr>
          <w:rFonts w:ascii="Times New Roman" w:hAnsi="Times New Roman" w:cs="Times New Roman"/>
          <w:sz w:val="24"/>
          <w:szCs w:val="24"/>
          <w:lang w:val="en-US"/>
        </w:rPr>
        <w:t xml:space="preserve">, ___________________,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3 </w:t>
      </w:r>
      <w:proofErr w:type="spellStart"/>
      <w:r w:rsidRPr="00F0138C">
        <w:rPr>
          <w:rFonts w:ascii="Times New Roman" w:hAnsi="Times New Roman" w:cs="Times New Roman"/>
          <w:sz w:val="24"/>
          <w:szCs w:val="24"/>
          <w:lang w:val="en-US"/>
        </w:rPr>
        <w:t>exemplare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dintre</w:t>
      </w:r>
      <w:proofErr w:type="spellEnd"/>
      <w:r w:rsidRPr="00F0138C">
        <w:rPr>
          <w:rFonts w:ascii="Times New Roman" w:hAnsi="Times New Roman" w:cs="Times New Roman"/>
          <w:sz w:val="24"/>
          <w:szCs w:val="24"/>
          <w:lang w:val="en-US"/>
        </w:rPr>
        <w:t xml:space="preserve"> care un exemplar </w:t>
      </w:r>
      <w:proofErr w:type="spellStart"/>
      <w:r w:rsidRPr="00F0138C">
        <w:rPr>
          <w:rFonts w:ascii="Times New Roman" w:hAnsi="Times New Roman" w:cs="Times New Roman"/>
          <w:sz w:val="24"/>
          <w:szCs w:val="24"/>
          <w:lang w:val="en-US"/>
        </w:rPr>
        <w:t>devine</w:t>
      </w:r>
      <w:proofErr w:type="spellEnd"/>
      <w:r w:rsidRPr="00F0138C">
        <w:rPr>
          <w:rFonts w:ascii="Times New Roman" w:hAnsi="Times New Roman" w:cs="Times New Roman"/>
          <w:sz w:val="24"/>
          <w:szCs w:val="24"/>
          <w:lang w:val="en-US"/>
        </w:rPr>
        <w:t xml:space="preserve"> act </w:t>
      </w:r>
      <w:proofErr w:type="spellStart"/>
      <w:r w:rsidRPr="00F0138C">
        <w:rPr>
          <w:rFonts w:ascii="Times New Roman" w:hAnsi="Times New Roman" w:cs="Times New Roman"/>
          <w:sz w:val="24"/>
          <w:szCs w:val="24"/>
          <w:lang w:val="en-US"/>
        </w:rPr>
        <w:t>adiţional</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contractul</w:t>
      </w:r>
      <w:proofErr w:type="spellEnd"/>
      <w:r w:rsidRPr="00F0138C">
        <w:rPr>
          <w:rFonts w:ascii="Times New Roman" w:hAnsi="Times New Roman" w:cs="Times New Roman"/>
          <w:sz w:val="24"/>
          <w:szCs w:val="24"/>
          <w:lang w:val="en-US"/>
        </w:rPr>
        <w:t xml:space="preserve"> nr. .............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câte</w:t>
      </w:r>
      <w:proofErr w:type="spellEnd"/>
      <w:r w:rsidRPr="00F0138C">
        <w:rPr>
          <w:rFonts w:ascii="Times New Roman" w:hAnsi="Times New Roman" w:cs="Times New Roman"/>
          <w:sz w:val="24"/>
          <w:szCs w:val="24"/>
          <w:lang w:val="en-US"/>
        </w:rPr>
        <w:t xml:space="preserve"> un exemplar </w:t>
      </w:r>
      <w:proofErr w:type="spellStart"/>
      <w:r w:rsidRPr="00F0138C">
        <w:rPr>
          <w:rFonts w:ascii="Times New Roman" w:hAnsi="Times New Roman" w:cs="Times New Roman"/>
          <w:sz w:val="24"/>
          <w:szCs w:val="24"/>
          <w:lang w:val="en-US"/>
        </w:rPr>
        <w:t>revine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părţilor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semnatare</w:t>
      </w:r>
      <w:proofErr w:type="spellEnd"/>
      <w:r w:rsidRPr="00F0138C">
        <w:rPr>
          <w:rFonts w:ascii="Times New Roman" w:hAnsi="Times New Roman" w:cs="Times New Roman"/>
          <w:sz w:val="24"/>
          <w:szCs w:val="24"/>
          <w:lang w:val="en-US"/>
        </w:rPr>
        <w:t>.</w:t>
      </w:r>
    </w:p>
    <w:p w14:paraId="26BB91E0"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04D8032A"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Medic </w:t>
      </w:r>
      <w:proofErr w:type="spellStart"/>
      <w:proofErr w:type="gramStart"/>
      <w:r w:rsidRPr="00F0138C">
        <w:rPr>
          <w:rFonts w:ascii="Courier New" w:hAnsi="Courier New" w:cs="Courier New"/>
          <w:sz w:val="24"/>
          <w:szCs w:val="24"/>
          <w:lang w:val="en-US"/>
        </w:rPr>
        <w:t>înlocuit</w:t>
      </w:r>
      <w:proofErr w:type="spellEnd"/>
      <w:r w:rsidRPr="00F0138C">
        <w:rPr>
          <w:rFonts w:ascii="Courier New" w:hAnsi="Courier New" w:cs="Courier New"/>
          <w:sz w:val="24"/>
          <w:szCs w:val="24"/>
          <w:lang w:val="en-US"/>
        </w:rPr>
        <w:t xml:space="preserve">,   </w:t>
      </w:r>
      <w:proofErr w:type="gramEnd"/>
      <w:r w:rsidRPr="00F0138C">
        <w:rPr>
          <w:rFonts w:ascii="Courier New" w:hAnsi="Courier New" w:cs="Courier New"/>
          <w:sz w:val="24"/>
          <w:szCs w:val="24"/>
          <w:lang w:val="en-US"/>
        </w:rPr>
        <w:t xml:space="preserve">                Medic </w:t>
      </w:r>
      <w:proofErr w:type="spellStart"/>
      <w:r w:rsidRPr="00F0138C">
        <w:rPr>
          <w:rFonts w:ascii="Courier New" w:hAnsi="Courier New" w:cs="Courier New"/>
          <w:sz w:val="24"/>
          <w:szCs w:val="24"/>
          <w:lang w:val="en-US"/>
        </w:rPr>
        <w:t>înlocuitor</w:t>
      </w:r>
      <w:proofErr w:type="spellEnd"/>
      <w:r w:rsidRPr="00F0138C">
        <w:rPr>
          <w:rFonts w:ascii="Courier New" w:hAnsi="Courier New" w:cs="Courier New"/>
          <w:sz w:val="24"/>
          <w:szCs w:val="24"/>
          <w:lang w:val="en-US"/>
        </w:rPr>
        <w:t>,</w:t>
      </w:r>
    </w:p>
    <w:p w14:paraId="6DFE0BFE"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                  .................</w:t>
      </w:r>
    </w:p>
    <w:p w14:paraId="461EEFC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nume</w:t>
      </w:r>
      <w:proofErr w:type="spell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şi</w:t>
      </w:r>
      <w:proofErr w:type="spellEnd"/>
      <w:r w:rsidRPr="00F0138C">
        <w:rPr>
          <w:rFonts w:ascii="Courier New" w:hAnsi="Courier New" w:cs="Courier New"/>
          <w:sz w:val="24"/>
          <w:szCs w:val="24"/>
          <w:lang w:val="en-US"/>
        </w:rPr>
        <w:t xml:space="preserve"> </w:t>
      </w:r>
      <w:proofErr w:type="spellStart"/>
      <w:proofErr w:type="gramStart"/>
      <w:r w:rsidRPr="00F0138C">
        <w:rPr>
          <w:rFonts w:ascii="Courier New" w:hAnsi="Courier New" w:cs="Courier New"/>
          <w:sz w:val="24"/>
          <w:szCs w:val="24"/>
          <w:lang w:val="en-US"/>
        </w:rPr>
        <w:t>prenume</w:t>
      </w:r>
      <w:proofErr w:type="spellEnd"/>
      <w:r w:rsidRPr="00F0138C">
        <w:rPr>
          <w:rFonts w:ascii="Courier New" w:hAnsi="Courier New" w:cs="Courier New"/>
          <w:sz w:val="24"/>
          <w:szCs w:val="24"/>
          <w:lang w:val="en-US"/>
        </w:rPr>
        <w:t xml:space="preserve">)   </w:t>
      </w:r>
      <w:proofErr w:type="gram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nume</w:t>
      </w:r>
      <w:proofErr w:type="spell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şi</w:t>
      </w:r>
      <w:proofErr w:type="spell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prenume</w:t>
      </w:r>
      <w:proofErr w:type="spellEnd"/>
      <w:r w:rsidRPr="00F0138C">
        <w:rPr>
          <w:rFonts w:ascii="Courier New" w:hAnsi="Courier New" w:cs="Courier New"/>
          <w:sz w:val="24"/>
          <w:szCs w:val="24"/>
          <w:lang w:val="en-US"/>
        </w:rPr>
        <w:t>)</w:t>
      </w:r>
    </w:p>
    <w:p w14:paraId="2BE1A3B3"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0A51CDE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Precizări</w:t>
      </w:r>
      <w:proofErr w:type="spellEnd"/>
      <w:r w:rsidRPr="00F0138C">
        <w:rPr>
          <w:rFonts w:ascii="Times New Roman" w:hAnsi="Times New Roman" w:cs="Times New Roman"/>
          <w:sz w:val="24"/>
          <w:szCs w:val="24"/>
          <w:lang w:val="en-US"/>
        </w:rPr>
        <w:t>:</w:t>
      </w:r>
    </w:p>
    <w:p w14:paraId="7F55533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reciprocitate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încheie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perioade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absenţă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mici</w:t>
      </w:r>
      <w:proofErr w:type="spellEnd"/>
      <w:r w:rsidRPr="00F0138C">
        <w:rPr>
          <w:rFonts w:ascii="Times New Roman" w:hAnsi="Times New Roman" w:cs="Times New Roman"/>
          <w:sz w:val="24"/>
          <w:szCs w:val="24"/>
          <w:lang w:val="en-US"/>
        </w:rPr>
        <w:t xml:space="preserve"> de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w:t>
      </w:r>
    </w:p>
    <w:p w14:paraId="07662A3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absent pe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reciprocitate</w:t>
      </w:r>
      <w:proofErr w:type="spellEnd"/>
      <w:r w:rsidRPr="00F0138C">
        <w:rPr>
          <w:rFonts w:ascii="Times New Roman" w:hAnsi="Times New Roman" w:cs="Times New Roman"/>
          <w:sz w:val="24"/>
          <w:szCs w:val="24"/>
          <w:lang w:val="en-US"/>
        </w:rPr>
        <w:t xml:space="preserve"> se face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cumulată</w:t>
      </w:r>
      <w:proofErr w:type="spellEnd"/>
      <w:r w:rsidRPr="00F0138C">
        <w:rPr>
          <w:rFonts w:ascii="Times New Roman" w:hAnsi="Times New Roman" w:cs="Times New Roman"/>
          <w:sz w:val="24"/>
          <w:szCs w:val="24"/>
          <w:lang w:val="en-US"/>
        </w:rPr>
        <w:t xml:space="preserve"> de maximum 60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pe an </w:t>
      </w:r>
      <w:proofErr w:type="spellStart"/>
      <w:r w:rsidRPr="00F0138C">
        <w:rPr>
          <w:rFonts w:ascii="Times New Roman" w:hAnsi="Times New Roman" w:cs="Times New Roman"/>
          <w:sz w:val="24"/>
          <w:szCs w:val="24"/>
          <w:lang w:val="en-US"/>
        </w:rPr>
        <w:t>calendaristic</w:t>
      </w:r>
      <w:proofErr w:type="spellEnd"/>
      <w:r w:rsidRPr="00F0138C">
        <w:rPr>
          <w:rFonts w:ascii="Times New Roman" w:hAnsi="Times New Roman" w:cs="Times New Roman"/>
          <w:sz w:val="24"/>
          <w:szCs w:val="24"/>
          <w:lang w:val="en-US"/>
        </w:rPr>
        <w:t>.</w:t>
      </w:r>
    </w:p>
    <w:p w14:paraId="756E538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înlocuire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reciprocitate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depune</w:t>
      </w:r>
      <w:proofErr w:type="spellEnd"/>
      <w:r w:rsidRPr="00F0138C">
        <w:rPr>
          <w:rFonts w:ascii="Times New Roman" w:hAnsi="Times New Roman" w:cs="Times New Roman"/>
          <w:sz w:val="24"/>
          <w:szCs w:val="24"/>
          <w:lang w:val="en-US"/>
        </w:rPr>
        <w:t xml:space="preserve"> la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cel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puţin</w:t>
      </w:r>
      <w:proofErr w:type="spellEnd"/>
      <w:r w:rsidRPr="00F0138C">
        <w:rPr>
          <w:rFonts w:ascii="Times New Roman" w:hAnsi="Times New Roman" w:cs="Times New Roman"/>
          <w:sz w:val="24"/>
          <w:szCs w:val="24"/>
          <w:lang w:val="en-US"/>
        </w:rPr>
        <w:t xml:space="preserve"> o zi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anterior </w:t>
      </w:r>
      <w:proofErr w:type="spellStart"/>
      <w:r w:rsidRPr="00F0138C">
        <w:rPr>
          <w:rFonts w:ascii="Times New Roman" w:hAnsi="Times New Roman" w:cs="Times New Roman"/>
          <w:sz w:val="24"/>
          <w:szCs w:val="24"/>
          <w:lang w:val="en-US"/>
        </w:rPr>
        <w:t>perioadei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absenţă</w:t>
      </w:r>
      <w:proofErr w:type="spellEnd"/>
      <w:r w:rsidRPr="00F0138C">
        <w:rPr>
          <w:rFonts w:ascii="Times New Roman" w:hAnsi="Times New Roman" w:cs="Times New Roman"/>
          <w:sz w:val="24"/>
          <w:szCs w:val="24"/>
          <w:lang w:val="en-US"/>
        </w:rPr>
        <w:t xml:space="preserve">, un exemplar al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reciprocitate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afişa</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cabinetul</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numele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adresa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unde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w:t>
      </w:r>
    </w:p>
    <w:p w14:paraId="248729D4"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705C5E17"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ANEXA 5</w:t>
      </w:r>
    </w:p>
    <w:p w14:paraId="22927B6A"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model -</w:t>
      </w:r>
    </w:p>
    <w:p w14:paraId="68954A14"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p>
    <w:p w14:paraId="4247C06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b/>
          <w:bCs/>
          <w:sz w:val="24"/>
          <w:szCs w:val="24"/>
          <w:lang w:val="en-US"/>
        </w:rPr>
        <w:t xml:space="preserve">                         CONVENŢIE DE ÎNLOCUIRE*)</w:t>
      </w:r>
    </w:p>
    <w:p w14:paraId="55ADE34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anexă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Contractul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asistenţa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nr. ...........) </w:t>
      </w:r>
      <w:proofErr w:type="spellStart"/>
      <w:r w:rsidRPr="00F0138C">
        <w:rPr>
          <w:rFonts w:ascii="Times New Roman" w:hAnsi="Times New Roman" w:cs="Times New Roman"/>
          <w:sz w:val="24"/>
          <w:szCs w:val="24"/>
          <w:lang w:val="en-US"/>
        </w:rPr>
        <w:t>între</w:t>
      </w:r>
      <w:proofErr w:type="spellEnd"/>
      <w:r w:rsidRPr="00F0138C">
        <w:rPr>
          <w:rFonts w:ascii="Times New Roman" w:hAnsi="Times New Roman" w:cs="Times New Roman"/>
          <w:sz w:val="24"/>
          <w:szCs w:val="24"/>
          <w:lang w:val="en-US"/>
        </w:rPr>
        <w:t xml:space="preserv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p>
    <w:p w14:paraId="0AF5C250"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112C398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I. </w:t>
      </w:r>
      <w:proofErr w:type="spellStart"/>
      <w:r w:rsidRPr="00F0138C">
        <w:rPr>
          <w:rFonts w:ascii="Times New Roman" w:hAnsi="Times New Roman" w:cs="Times New Roman"/>
          <w:b/>
          <w:bCs/>
          <w:sz w:val="24"/>
          <w:szCs w:val="24"/>
          <w:lang w:val="en-US"/>
        </w:rPr>
        <w:t>Părţile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convenţiei</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înlocuire</w:t>
      </w:r>
      <w:proofErr w:type="spellEnd"/>
      <w:r w:rsidRPr="00F0138C">
        <w:rPr>
          <w:rFonts w:ascii="Times New Roman" w:hAnsi="Times New Roman" w:cs="Times New Roman"/>
          <w:b/>
          <w:bCs/>
          <w:sz w:val="24"/>
          <w:szCs w:val="24"/>
          <w:lang w:val="en-US"/>
        </w:rPr>
        <w:t>:</w:t>
      </w:r>
    </w:p>
    <w:p w14:paraId="68A7A7F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 cu </w:t>
      </w:r>
      <w:proofErr w:type="spellStart"/>
      <w:r w:rsidRPr="00F0138C">
        <w:rPr>
          <w:rFonts w:ascii="Times New Roman" w:hAnsi="Times New Roman" w:cs="Times New Roman"/>
          <w:sz w:val="24"/>
          <w:szCs w:val="24"/>
          <w:lang w:val="en-US"/>
        </w:rPr>
        <w:t>sediul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municipiul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oraşul</w:t>
      </w:r>
      <w:proofErr w:type="spellEnd"/>
      <w:r w:rsidRPr="00F0138C">
        <w:rPr>
          <w:rFonts w:ascii="Times New Roman" w:hAnsi="Times New Roman" w:cs="Times New Roman"/>
          <w:sz w:val="24"/>
          <w:szCs w:val="24"/>
          <w:lang w:val="en-US"/>
        </w:rPr>
        <w:t xml:space="preserve"> ........................, str. ..................... nr. ...., </w:t>
      </w:r>
      <w:proofErr w:type="spellStart"/>
      <w:r w:rsidRPr="00F0138C">
        <w:rPr>
          <w:rFonts w:ascii="Times New Roman" w:hAnsi="Times New Roman" w:cs="Times New Roman"/>
          <w:sz w:val="24"/>
          <w:szCs w:val="24"/>
          <w:lang w:val="en-US"/>
        </w:rPr>
        <w:t>judeţul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sectorul</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telefon</w:t>
      </w:r>
      <w:proofErr w:type="spellEnd"/>
      <w:r w:rsidRPr="00F0138C">
        <w:rPr>
          <w:rFonts w:ascii="Times New Roman" w:hAnsi="Times New Roman" w:cs="Times New Roman"/>
          <w:sz w:val="24"/>
          <w:szCs w:val="24"/>
          <w:lang w:val="en-US"/>
        </w:rPr>
        <w:t xml:space="preserve">: fix, </w:t>
      </w:r>
      <w:proofErr w:type="spellStart"/>
      <w:r w:rsidRPr="00F0138C">
        <w:rPr>
          <w:rFonts w:ascii="Times New Roman" w:hAnsi="Times New Roman" w:cs="Times New Roman"/>
          <w:sz w:val="24"/>
          <w:szCs w:val="24"/>
          <w:lang w:val="en-US"/>
        </w:rPr>
        <w:t>mobil</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adresa</w:t>
      </w:r>
      <w:proofErr w:type="spellEnd"/>
      <w:r w:rsidRPr="00F0138C">
        <w:rPr>
          <w:rFonts w:ascii="Times New Roman" w:hAnsi="Times New Roman" w:cs="Times New Roman"/>
          <w:sz w:val="24"/>
          <w:szCs w:val="24"/>
          <w:lang w:val="en-US"/>
        </w:rPr>
        <w:t xml:space="preserve"> e-mail ................. fax ................., </w:t>
      </w:r>
      <w:proofErr w:type="spellStart"/>
      <w:r w:rsidRPr="00F0138C">
        <w:rPr>
          <w:rFonts w:ascii="Times New Roman" w:hAnsi="Times New Roman" w:cs="Times New Roman"/>
          <w:sz w:val="24"/>
          <w:szCs w:val="24"/>
          <w:lang w:val="en-US"/>
        </w:rPr>
        <w:t>reprezentată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Director general ...........................</w:t>
      </w:r>
    </w:p>
    <w:p w14:paraId="02E28F5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b/>
          <w:bCs/>
          <w:sz w:val="24"/>
          <w:szCs w:val="24"/>
          <w:lang w:val="en-US"/>
        </w:rPr>
        <w:t>pentru</w:t>
      </w:r>
      <w:proofErr w:type="spellEnd"/>
    </w:p>
    <w:p w14:paraId="48A288D9"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1E68D12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b/>
          <w:bCs/>
          <w:sz w:val="24"/>
          <w:szCs w:val="24"/>
          <w:lang w:val="en-US"/>
        </w:rPr>
        <w:t>Medicul</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înlocuit</w:t>
      </w:r>
      <w:proofErr w:type="spellEnd"/>
      <w:r w:rsidRPr="00F0138C">
        <w:rPr>
          <w:rFonts w:ascii="Times New Roman" w:hAnsi="Times New Roman" w:cs="Times New Roman"/>
          <w:sz w:val="24"/>
          <w:szCs w:val="24"/>
          <w:lang w:val="en-US"/>
        </w:rPr>
        <w:t xml:space="preserve"> ..................................................</w:t>
      </w:r>
    </w:p>
    <w:p w14:paraId="362D0B0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proofErr w:type="gramStart"/>
      <w:r w:rsidRPr="00F0138C">
        <w:rPr>
          <w:rFonts w:ascii="Times New Roman" w:hAnsi="Times New Roman" w:cs="Times New Roman"/>
          <w:sz w:val="24"/>
          <w:szCs w:val="24"/>
          <w:lang w:val="en-US"/>
        </w:rPr>
        <w:t>numele</w:t>
      </w:r>
      <w:proofErr w:type="spellEnd"/>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prenumele</w:t>
      </w:r>
      <w:proofErr w:type="spellEnd"/>
      <w:r w:rsidRPr="00F0138C">
        <w:rPr>
          <w:rFonts w:ascii="Times New Roman" w:hAnsi="Times New Roman" w:cs="Times New Roman"/>
          <w:sz w:val="24"/>
          <w:szCs w:val="24"/>
          <w:lang w:val="en-US"/>
        </w:rPr>
        <w:t>)</w:t>
      </w:r>
    </w:p>
    <w:p w14:paraId="790DE6E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din </w:t>
      </w:r>
      <w:proofErr w:type="spellStart"/>
      <w:r w:rsidRPr="00F0138C">
        <w:rPr>
          <w:rFonts w:ascii="Times New Roman" w:hAnsi="Times New Roman" w:cs="Times New Roman"/>
          <w:sz w:val="24"/>
          <w:szCs w:val="24"/>
          <w:lang w:val="en-US"/>
        </w:rPr>
        <w:t>cabinetul</w:t>
      </w:r>
      <w:proofErr w:type="spellEnd"/>
      <w:r w:rsidRPr="00F0138C">
        <w:rPr>
          <w:rFonts w:ascii="Times New Roman" w:hAnsi="Times New Roman" w:cs="Times New Roman"/>
          <w:sz w:val="24"/>
          <w:szCs w:val="24"/>
          <w:lang w:val="en-US"/>
        </w:rPr>
        <w:t xml:space="preserve"> medical .........................., cu </w:t>
      </w:r>
      <w:proofErr w:type="spellStart"/>
      <w:r w:rsidRPr="00F0138C">
        <w:rPr>
          <w:rFonts w:ascii="Times New Roman" w:hAnsi="Times New Roman" w:cs="Times New Roman"/>
          <w:sz w:val="24"/>
          <w:szCs w:val="24"/>
          <w:lang w:val="en-US"/>
        </w:rPr>
        <w:t>sediul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municipiul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oraşul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comuna</w:t>
      </w:r>
      <w:proofErr w:type="spellEnd"/>
      <w:r w:rsidRPr="00F0138C">
        <w:rPr>
          <w:rFonts w:ascii="Times New Roman" w:hAnsi="Times New Roman" w:cs="Times New Roman"/>
          <w:sz w:val="24"/>
          <w:szCs w:val="24"/>
          <w:lang w:val="en-US"/>
        </w:rPr>
        <w:t xml:space="preserve"> ................, CUI………………</w:t>
      </w:r>
      <w:proofErr w:type="gramStart"/>
      <w:r w:rsidRPr="00F0138C">
        <w:rPr>
          <w:rFonts w:ascii="Times New Roman" w:hAnsi="Times New Roman" w:cs="Times New Roman"/>
          <w:sz w:val="24"/>
          <w:szCs w:val="24"/>
          <w:lang w:val="en-US"/>
        </w:rPr>
        <w:t>…,  str.</w:t>
      </w:r>
      <w:proofErr w:type="gramEnd"/>
      <w:r w:rsidRPr="00F0138C">
        <w:rPr>
          <w:rFonts w:ascii="Times New Roman" w:hAnsi="Times New Roman" w:cs="Times New Roman"/>
          <w:sz w:val="24"/>
          <w:szCs w:val="24"/>
          <w:lang w:val="en-US"/>
        </w:rPr>
        <w:t xml:space="preserve"> ..................... nr. ...., bl. ...., sc. ...., et. ...., ap. ...., </w:t>
      </w:r>
      <w:proofErr w:type="spellStart"/>
      <w:r w:rsidRPr="00F0138C">
        <w:rPr>
          <w:rFonts w:ascii="Times New Roman" w:hAnsi="Times New Roman" w:cs="Times New Roman"/>
          <w:sz w:val="24"/>
          <w:szCs w:val="24"/>
          <w:lang w:val="en-US"/>
        </w:rPr>
        <w:t>judeţul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sectorul</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telefon</w:t>
      </w:r>
      <w:proofErr w:type="spellEnd"/>
      <w:r w:rsidRPr="00F0138C">
        <w:rPr>
          <w:rFonts w:ascii="Times New Roman" w:hAnsi="Times New Roman" w:cs="Times New Roman"/>
          <w:sz w:val="24"/>
          <w:szCs w:val="24"/>
          <w:lang w:val="en-US"/>
        </w:rPr>
        <w:t xml:space="preserve">/fax ................., </w:t>
      </w:r>
      <w:proofErr w:type="spellStart"/>
      <w:r w:rsidRPr="00F0138C">
        <w:rPr>
          <w:rFonts w:ascii="Times New Roman" w:hAnsi="Times New Roman" w:cs="Times New Roman"/>
          <w:sz w:val="24"/>
          <w:szCs w:val="24"/>
          <w:lang w:val="en-US"/>
        </w:rPr>
        <w:t>adresa</w:t>
      </w:r>
      <w:proofErr w:type="spellEnd"/>
      <w:r w:rsidRPr="00F0138C">
        <w:rPr>
          <w:rFonts w:ascii="Times New Roman" w:hAnsi="Times New Roman" w:cs="Times New Roman"/>
          <w:sz w:val="24"/>
          <w:szCs w:val="24"/>
          <w:lang w:val="en-US"/>
        </w:rPr>
        <w:t xml:space="preserve"> e-mail ..........................., cu </w:t>
      </w:r>
      <w:proofErr w:type="gramStart"/>
      <w:r w:rsidRPr="00F0138C">
        <w:rPr>
          <w:rFonts w:ascii="Times New Roman" w:hAnsi="Times New Roman" w:cs="Times New Roman"/>
          <w:sz w:val="24"/>
          <w:szCs w:val="24"/>
          <w:lang w:val="en-US"/>
        </w:rPr>
        <w:t>contract</w:t>
      </w:r>
      <w:proofErr w:type="gram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nr. ............, </w:t>
      </w:r>
      <w:proofErr w:type="spellStart"/>
      <w:r w:rsidRPr="00F0138C">
        <w:rPr>
          <w:rFonts w:ascii="Times New Roman" w:hAnsi="Times New Roman" w:cs="Times New Roman"/>
          <w:sz w:val="24"/>
          <w:szCs w:val="24"/>
          <w:lang w:val="en-US"/>
        </w:rPr>
        <w:t>încheiat</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cont</w:t>
      </w:r>
      <w:proofErr w:type="spellEnd"/>
      <w:r w:rsidRPr="00F0138C">
        <w:rPr>
          <w:rFonts w:ascii="Times New Roman" w:hAnsi="Times New Roman" w:cs="Times New Roman"/>
          <w:sz w:val="24"/>
          <w:szCs w:val="24"/>
          <w:lang w:val="en-US"/>
        </w:rPr>
        <w:t xml:space="preserve"> nr. ............. </w:t>
      </w:r>
      <w:proofErr w:type="spellStart"/>
      <w:r w:rsidRPr="00F0138C">
        <w:rPr>
          <w:rFonts w:ascii="Times New Roman" w:hAnsi="Times New Roman" w:cs="Times New Roman"/>
          <w:sz w:val="24"/>
          <w:szCs w:val="24"/>
          <w:lang w:val="en-US"/>
        </w:rPr>
        <w:t>deschis</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Trezoreria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w:t>
      </w:r>
      <w:proofErr w:type="spellEnd"/>
      <w:r w:rsidRPr="00F0138C">
        <w:rPr>
          <w:rFonts w:ascii="Times New Roman" w:hAnsi="Times New Roman" w:cs="Times New Roman"/>
          <w:sz w:val="24"/>
          <w:szCs w:val="24"/>
          <w:lang w:val="en-US"/>
        </w:rPr>
        <w:t xml:space="preserve"> nr. .............. </w:t>
      </w:r>
      <w:proofErr w:type="spellStart"/>
      <w:r w:rsidRPr="00F0138C">
        <w:rPr>
          <w:rFonts w:ascii="Times New Roman" w:hAnsi="Times New Roman" w:cs="Times New Roman"/>
          <w:sz w:val="24"/>
          <w:szCs w:val="24"/>
          <w:lang w:val="en-US"/>
        </w:rPr>
        <w:t>deschis</w:t>
      </w:r>
      <w:proofErr w:type="spellEnd"/>
      <w:r w:rsidRPr="00F0138C">
        <w:rPr>
          <w:rFonts w:ascii="Times New Roman" w:hAnsi="Times New Roman" w:cs="Times New Roman"/>
          <w:sz w:val="24"/>
          <w:szCs w:val="24"/>
          <w:lang w:val="en-US"/>
        </w:rPr>
        <w:t xml:space="preserve"> la Banca ................................, cod de </w:t>
      </w:r>
      <w:proofErr w:type="spellStart"/>
      <w:r w:rsidRPr="00F0138C">
        <w:rPr>
          <w:rFonts w:ascii="Times New Roman" w:hAnsi="Times New Roman" w:cs="Times New Roman"/>
          <w:sz w:val="24"/>
          <w:szCs w:val="24"/>
          <w:lang w:val="en-US"/>
        </w:rPr>
        <w:t>identificare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fiscală</w:t>
      </w:r>
      <w:proofErr w:type="spellEnd"/>
      <w:r w:rsidRPr="00F0138C">
        <w:rPr>
          <w:rFonts w:ascii="Times New Roman" w:hAnsi="Times New Roman" w:cs="Times New Roman"/>
          <w:sz w:val="24"/>
          <w:szCs w:val="24"/>
          <w:lang w:val="en-US"/>
        </w:rPr>
        <w:t xml:space="preserve"> - cod </w:t>
      </w:r>
      <w:proofErr w:type="spellStart"/>
      <w:r w:rsidRPr="00F0138C">
        <w:rPr>
          <w:rFonts w:ascii="Times New Roman" w:hAnsi="Times New Roman" w:cs="Times New Roman"/>
          <w:sz w:val="24"/>
          <w:szCs w:val="24"/>
          <w:lang w:val="en-US"/>
        </w:rPr>
        <w:t>unic</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înregistrare</w:t>
      </w:r>
      <w:proofErr w:type="spellEnd"/>
      <w:r w:rsidRPr="00F0138C">
        <w:rPr>
          <w:rFonts w:ascii="Times New Roman" w:hAnsi="Times New Roman" w:cs="Times New Roman"/>
          <w:sz w:val="24"/>
          <w:szCs w:val="24"/>
          <w:lang w:val="en-US"/>
        </w:rPr>
        <w:t xml:space="preserve"> ................, al </w:t>
      </w:r>
      <w:proofErr w:type="spellStart"/>
      <w:r w:rsidRPr="00F0138C">
        <w:rPr>
          <w:rFonts w:ascii="Times New Roman" w:hAnsi="Times New Roman" w:cs="Times New Roman"/>
          <w:sz w:val="24"/>
          <w:szCs w:val="24"/>
          <w:lang w:val="en-US"/>
        </w:rPr>
        <w:t>cărui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reprezentant</w:t>
      </w:r>
      <w:proofErr w:type="spellEnd"/>
      <w:r w:rsidRPr="00F0138C">
        <w:rPr>
          <w:rFonts w:ascii="Times New Roman" w:hAnsi="Times New Roman" w:cs="Times New Roman"/>
          <w:sz w:val="24"/>
          <w:szCs w:val="24"/>
          <w:lang w:val="en-US"/>
        </w:rPr>
        <w:t xml:space="preserve"> legal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w:t>
      </w:r>
    </w:p>
    <w:p w14:paraId="256055C8"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7BC7AB1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w:t>
      </w:r>
    </w:p>
    <w:p w14:paraId="35FBEF4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proofErr w:type="gramStart"/>
      <w:r w:rsidRPr="00F0138C">
        <w:rPr>
          <w:rFonts w:ascii="Times New Roman" w:hAnsi="Times New Roman" w:cs="Times New Roman"/>
          <w:sz w:val="24"/>
          <w:szCs w:val="24"/>
          <w:lang w:val="en-US"/>
        </w:rPr>
        <w:t>numele</w:t>
      </w:r>
      <w:proofErr w:type="spellEnd"/>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prenumele</w:t>
      </w:r>
      <w:proofErr w:type="spellEnd"/>
      <w:r w:rsidRPr="00F0138C">
        <w:rPr>
          <w:rFonts w:ascii="Times New Roman" w:hAnsi="Times New Roman" w:cs="Times New Roman"/>
          <w:sz w:val="24"/>
          <w:szCs w:val="24"/>
          <w:lang w:val="en-US"/>
        </w:rPr>
        <w:t>)</w:t>
      </w:r>
    </w:p>
    <w:p w14:paraId="1D17EAFD" w14:textId="77777777" w:rsidR="00AA46EA" w:rsidRPr="00F0138C" w:rsidRDefault="00AA46EA" w:rsidP="00AA46EA">
      <w:pPr>
        <w:spacing w:after="0" w:line="240" w:lineRule="auto"/>
        <w:jc w:val="both"/>
        <w:rPr>
          <w:rFonts w:ascii="Times New Roman" w:hAnsi="Times New Roman" w:cs="Times New Roman"/>
          <w:sz w:val="24"/>
          <w:szCs w:val="24"/>
          <w:lang w:val="en-US"/>
        </w:rPr>
      </w:pPr>
      <w:proofErr w:type="spellStart"/>
      <w:r w:rsidRPr="00F0138C">
        <w:rPr>
          <w:rFonts w:ascii="Times New Roman" w:hAnsi="Times New Roman" w:cs="Times New Roman"/>
          <w:sz w:val="24"/>
          <w:szCs w:val="24"/>
          <w:lang w:val="en-US"/>
        </w:rPr>
        <w:t>având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codul</w:t>
      </w:r>
      <w:proofErr w:type="spellEnd"/>
      <w:r w:rsidRPr="00F0138C">
        <w:rPr>
          <w:rFonts w:ascii="Times New Roman" w:hAnsi="Times New Roman" w:cs="Times New Roman"/>
          <w:sz w:val="24"/>
          <w:szCs w:val="24"/>
          <w:lang w:val="en-US"/>
        </w:rPr>
        <w:t xml:space="preserve"> numeric personal nr. ...................................</w:t>
      </w:r>
    </w:p>
    <w:p w14:paraId="399E9E1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b/>
          <w:bCs/>
          <w:sz w:val="24"/>
          <w:szCs w:val="24"/>
          <w:lang w:val="en-US"/>
        </w:rPr>
        <w:t>şi</w:t>
      </w:r>
      <w:proofErr w:type="spellEnd"/>
    </w:p>
    <w:p w14:paraId="15248CD7"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363BC07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b/>
          <w:bCs/>
          <w:sz w:val="24"/>
          <w:szCs w:val="24"/>
          <w:lang w:val="en-US"/>
        </w:rPr>
        <w:t>Medicul</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înlocuitor</w:t>
      </w:r>
      <w:proofErr w:type="spellEnd"/>
      <w:r w:rsidRPr="00F0138C">
        <w:rPr>
          <w:rFonts w:ascii="Times New Roman" w:hAnsi="Times New Roman" w:cs="Times New Roman"/>
          <w:sz w:val="24"/>
          <w:szCs w:val="24"/>
          <w:lang w:val="en-US"/>
        </w:rPr>
        <w:t xml:space="preserve"> ................................................</w:t>
      </w:r>
    </w:p>
    <w:p w14:paraId="2D535D1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proofErr w:type="gramStart"/>
      <w:r w:rsidRPr="00F0138C">
        <w:rPr>
          <w:rFonts w:ascii="Times New Roman" w:hAnsi="Times New Roman" w:cs="Times New Roman"/>
          <w:sz w:val="24"/>
          <w:szCs w:val="24"/>
          <w:lang w:val="en-US"/>
        </w:rPr>
        <w:t>numele</w:t>
      </w:r>
      <w:proofErr w:type="spellEnd"/>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prenumele</w:t>
      </w:r>
      <w:proofErr w:type="spellEnd"/>
      <w:r w:rsidRPr="00F0138C">
        <w:rPr>
          <w:rFonts w:ascii="Times New Roman" w:hAnsi="Times New Roman" w:cs="Times New Roman"/>
          <w:sz w:val="24"/>
          <w:szCs w:val="24"/>
          <w:lang w:val="en-US"/>
        </w:rPr>
        <w:t>)</w:t>
      </w:r>
    </w:p>
    <w:p w14:paraId="7226F63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Codul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parafă</w:t>
      </w:r>
      <w:proofErr w:type="spellEnd"/>
      <w:r w:rsidRPr="00F0138C">
        <w:rPr>
          <w:rFonts w:ascii="Times New Roman" w:hAnsi="Times New Roman" w:cs="Times New Roman"/>
          <w:sz w:val="24"/>
          <w:szCs w:val="24"/>
          <w:lang w:val="en-US"/>
        </w:rPr>
        <w:t xml:space="preserve"> ..........................</w:t>
      </w:r>
    </w:p>
    <w:p w14:paraId="5BC1C63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Codul</w:t>
      </w:r>
      <w:proofErr w:type="spellEnd"/>
      <w:r w:rsidRPr="00F0138C">
        <w:rPr>
          <w:rFonts w:ascii="Times New Roman" w:hAnsi="Times New Roman" w:cs="Times New Roman"/>
          <w:sz w:val="24"/>
          <w:szCs w:val="24"/>
          <w:lang w:val="en-US"/>
        </w:rPr>
        <w:t xml:space="preserve"> numeric personal ...................</w:t>
      </w:r>
    </w:p>
    <w:p w14:paraId="33DF465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lastRenderedPageBreak/>
        <w:t xml:space="preserve">    </w:t>
      </w:r>
      <w:proofErr w:type="spellStart"/>
      <w:r w:rsidRPr="00F0138C">
        <w:rPr>
          <w:rFonts w:ascii="Times New Roman" w:hAnsi="Times New Roman" w:cs="Times New Roman"/>
          <w:sz w:val="24"/>
          <w:szCs w:val="24"/>
          <w:lang w:val="en-US"/>
        </w:rPr>
        <w:t>Licenţa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înlocuire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temporară</w:t>
      </w:r>
      <w:proofErr w:type="spellEnd"/>
      <w:r w:rsidRPr="00F0138C">
        <w:rPr>
          <w:rFonts w:ascii="Times New Roman" w:hAnsi="Times New Roman" w:cs="Times New Roman"/>
          <w:sz w:val="24"/>
          <w:szCs w:val="24"/>
          <w:lang w:val="en-US"/>
        </w:rPr>
        <w:t xml:space="preserve"> ca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nr. ................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contract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w:t>
      </w:r>
    </w:p>
    <w:p w14:paraId="179B31B5"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37CEB10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II. </w:t>
      </w:r>
      <w:proofErr w:type="spellStart"/>
      <w:r w:rsidRPr="00F0138C">
        <w:rPr>
          <w:rFonts w:ascii="Times New Roman" w:hAnsi="Times New Roman" w:cs="Times New Roman"/>
          <w:b/>
          <w:bCs/>
          <w:sz w:val="24"/>
          <w:szCs w:val="24"/>
          <w:lang w:val="en-US"/>
        </w:rPr>
        <w:t>Obiectul</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convenţiei</w:t>
      </w:r>
      <w:proofErr w:type="spellEnd"/>
    </w:p>
    <w:p w14:paraId="0F69AC2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Preluarea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 cu contract nr. ...................,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absenţă</w:t>
      </w:r>
      <w:proofErr w:type="spellEnd"/>
      <w:r w:rsidRPr="00F0138C">
        <w:rPr>
          <w:rFonts w:ascii="Times New Roman" w:hAnsi="Times New Roman" w:cs="Times New Roman"/>
          <w:sz w:val="24"/>
          <w:szCs w:val="24"/>
          <w:lang w:val="en-US"/>
        </w:rPr>
        <w:t xml:space="preserve"> de .................,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
    <w:p w14:paraId="63FD91B4"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11CBA22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III. </w:t>
      </w:r>
      <w:proofErr w:type="spellStart"/>
      <w:r w:rsidRPr="00F0138C">
        <w:rPr>
          <w:rFonts w:ascii="Times New Roman" w:hAnsi="Times New Roman" w:cs="Times New Roman"/>
          <w:b/>
          <w:bCs/>
          <w:sz w:val="24"/>
          <w:szCs w:val="24"/>
          <w:lang w:val="en-US"/>
        </w:rPr>
        <w:t>Motivele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absenţei</w:t>
      </w:r>
      <w:proofErr w:type="spellEnd"/>
      <w:r w:rsidRPr="00F0138C">
        <w:rPr>
          <w:rFonts w:ascii="Times New Roman" w:hAnsi="Times New Roman" w:cs="Times New Roman"/>
          <w:b/>
          <w:bCs/>
          <w:sz w:val="24"/>
          <w:szCs w:val="24"/>
          <w:lang w:val="en-US"/>
        </w:rPr>
        <w:t>:</w:t>
      </w:r>
    </w:p>
    <w:p w14:paraId="4C194E8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incapacitate </w:t>
      </w:r>
      <w:proofErr w:type="spellStart"/>
      <w:r w:rsidRPr="00F0138C">
        <w:rPr>
          <w:rFonts w:ascii="Times New Roman" w:hAnsi="Times New Roman" w:cs="Times New Roman"/>
          <w:sz w:val="24"/>
          <w:szCs w:val="24"/>
          <w:lang w:val="en-US"/>
        </w:rPr>
        <w:t>temporară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muncă</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depăşeşte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/an ........</w:t>
      </w:r>
    </w:p>
    <w:p w14:paraId="01E62AA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concediu</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sarcină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lehuzie</w:t>
      </w:r>
      <w:proofErr w:type="spellEnd"/>
      <w:r w:rsidRPr="00F0138C">
        <w:rPr>
          <w:rFonts w:ascii="Times New Roman" w:hAnsi="Times New Roman" w:cs="Times New Roman"/>
          <w:sz w:val="24"/>
          <w:szCs w:val="24"/>
          <w:lang w:val="en-US"/>
        </w:rPr>
        <w:t xml:space="preserve"> ...........</w:t>
      </w:r>
    </w:p>
    <w:p w14:paraId="75FFC09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3. </w:t>
      </w:r>
      <w:proofErr w:type="spellStart"/>
      <w:r w:rsidRPr="00F0138C">
        <w:rPr>
          <w:rFonts w:ascii="Times New Roman" w:hAnsi="Times New Roman" w:cs="Times New Roman"/>
          <w:sz w:val="24"/>
          <w:szCs w:val="24"/>
          <w:lang w:val="en-US"/>
        </w:rPr>
        <w:t>concediu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creşterea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îngrijirea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copilului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vârstă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2 </w:t>
      </w:r>
      <w:proofErr w:type="gramStart"/>
      <w:r w:rsidRPr="00F0138C">
        <w:rPr>
          <w:rFonts w:ascii="Times New Roman" w:hAnsi="Times New Roman" w:cs="Times New Roman"/>
          <w:sz w:val="24"/>
          <w:szCs w:val="24"/>
          <w:lang w:val="en-US"/>
        </w:rPr>
        <w:t>ani</w:t>
      </w:r>
      <w:proofErr w:type="gramEnd"/>
      <w:r w:rsidRPr="00F0138C">
        <w:rPr>
          <w:rFonts w:ascii="Times New Roman" w:hAnsi="Times New Roman" w:cs="Times New Roman"/>
          <w:sz w:val="24"/>
          <w:szCs w:val="24"/>
          <w:lang w:val="en-US"/>
        </w:rPr>
        <w:t xml:space="preserve"> ........</w:t>
      </w:r>
    </w:p>
    <w:p w14:paraId="6F8CD60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4. </w:t>
      </w:r>
      <w:proofErr w:type="spellStart"/>
      <w:r w:rsidRPr="00F0138C">
        <w:rPr>
          <w:rFonts w:ascii="Times New Roman" w:hAnsi="Times New Roman" w:cs="Times New Roman"/>
          <w:sz w:val="24"/>
          <w:szCs w:val="24"/>
          <w:lang w:val="en-US"/>
        </w:rPr>
        <w:t>perioada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cât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ocupă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demnitate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alese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numite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depăşeşte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/an ..............</w:t>
      </w:r>
    </w:p>
    <w:p w14:paraId="08FB7B5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5. </w:t>
      </w:r>
      <w:proofErr w:type="spellStart"/>
      <w:r w:rsidRPr="00F0138C">
        <w:rPr>
          <w:rFonts w:ascii="Times New Roman" w:hAnsi="Times New Roman" w:cs="Times New Roman"/>
          <w:sz w:val="24"/>
          <w:szCs w:val="24"/>
          <w:lang w:val="en-US"/>
        </w:rPr>
        <w:t>perioada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unul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urmează</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celălalt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trimis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misiune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permanentă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străinătate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organizaţie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străinătate</w:t>
      </w:r>
      <w:proofErr w:type="spellEnd"/>
      <w:r w:rsidRPr="00F0138C">
        <w:rPr>
          <w:rFonts w:ascii="Times New Roman" w:hAnsi="Times New Roman" w:cs="Times New Roman"/>
          <w:sz w:val="24"/>
          <w:szCs w:val="24"/>
          <w:lang w:val="en-US"/>
        </w:rPr>
        <w:t xml:space="preserve"> .....................</w:t>
      </w:r>
    </w:p>
    <w:p w14:paraId="32B6DC3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6. </w:t>
      </w:r>
      <w:proofErr w:type="spellStart"/>
      <w:r w:rsidRPr="00F0138C">
        <w:rPr>
          <w:rFonts w:ascii="Times New Roman" w:hAnsi="Times New Roman" w:cs="Times New Roman"/>
          <w:sz w:val="24"/>
          <w:szCs w:val="24"/>
          <w:lang w:val="en-US"/>
        </w:rPr>
        <w:t>perioada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rezidenţiat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specialitatea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medicină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studii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specialitate</w:t>
      </w:r>
      <w:proofErr w:type="spellEnd"/>
      <w:r w:rsidRPr="00F0138C">
        <w:rPr>
          <w:rFonts w:ascii="Times New Roman" w:hAnsi="Times New Roman" w:cs="Times New Roman"/>
          <w:sz w:val="24"/>
          <w:szCs w:val="24"/>
          <w:lang w:val="en-US"/>
        </w:rPr>
        <w:t xml:space="preserve"> ....................</w:t>
      </w:r>
    </w:p>
    <w:p w14:paraId="2C2B2B9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7. </w:t>
      </w:r>
      <w:proofErr w:type="spellStart"/>
      <w:r w:rsidRPr="00F0138C">
        <w:rPr>
          <w:rFonts w:ascii="Times New Roman" w:hAnsi="Times New Roman" w:cs="Times New Roman"/>
          <w:sz w:val="24"/>
          <w:szCs w:val="24"/>
          <w:lang w:val="en-US"/>
        </w:rPr>
        <w:t>concediu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creşterea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îngrijirea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copilului</w:t>
      </w:r>
      <w:proofErr w:type="spellEnd"/>
      <w:r w:rsidRPr="00F0138C">
        <w:rPr>
          <w:rFonts w:ascii="Times New Roman" w:hAnsi="Times New Roman" w:cs="Times New Roman"/>
          <w:sz w:val="24"/>
          <w:szCs w:val="24"/>
          <w:lang w:val="en-US"/>
        </w:rPr>
        <w:t xml:space="preserve"> cu handicap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împlinirea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acesta</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vârstei</w:t>
      </w:r>
      <w:proofErr w:type="spellEnd"/>
      <w:r w:rsidRPr="00F0138C">
        <w:rPr>
          <w:rFonts w:ascii="Times New Roman" w:hAnsi="Times New Roman" w:cs="Times New Roman"/>
          <w:sz w:val="24"/>
          <w:szCs w:val="24"/>
          <w:lang w:val="en-US"/>
        </w:rPr>
        <w:t xml:space="preserve"> de 3 </w:t>
      </w:r>
      <w:proofErr w:type="gramStart"/>
      <w:r w:rsidRPr="00F0138C">
        <w:rPr>
          <w:rFonts w:ascii="Times New Roman" w:hAnsi="Times New Roman" w:cs="Times New Roman"/>
          <w:sz w:val="24"/>
          <w:szCs w:val="24"/>
          <w:lang w:val="en-US"/>
        </w:rPr>
        <w:t>ani</w:t>
      </w:r>
      <w:proofErr w:type="gramEnd"/>
    </w:p>
    <w:p w14:paraId="0F34BC4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8. </w:t>
      </w:r>
      <w:proofErr w:type="spellStart"/>
      <w:r w:rsidRPr="00F0138C">
        <w:rPr>
          <w:rFonts w:ascii="Times New Roman" w:hAnsi="Times New Roman" w:cs="Times New Roman"/>
          <w:sz w:val="24"/>
          <w:szCs w:val="24"/>
          <w:lang w:val="en-US"/>
        </w:rPr>
        <w:t>concediu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îngrijirea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copilului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bolnav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7 </w:t>
      </w:r>
      <w:proofErr w:type="gramStart"/>
      <w:r w:rsidRPr="00F0138C">
        <w:rPr>
          <w:rFonts w:ascii="Times New Roman" w:hAnsi="Times New Roman" w:cs="Times New Roman"/>
          <w:sz w:val="24"/>
          <w:szCs w:val="24"/>
          <w:lang w:val="en-US"/>
        </w:rPr>
        <w:t>ani</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copilului</w:t>
      </w:r>
      <w:proofErr w:type="spellEnd"/>
      <w:r w:rsidRPr="00F0138C">
        <w:rPr>
          <w:rFonts w:ascii="Times New Roman" w:hAnsi="Times New Roman" w:cs="Times New Roman"/>
          <w:sz w:val="24"/>
          <w:szCs w:val="24"/>
          <w:lang w:val="en-US"/>
        </w:rPr>
        <w:t xml:space="preserve"> cu handicap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afecţiuni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intercurente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împlinirea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vârstei</w:t>
      </w:r>
      <w:proofErr w:type="spellEnd"/>
      <w:r w:rsidRPr="00F0138C">
        <w:rPr>
          <w:rFonts w:ascii="Times New Roman" w:hAnsi="Times New Roman" w:cs="Times New Roman"/>
          <w:sz w:val="24"/>
          <w:szCs w:val="24"/>
          <w:lang w:val="en-US"/>
        </w:rPr>
        <w:t xml:space="preserve"> de 18 ani.</w:t>
      </w:r>
    </w:p>
    <w:p w14:paraId="75283AB2"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2360BA5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IV. </w:t>
      </w:r>
      <w:proofErr w:type="spellStart"/>
      <w:r w:rsidRPr="00F0138C">
        <w:rPr>
          <w:rFonts w:ascii="Times New Roman" w:hAnsi="Times New Roman" w:cs="Times New Roman"/>
          <w:b/>
          <w:bCs/>
          <w:sz w:val="24"/>
          <w:szCs w:val="24"/>
          <w:lang w:val="en-US"/>
        </w:rPr>
        <w:t>Locul</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desfăşurare</w:t>
      </w:r>
      <w:proofErr w:type="spellEnd"/>
      <w:r w:rsidRPr="00F0138C">
        <w:rPr>
          <w:rFonts w:ascii="Times New Roman" w:hAnsi="Times New Roman" w:cs="Times New Roman"/>
          <w:b/>
          <w:bCs/>
          <w:sz w:val="24"/>
          <w:szCs w:val="24"/>
          <w:lang w:val="en-US"/>
        </w:rPr>
        <w:t xml:space="preserve"> </w:t>
      </w:r>
      <w:proofErr w:type="gramStart"/>
      <w:r w:rsidRPr="00F0138C">
        <w:rPr>
          <w:rFonts w:ascii="Times New Roman" w:hAnsi="Times New Roman" w:cs="Times New Roman"/>
          <w:b/>
          <w:bCs/>
          <w:sz w:val="24"/>
          <w:szCs w:val="24"/>
          <w:lang w:val="en-US"/>
        </w:rPr>
        <w:t>a</w:t>
      </w:r>
      <w:proofErr w:type="gram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activităţii</w:t>
      </w:r>
      <w:proofErr w:type="spellEnd"/>
    </w:p>
    <w:p w14:paraId="50DAA42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acordă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w:t>
      </w:r>
      <w:proofErr w:type="spellEnd"/>
      <w:r w:rsidRPr="00F0138C">
        <w:rPr>
          <w:rFonts w:ascii="Times New Roman" w:hAnsi="Times New Roman" w:cs="Times New Roman"/>
          <w:sz w:val="24"/>
          <w:szCs w:val="24"/>
          <w:lang w:val="en-US"/>
        </w:rPr>
        <w:t xml:space="preserve"> medical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w:t>
      </w:r>
    </w:p>
    <w:p w14:paraId="6ED85D9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activitate</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va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conformitate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programul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proofErr w:type="gram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w:t>
      </w:r>
      <w:proofErr w:type="gramEnd"/>
      <w:r w:rsidRPr="00F0138C">
        <w:rPr>
          <w:rFonts w:ascii="Times New Roman" w:hAnsi="Times New Roman" w:cs="Times New Roman"/>
          <w:sz w:val="24"/>
          <w:szCs w:val="24"/>
          <w:lang w:val="en-US"/>
        </w:rPr>
        <w:t>*)</w:t>
      </w:r>
    </w:p>
    <w:p w14:paraId="7D8C03A8"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7F754A1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V. </w:t>
      </w:r>
      <w:proofErr w:type="spellStart"/>
      <w:r w:rsidRPr="00F0138C">
        <w:rPr>
          <w:rFonts w:ascii="Times New Roman" w:hAnsi="Times New Roman" w:cs="Times New Roman"/>
          <w:b/>
          <w:bCs/>
          <w:sz w:val="24"/>
          <w:szCs w:val="24"/>
          <w:lang w:val="en-US"/>
        </w:rPr>
        <w:t>Obligaţiile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medicului</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înlocuitor</w:t>
      </w:r>
      <w:proofErr w:type="spellEnd"/>
    </w:p>
    <w:p w14:paraId="51A7B97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 xml:space="preserve"> sunt </w:t>
      </w:r>
      <w:proofErr w:type="spellStart"/>
      <w:r w:rsidRPr="00F0138C">
        <w:rPr>
          <w:rFonts w:ascii="Times New Roman" w:hAnsi="Times New Roman" w:cs="Times New Roman"/>
          <w:sz w:val="24"/>
          <w:szCs w:val="24"/>
          <w:lang w:val="en-US"/>
        </w:rPr>
        <w:t>cele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2A828F6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 xml:space="preserve"> are </w:t>
      </w:r>
      <w:proofErr w:type="spellStart"/>
      <w:r w:rsidRPr="00F0138C">
        <w:rPr>
          <w:rFonts w:ascii="Times New Roman" w:hAnsi="Times New Roman" w:cs="Times New Roman"/>
          <w:sz w:val="24"/>
          <w:szCs w:val="24"/>
          <w:lang w:val="en-US"/>
        </w:rPr>
        <w:t>obligaţia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faţă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cabinetul</w:t>
      </w:r>
      <w:proofErr w:type="spellEnd"/>
      <w:r w:rsidRPr="00F0138C">
        <w:rPr>
          <w:rFonts w:ascii="Times New Roman" w:hAnsi="Times New Roman" w:cs="Times New Roman"/>
          <w:sz w:val="24"/>
          <w:szCs w:val="24"/>
          <w:lang w:val="en-US"/>
        </w:rPr>
        <w:t xml:space="preserve"> medical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xml:space="preserve"> de a </w:t>
      </w:r>
      <w:proofErr w:type="spellStart"/>
      <w:r w:rsidRPr="00F0138C">
        <w:rPr>
          <w:rFonts w:ascii="Times New Roman" w:hAnsi="Times New Roman" w:cs="Times New Roman"/>
          <w:sz w:val="24"/>
          <w:szCs w:val="24"/>
          <w:lang w:val="en-US"/>
        </w:rPr>
        <w:t>suporta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cheltuielile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administrare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de personal care </w:t>
      </w:r>
      <w:proofErr w:type="spellStart"/>
      <w:r w:rsidRPr="00F0138C">
        <w:rPr>
          <w:rFonts w:ascii="Times New Roman" w:hAnsi="Times New Roman" w:cs="Times New Roman"/>
          <w:sz w:val="24"/>
          <w:szCs w:val="24"/>
          <w:lang w:val="en-US"/>
        </w:rPr>
        <w:t>reveneau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titularului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respectiv</w:t>
      </w:r>
      <w:proofErr w:type="spellEnd"/>
      <w:r w:rsidRPr="00F0138C">
        <w:rPr>
          <w:rFonts w:ascii="Times New Roman" w:hAnsi="Times New Roman" w:cs="Times New Roman"/>
          <w:sz w:val="24"/>
          <w:szCs w:val="24"/>
          <w:lang w:val="en-US"/>
        </w:rPr>
        <w:t>.</w:t>
      </w:r>
    </w:p>
    <w:p w14:paraId="6DC42A5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desfăşurarea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utilizează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parafa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semnătura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extinsă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calificată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medicamente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registrul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consultaţii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formularele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regim</w:t>
      </w:r>
      <w:proofErr w:type="spellEnd"/>
      <w:r w:rsidRPr="00F0138C">
        <w:rPr>
          <w:rFonts w:ascii="Times New Roman" w:hAnsi="Times New Roman" w:cs="Times New Roman"/>
          <w:sz w:val="24"/>
          <w:szCs w:val="24"/>
          <w:lang w:val="en-US"/>
        </w:rPr>
        <w:t xml:space="preserve"> special ale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inclusiv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numărul</w:t>
      </w:r>
      <w:proofErr w:type="spellEnd"/>
      <w:r w:rsidRPr="00F0138C">
        <w:rPr>
          <w:rFonts w:ascii="Times New Roman" w:hAnsi="Times New Roman" w:cs="Times New Roman"/>
          <w:sz w:val="24"/>
          <w:szCs w:val="24"/>
          <w:lang w:val="en-US"/>
        </w:rPr>
        <w:t xml:space="preserve"> de contract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w:t>
      </w:r>
    </w:p>
    <w:p w14:paraId="1999808F"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30E5BAE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VI. </w:t>
      </w:r>
      <w:proofErr w:type="spellStart"/>
      <w:r w:rsidRPr="00F0138C">
        <w:rPr>
          <w:rFonts w:ascii="Times New Roman" w:hAnsi="Times New Roman" w:cs="Times New Roman"/>
          <w:b/>
          <w:bCs/>
          <w:sz w:val="24"/>
          <w:szCs w:val="24"/>
          <w:lang w:val="en-US"/>
        </w:rPr>
        <w:t>Modalitatea</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plată</w:t>
      </w:r>
      <w:proofErr w:type="spellEnd"/>
      <w:r w:rsidRPr="00F0138C">
        <w:rPr>
          <w:rFonts w:ascii="Times New Roman" w:hAnsi="Times New Roman" w:cs="Times New Roman"/>
          <w:b/>
          <w:bCs/>
          <w:sz w:val="24"/>
          <w:szCs w:val="24"/>
          <w:lang w:val="en-US"/>
        </w:rPr>
        <w:t xml:space="preserve"> a </w:t>
      </w:r>
      <w:proofErr w:type="spellStart"/>
      <w:r w:rsidRPr="00F0138C">
        <w:rPr>
          <w:rFonts w:ascii="Times New Roman" w:hAnsi="Times New Roman" w:cs="Times New Roman"/>
          <w:b/>
          <w:bCs/>
          <w:sz w:val="24"/>
          <w:szCs w:val="24"/>
          <w:lang w:val="en-US"/>
        </w:rPr>
        <w:t>medicului</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familie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înlocuitor</w:t>
      </w:r>
      <w:proofErr w:type="spellEnd"/>
    </w:p>
    <w:p w14:paraId="783FF84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iCs/>
          <w:sz w:val="24"/>
          <w:szCs w:val="24"/>
          <w:lang w:val="en-US"/>
        </w:rPr>
        <w:t xml:space="preserve">    1. </w:t>
      </w:r>
      <w:proofErr w:type="spellStart"/>
      <w:r w:rsidRPr="00F0138C">
        <w:rPr>
          <w:rFonts w:ascii="Times New Roman" w:hAnsi="Times New Roman" w:cs="Times New Roman"/>
          <w:iCs/>
          <w:sz w:val="24"/>
          <w:szCs w:val="24"/>
          <w:lang w:val="en-US"/>
        </w:rPr>
        <w:t>Veniturile</w:t>
      </w:r>
      <w:proofErr w:type="spellEnd"/>
      <w:r w:rsidRPr="00F0138C">
        <w:rPr>
          <w:rFonts w:ascii="Times New Roman" w:hAnsi="Times New Roman" w:cs="Times New Roman"/>
          <w:iCs/>
          <w:sz w:val="24"/>
          <w:szCs w:val="24"/>
          <w:lang w:val="en-US"/>
        </w:rPr>
        <w:t xml:space="preserve"> "per capita", pe </w:t>
      </w:r>
      <w:proofErr w:type="spellStart"/>
      <w:r w:rsidRPr="00F0138C">
        <w:rPr>
          <w:rFonts w:ascii="Times New Roman" w:hAnsi="Times New Roman" w:cs="Times New Roman"/>
          <w:iCs/>
          <w:sz w:val="24"/>
          <w:szCs w:val="24"/>
          <w:lang w:val="en-US"/>
        </w:rPr>
        <w:t>serviciu</w:t>
      </w:r>
      <w:proofErr w:type="spellEnd"/>
      <w:r w:rsidRPr="00F0138C">
        <w:rPr>
          <w:rFonts w:ascii="Times New Roman" w:hAnsi="Times New Roman" w:cs="Times New Roman"/>
          <w:iCs/>
          <w:sz w:val="24"/>
          <w:szCs w:val="24"/>
          <w:lang w:val="en-US"/>
        </w:rPr>
        <w:t xml:space="preserve"> medical </w:t>
      </w:r>
      <w:proofErr w:type="spellStart"/>
      <w:r w:rsidRPr="00F0138C">
        <w:rPr>
          <w:rFonts w:ascii="Times New Roman" w:hAnsi="Times New Roman" w:cs="Times New Roman"/>
          <w:iCs/>
          <w:sz w:val="24"/>
          <w:szCs w:val="24"/>
          <w:lang w:val="en-US"/>
        </w:rPr>
        <w:t>şi</w:t>
      </w:r>
      <w:proofErr w:type="spellEnd"/>
      <w:r w:rsidRPr="00F0138C">
        <w:rPr>
          <w:rFonts w:ascii="Times New Roman" w:hAnsi="Times New Roman" w:cs="Times New Roman"/>
          <w:iCs/>
          <w:sz w:val="24"/>
          <w:szCs w:val="24"/>
          <w:lang w:val="en-US"/>
        </w:rPr>
        <w:t xml:space="preserve"> pe </w:t>
      </w:r>
      <w:proofErr w:type="spellStart"/>
      <w:r w:rsidRPr="00F0138C">
        <w:rPr>
          <w:rFonts w:ascii="Times New Roman" w:hAnsi="Times New Roman" w:cs="Times New Roman"/>
          <w:iCs/>
          <w:sz w:val="24"/>
          <w:szCs w:val="24"/>
          <w:lang w:val="en-US"/>
        </w:rPr>
        <w:t>serviciu</w:t>
      </w:r>
      <w:proofErr w:type="spellEnd"/>
      <w:r w:rsidRPr="00F0138C">
        <w:rPr>
          <w:rFonts w:ascii="Times New Roman" w:hAnsi="Times New Roman" w:cs="Times New Roman"/>
          <w:iCs/>
          <w:sz w:val="24"/>
          <w:szCs w:val="24"/>
          <w:lang w:val="en-US"/>
        </w:rPr>
        <w:t xml:space="preserve"> medical diagnostic </w:t>
      </w:r>
      <w:proofErr w:type="spellStart"/>
      <w:r w:rsidRPr="00F0138C">
        <w:rPr>
          <w:rFonts w:ascii="Times New Roman" w:hAnsi="Times New Roman" w:cs="Times New Roman"/>
          <w:iCs/>
          <w:sz w:val="24"/>
          <w:szCs w:val="24"/>
          <w:lang w:val="en-US"/>
        </w:rPr>
        <w:t>şi</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terapeutic</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aferente</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perioadei</w:t>
      </w:r>
      <w:proofErr w:type="spellEnd"/>
      <w:r w:rsidRPr="00F0138C">
        <w:rPr>
          <w:rFonts w:ascii="Times New Roman" w:hAnsi="Times New Roman" w:cs="Times New Roman"/>
          <w:iCs/>
          <w:sz w:val="24"/>
          <w:szCs w:val="24"/>
          <w:lang w:val="en-US"/>
        </w:rPr>
        <w:t xml:space="preserve"> de </w:t>
      </w:r>
      <w:proofErr w:type="spellStart"/>
      <w:r w:rsidRPr="00F0138C">
        <w:rPr>
          <w:rFonts w:ascii="Times New Roman" w:hAnsi="Times New Roman" w:cs="Times New Roman"/>
          <w:iCs/>
          <w:sz w:val="24"/>
          <w:szCs w:val="24"/>
          <w:lang w:val="en-US"/>
        </w:rPr>
        <w:t>absenţă</w:t>
      </w:r>
      <w:proofErr w:type="spellEnd"/>
      <w:r w:rsidRPr="00F0138C">
        <w:rPr>
          <w:rFonts w:ascii="Times New Roman" w:hAnsi="Times New Roman" w:cs="Times New Roman"/>
          <w:iCs/>
          <w:sz w:val="24"/>
          <w:szCs w:val="24"/>
          <w:lang w:val="en-US"/>
        </w:rPr>
        <w:t xml:space="preserve"> se </w:t>
      </w:r>
      <w:proofErr w:type="spellStart"/>
      <w:r w:rsidRPr="00F0138C">
        <w:rPr>
          <w:rFonts w:ascii="Times New Roman" w:hAnsi="Times New Roman" w:cs="Times New Roman"/>
          <w:iCs/>
          <w:sz w:val="24"/>
          <w:szCs w:val="24"/>
          <w:lang w:val="en-US"/>
        </w:rPr>
        <w:t>virează</w:t>
      </w:r>
      <w:proofErr w:type="spellEnd"/>
      <w:r w:rsidRPr="00F0138C">
        <w:rPr>
          <w:rFonts w:ascii="Times New Roman" w:hAnsi="Times New Roman" w:cs="Times New Roman"/>
          <w:iCs/>
          <w:sz w:val="24"/>
          <w:szCs w:val="24"/>
          <w:lang w:val="en-US"/>
        </w:rPr>
        <w:t xml:space="preserve"> de casa de </w:t>
      </w:r>
      <w:proofErr w:type="spellStart"/>
      <w:r w:rsidRPr="00F0138C">
        <w:rPr>
          <w:rFonts w:ascii="Times New Roman" w:hAnsi="Times New Roman" w:cs="Times New Roman"/>
          <w:iCs/>
          <w:sz w:val="24"/>
          <w:szCs w:val="24"/>
          <w:lang w:val="en-US"/>
        </w:rPr>
        <w:t>asigurări</w:t>
      </w:r>
      <w:proofErr w:type="spellEnd"/>
      <w:r w:rsidRPr="00F0138C">
        <w:rPr>
          <w:rFonts w:ascii="Times New Roman" w:hAnsi="Times New Roman" w:cs="Times New Roman"/>
          <w:iCs/>
          <w:sz w:val="24"/>
          <w:szCs w:val="24"/>
          <w:lang w:val="en-US"/>
        </w:rPr>
        <w:t xml:space="preserve"> de </w:t>
      </w:r>
      <w:proofErr w:type="spellStart"/>
      <w:r w:rsidRPr="00F0138C">
        <w:rPr>
          <w:rFonts w:ascii="Times New Roman" w:hAnsi="Times New Roman" w:cs="Times New Roman"/>
          <w:iCs/>
          <w:sz w:val="24"/>
          <w:szCs w:val="24"/>
          <w:lang w:val="en-US"/>
        </w:rPr>
        <w:t>sănătate</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în</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contul</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medicului</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înlocuitor</w:t>
      </w:r>
      <w:proofErr w:type="spellEnd"/>
      <w:r w:rsidRPr="00F0138C">
        <w:rPr>
          <w:rFonts w:ascii="Times New Roman" w:hAnsi="Times New Roman" w:cs="Times New Roman"/>
          <w:iCs/>
          <w:sz w:val="24"/>
          <w:szCs w:val="24"/>
          <w:lang w:val="en-US"/>
        </w:rPr>
        <w:t xml:space="preserve"> nr. .............., </w:t>
      </w:r>
      <w:proofErr w:type="spellStart"/>
      <w:r w:rsidRPr="00F0138C">
        <w:rPr>
          <w:rFonts w:ascii="Times New Roman" w:hAnsi="Times New Roman" w:cs="Times New Roman"/>
          <w:iCs/>
          <w:sz w:val="24"/>
          <w:szCs w:val="24"/>
          <w:lang w:val="en-US"/>
        </w:rPr>
        <w:t>deschis</w:t>
      </w:r>
      <w:proofErr w:type="spellEnd"/>
      <w:r w:rsidRPr="00F0138C">
        <w:rPr>
          <w:rFonts w:ascii="Times New Roman" w:hAnsi="Times New Roman" w:cs="Times New Roman"/>
          <w:iCs/>
          <w:sz w:val="24"/>
          <w:szCs w:val="24"/>
          <w:lang w:val="en-US"/>
        </w:rPr>
        <w:t xml:space="preserve"> la Banca ..................../</w:t>
      </w:r>
      <w:proofErr w:type="spellStart"/>
      <w:r w:rsidRPr="00F0138C">
        <w:rPr>
          <w:rFonts w:ascii="Times New Roman" w:hAnsi="Times New Roman" w:cs="Times New Roman"/>
          <w:iCs/>
          <w:sz w:val="24"/>
          <w:szCs w:val="24"/>
          <w:lang w:val="en-US"/>
        </w:rPr>
        <w:t>Trezoreria</w:t>
      </w:r>
      <w:proofErr w:type="spellEnd"/>
      <w:r w:rsidRPr="00F0138C">
        <w:rPr>
          <w:rFonts w:ascii="Times New Roman" w:hAnsi="Times New Roman" w:cs="Times New Roman"/>
          <w:iCs/>
          <w:sz w:val="24"/>
          <w:szCs w:val="24"/>
          <w:lang w:val="en-US"/>
        </w:rPr>
        <w:t xml:space="preserve"> </w:t>
      </w:r>
      <w:proofErr w:type="spellStart"/>
      <w:r w:rsidRPr="00F0138C">
        <w:rPr>
          <w:rFonts w:ascii="Times New Roman" w:hAnsi="Times New Roman" w:cs="Times New Roman"/>
          <w:iCs/>
          <w:sz w:val="24"/>
          <w:szCs w:val="24"/>
          <w:lang w:val="en-US"/>
        </w:rPr>
        <w:t>statului</w:t>
      </w:r>
      <w:proofErr w:type="spellEnd"/>
      <w:r w:rsidRPr="00F0138C">
        <w:rPr>
          <w:rFonts w:ascii="Times New Roman" w:hAnsi="Times New Roman" w:cs="Times New Roman"/>
          <w:iCs/>
          <w:sz w:val="24"/>
          <w:szCs w:val="24"/>
          <w:lang w:val="en-US"/>
        </w:rPr>
        <w:t>.</w:t>
      </w:r>
    </w:p>
    <w:p w14:paraId="4925674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punctajul</w:t>
      </w:r>
      <w:proofErr w:type="spellEnd"/>
      <w:r w:rsidRPr="00F0138C">
        <w:rPr>
          <w:rFonts w:ascii="Times New Roman" w:hAnsi="Times New Roman" w:cs="Times New Roman"/>
          <w:sz w:val="24"/>
          <w:szCs w:val="24"/>
          <w:lang w:val="en-US"/>
        </w:rPr>
        <w:t xml:space="preserve"> "per capita"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punctajul</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serviciu</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va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gradul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profesional</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perioada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valabilitate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w:t>
      </w:r>
    </w:p>
    <w:p w14:paraId="3AF80FB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3. </w:t>
      </w:r>
      <w:proofErr w:type="spellStart"/>
      <w:r w:rsidRPr="00F0138C">
        <w:rPr>
          <w:rFonts w:ascii="Times New Roman" w:hAnsi="Times New Roman" w:cs="Times New Roman"/>
          <w:sz w:val="24"/>
          <w:szCs w:val="24"/>
          <w:lang w:val="en-US"/>
        </w:rPr>
        <w:t>Termenul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plată</w:t>
      </w:r>
      <w:proofErr w:type="spellEnd"/>
      <w:r w:rsidRPr="00F0138C">
        <w:rPr>
          <w:rFonts w:ascii="Times New Roman" w:hAnsi="Times New Roman" w:cs="Times New Roman"/>
          <w:sz w:val="24"/>
          <w:szCs w:val="24"/>
          <w:lang w:val="en-US"/>
        </w:rPr>
        <w:t xml:space="preserve"> ..................................</w:t>
      </w:r>
    </w:p>
    <w:p w14:paraId="5980DD0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4. </w:t>
      </w:r>
      <w:proofErr w:type="spellStart"/>
      <w:r w:rsidRPr="00F0138C">
        <w:rPr>
          <w:rFonts w:ascii="Times New Roman" w:hAnsi="Times New Roman" w:cs="Times New Roman"/>
          <w:sz w:val="24"/>
          <w:szCs w:val="24"/>
          <w:lang w:val="en-US"/>
        </w:rPr>
        <w:t>Documentul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plată</w:t>
      </w:r>
      <w:proofErr w:type="spellEnd"/>
      <w:r w:rsidRPr="00F0138C">
        <w:rPr>
          <w:rFonts w:ascii="Times New Roman" w:hAnsi="Times New Roman" w:cs="Times New Roman"/>
          <w:sz w:val="24"/>
          <w:szCs w:val="24"/>
          <w:lang w:val="en-US"/>
        </w:rPr>
        <w:t xml:space="preserve"> ..............................</w:t>
      </w:r>
    </w:p>
    <w:p w14:paraId="3FABB8FF"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39E4E09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VII.</w:t>
      </w: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înlocuire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astăzi</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exemplare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dintre</w:t>
      </w:r>
      <w:proofErr w:type="spellEnd"/>
      <w:r w:rsidRPr="00F0138C">
        <w:rPr>
          <w:rFonts w:ascii="Times New Roman" w:hAnsi="Times New Roman" w:cs="Times New Roman"/>
          <w:sz w:val="24"/>
          <w:szCs w:val="24"/>
          <w:lang w:val="en-US"/>
        </w:rPr>
        <w:t xml:space="preserve"> care un exemplar </w:t>
      </w:r>
      <w:proofErr w:type="spellStart"/>
      <w:r w:rsidRPr="00F0138C">
        <w:rPr>
          <w:rFonts w:ascii="Times New Roman" w:hAnsi="Times New Roman" w:cs="Times New Roman"/>
          <w:sz w:val="24"/>
          <w:szCs w:val="24"/>
          <w:lang w:val="en-US"/>
        </w:rPr>
        <w:t>devine</w:t>
      </w:r>
      <w:proofErr w:type="spellEnd"/>
      <w:r w:rsidRPr="00F0138C">
        <w:rPr>
          <w:rFonts w:ascii="Times New Roman" w:hAnsi="Times New Roman" w:cs="Times New Roman"/>
          <w:sz w:val="24"/>
          <w:szCs w:val="24"/>
          <w:lang w:val="en-US"/>
        </w:rPr>
        <w:t xml:space="preserve"> act </w:t>
      </w:r>
      <w:proofErr w:type="spellStart"/>
      <w:r w:rsidRPr="00F0138C">
        <w:rPr>
          <w:rFonts w:ascii="Times New Roman" w:hAnsi="Times New Roman" w:cs="Times New Roman"/>
          <w:sz w:val="24"/>
          <w:szCs w:val="24"/>
          <w:lang w:val="en-US"/>
        </w:rPr>
        <w:t>adiţional</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contractul</w:t>
      </w:r>
      <w:proofErr w:type="spellEnd"/>
      <w:r w:rsidRPr="00F0138C">
        <w:rPr>
          <w:rFonts w:ascii="Times New Roman" w:hAnsi="Times New Roman" w:cs="Times New Roman"/>
          <w:sz w:val="24"/>
          <w:szCs w:val="24"/>
          <w:lang w:val="en-US"/>
        </w:rPr>
        <w:t xml:space="preserve"> nr. ..........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un exemplar </w:t>
      </w:r>
      <w:proofErr w:type="spellStart"/>
      <w:r w:rsidRPr="00F0138C">
        <w:rPr>
          <w:rFonts w:ascii="Times New Roman" w:hAnsi="Times New Roman" w:cs="Times New Roman"/>
          <w:sz w:val="24"/>
          <w:szCs w:val="24"/>
          <w:lang w:val="en-US"/>
        </w:rPr>
        <w:t>revine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w:t>
      </w:r>
    </w:p>
    <w:p w14:paraId="1C898F93"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6455B824"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CASA DE ASIGURĂRI DE SĂNĂTATE                </w:t>
      </w:r>
      <w:proofErr w:type="spellStart"/>
      <w:r w:rsidRPr="00F0138C">
        <w:rPr>
          <w:rFonts w:ascii="Courier New" w:hAnsi="Courier New" w:cs="Courier New"/>
          <w:sz w:val="24"/>
          <w:szCs w:val="24"/>
          <w:lang w:val="en-US"/>
        </w:rPr>
        <w:t>Medicul</w:t>
      </w:r>
      <w:proofErr w:type="spell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înlocuitor</w:t>
      </w:r>
      <w:proofErr w:type="spellEnd"/>
      <w:r w:rsidRPr="00F0138C">
        <w:rPr>
          <w:rFonts w:ascii="Courier New" w:hAnsi="Courier New" w:cs="Courier New"/>
          <w:sz w:val="24"/>
          <w:szCs w:val="24"/>
          <w:lang w:val="en-US"/>
        </w:rPr>
        <w:t>,</w:t>
      </w:r>
    </w:p>
    <w:p w14:paraId="478630B1"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Director </w:t>
      </w:r>
      <w:proofErr w:type="gramStart"/>
      <w:r w:rsidRPr="00F0138C">
        <w:rPr>
          <w:rFonts w:ascii="Courier New" w:hAnsi="Courier New" w:cs="Courier New"/>
          <w:sz w:val="24"/>
          <w:szCs w:val="24"/>
          <w:lang w:val="en-US"/>
        </w:rPr>
        <w:t xml:space="preserve">general,   </w:t>
      </w:r>
      <w:proofErr w:type="gramEnd"/>
      <w:r w:rsidRPr="00F0138C">
        <w:rPr>
          <w:rFonts w:ascii="Courier New" w:hAnsi="Courier New" w:cs="Courier New"/>
          <w:sz w:val="24"/>
          <w:szCs w:val="24"/>
          <w:lang w:val="en-US"/>
        </w:rPr>
        <w:t xml:space="preserve">                   ...................</w:t>
      </w:r>
    </w:p>
    <w:p w14:paraId="0206DA8F"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w:t>
      </w:r>
    </w:p>
    <w:p w14:paraId="5BFB54C6" w14:textId="77777777" w:rsidR="00AA46EA" w:rsidRPr="00F0138C" w:rsidRDefault="00AA46EA" w:rsidP="00AA46EA">
      <w:pPr>
        <w:spacing w:after="0" w:line="240" w:lineRule="auto"/>
        <w:jc w:val="both"/>
        <w:rPr>
          <w:rFonts w:ascii="Courier New" w:hAnsi="Courier New" w:cs="Courier New"/>
          <w:sz w:val="24"/>
          <w:szCs w:val="24"/>
          <w:lang w:val="en-US"/>
        </w:rPr>
      </w:pPr>
    </w:p>
    <w:p w14:paraId="53F00BF1"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Director </w:t>
      </w:r>
      <w:proofErr w:type="spellStart"/>
      <w:r w:rsidRPr="00F0138C">
        <w:rPr>
          <w:rFonts w:ascii="Courier New" w:hAnsi="Courier New" w:cs="Courier New"/>
          <w:sz w:val="24"/>
          <w:szCs w:val="24"/>
          <w:lang w:val="en-US"/>
        </w:rPr>
        <w:t>executiv</w:t>
      </w:r>
      <w:proofErr w:type="spellEnd"/>
      <w:r w:rsidRPr="00F0138C">
        <w:rPr>
          <w:rFonts w:ascii="Courier New" w:hAnsi="Courier New" w:cs="Courier New"/>
          <w:sz w:val="24"/>
          <w:szCs w:val="24"/>
          <w:lang w:val="en-US"/>
        </w:rPr>
        <w:t xml:space="preserve"> al </w:t>
      </w:r>
      <w:proofErr w:type="spellStart"/>
      <w:r w:rsidRPr="00F0138C">
        <w:rPr>
          <w:rFonts w:ascii="Courier New" w:hAnsi="Courier New" w:cs="Courier New"/>
          <w:sz w:val="24"/>
          <w:szCs w:val="24"/>
          <w:lang w:val="en-US"/>
        </w:rPr>
        <w:t>Direcţiei</w:t>
      </w:r>
      <w:proofErr w:type="spell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economice</w:t>
      </w:r>
      <w:proofErr w:type="spellEnd"/>
      <w:r w:rsidRPr="00F0138C">
        <w:rPr>
          <w:rFonts w:ascii="Courier New" w:hAnsi="Courier New" w:cs="Courier New"/>
          <w:sz w:val="24"/>
          <w:szCs w:val="24"/>
          <w:lang w:val="en-US"/>
        </w:rPr>
        <w:t xml:space="preserve">           De </w:t>
      </w:r>
      <w:proofErr w:type="spellStart"/>
      <w:r w:rsidRPr="00F0138C">
        <w:rPr>
          <w:rFonts w:ascii="Courier New" w:hAnsi="Courier New" w:cs="Courier New"/>
          <w:sz w:val="24"/>
          <w:szCs w:val="24"/>
          <w:lang w:val="en-US"/>
        </w:rPr>
        <w:t>acord</w:t>
      </w:r>
      <w:proofErr w:type="spellEnd"/>
      <w:r w:rsidRPr="00F0138C">
        <w:rPr>
          <w:rFonts w:ascii="Courier New" w:hAnsi="Courier New" w:cs="Courier New"/>
          <w:sz w:val="24"/>
          <w:szCs w:val="24"/>
          <w:lang w:val="en-US"/>
        </w:rPr>
        <w:t>,</w:t>
      </w:r>
    </w:p>
    <w:p w14:paraId="3B070F7E"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    </w:t>
      </w:r>
      <w:proofErr w:type="spellStart"/>
      <w:r w:rsidRPr="00F0138C">
        <w:rPr>
          <w:rFonts w:ascii="Courier New" w:hAnsi="Courier New" w:cs="Courier New"/>
          <w:sz w:val="24"/>
          <w:szCs w:val="24"/>
          <w:lang w:val="en-US"/>
        </w:rPr>
        <w:t>Reprezentant</w:t>
      </w:r>
      <w:proofErr w:type="spellEnd"/>
      <w:r w:rsidRPr="00F0138C">
        <w:rPr>
          <w:rFonts w:ascii="Courier New" w:hAnsi="Courier New" w:cs="Courier New"/>
          <w:sz w:val="24"/>
          <w:szCs w:val="24"/>
          <w:lang w:val="en-US"/>
        </w:rPr>
        <w:t xml:space="preserve"> legal al</w:t>
      </w:r>
    </w:p>
    <w:p w14:paraId="18EA20AE"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cabinetului</w:t>
      </w:r>
      <w:proofErr w:type="spellEnd"/>
      <w:r w:rsidRPr="00F0138C">
        <w:rPr>
          <w:rFonts w:ascii="Courier New" w:hAnsi="Courier New" w:cs="Courier New"/>
          <w:sz w:val="24"/>
          <w:szCs w:val="24"/>
          <w:lang w:val="en-US"/>
        </w:rPr>
        <w:t xml:space="preserve"> medical***)</w:t>
      </w:r>
    </w:p>
    <w:p w14:paraId="68F466C2"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w:t>
      </w:r>
    </w:p>
    <w:p w14:paraId="03171F7C"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Director </w:t>
      </w:r>
      <w:proofErr w:type="spellStart"/>
      <w:r w:rsidRPr="00F0138C">
        <w:rPr>
          <w:rFonts w:ascii="Courier New" w:hAnsi="Courier New" w:cs="Courier New"/>
          <w:sz w:val="24"/>
          <w:szCs w:val="24"/>
          <w:lang w:val="en-US"/>
        </w:rPr>
        <w:t>executiv</w:t>
      </w:r>
      <w:proofErr w:type="spellEnd"/>
      <w:r w:rsidRPr="00F0138C">
        <w:rPr>
          <w:rFonts w:ascii="Courier New" w:hAnsi="Courier New" w:cs="Courier New"/>
          <w:sz w:val="24"/>
          <w:szCs w:val="24"/>
          <w:lang w:val="en-US"/>
        </w:rPr>
        <w:t xml:space="preserve"> al</w:t>
      </w:r>
    </w:p>
    <w:p w14:paraId="291F86F4"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Direcţiei</w:t>
      </w:r>
      <w:proofErr w:type="spell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relaţii</w:t>
      </w:r>
      <w:proofErr w:type="spellEnd"/>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contractuale</w:t>
      </w:r>
      <w:proofErr w:type="spellEnd"/>
      <w:r w:rsidRPr="00F0138C">
        <w:rPr>
          <w:rFonts w:ascii="Courier New" w:hAnsi="Courier New" w:cs="Courier New"/>
          <w:sz w:val="24"/>
          <w:szCs w:val="24"/>
          <w:lang w:val="en-US"/>
        </w:rPr>
        <w:t>,</w:t>
      </w:r>
    </w:p>
    <w:p w14:paraId="39890D3E"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w:t>
      </w:r>
    </w:p>
    <w:p w14:paraId="59CDE2C2" w14:textId="77777777" w:rsidR="00AA46EA" w:rsidRPr="00F0138C" w:rsidRDefault="00AA46EA" w:rsidP="00AA46EA">
      <w:pPr>
        <w:spacing w:after="0" w:line="240" w:lineRule="auto"/>
        <w:jc w:val="both"/>
        <w:rPr>
          <w:rFonts w:ascii="Courier New" w:hAnsi="Courier New" w:cs="Courier New"/>
          <w:sz w:val="24"/>
          <w:szCs w:val="24"/>
          <w:lang w:val="en-US"/>
        </w:rPr>
      </w:pPr>
    </w:p>
    <w:p w14:paraId="4A810125" w14:textId="77777777" w:rsidR="00AA46EA" w:rsidRPr="00F0138C" w:rsidRDefault="00AA46EA" w:rsidP="00AA46EA">
      <w:pPr>
        <w:spacing w:after="0" w:line="240" w:lineRule="auto"/>
        <w:jc w:val="both"/>
        <w:rPr>
          <w:rFonts w:ascii="Courier New" w:hAnsi="Courier New" w:cs="Courier New"/>
          <w:sz w:val="24"/>
          <w:szCs w:val="24"/>
          <w:lang w:val="en-US"/>
        </w:rPr>
      </w:pPr>
      <w:r w:rsidRPr="00F0138C">
        <w:rPr>
          <w:rFonts w:ascii="Courier New" w:hAnsi="Courier New" w:cs="Courier New"/>
          <w:sz w:val="24"/>
          <w:szCs w:val="24"/>
          <w:lang w:val="en-US"/>
        </w:rPr>
        <w:t xml:space="preserve">    </w:t>
      </w:r>
      <w:proofErr w:type="spellStart"/>
      <w:r w:rsidRPr="00F0138C">
        <w:rPr>
          <w:rFonts w:ascii="Courier New" w:hAnsi="Courier New" w:cs="Courier New"/>
          <w:sz w:val="24"/>
          <w:szCs w:val="24"/>
          <w:lang w:val="en-US"/>
        </w:rPr>
        <w:t>Vizat</w:t>
      </w:r>
      <w:proofErr w:type="spellEnd"/>
    </w:p>
    <w:p w14:paraId="5215CC0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Courier New" w:hAnsi="Courier New" w:cs="Courier New"/>
          <w:sz w:val="24"/>
          <w:szCs w:val="24"/>
          <w:lang w:val="en-US"/>
        </w:rPr>
        <w:t xml:space="preserve">    Juridic, </w:t>
      </w:r>
      <w:proofErr w:type="spellStart"/>
      <w:r w:rsidRPr="00F0138C">
        <w:rPr>
          <w:rFonts w:ascii="Courier New" w:hAnsi="Courier New" w:cs="Courier New"/>
          <w:sz w:val="24"/>
          <w:szCs w:val="24"/>
          <w:lang w:val="en-US"/>
        </w:rPr>
        <w:t>Contencios</w:t>
      </w:r>
      <w:proofErr w:type="spellEnd"/>
    </w:p>
    <w:p w14:paraId="2940C504"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34D3053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w:t>
      </w:r>
    </w:p>
    <w:p w14:paraId="1E7B015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înlocuire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încheie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perioade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absenţă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/an.</w:t>
      </w:r>
    </w:p>
    <w:p w14:paraId="6FF0417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preluarea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activităţii</w:t>
      </w:r>
      <w:proofErr w:type="spellEnd"/>
      <w:r w:rsidRPr="00F0138C">
        <w:rPr>
          <w:rFonts w:ascii="Times New Roman" w:hAnsi="Times New Roman" w:cs="Times New Roman"/>
          <w:sz w:val="24"/>
          <w:szCs w:val="24"/>
          <w:lang w:val="en-US"/>
        </w:rPr>
        <w:t xml:space="preserve"> s-a </w:t>
      </w:r>
      <w:proofErr w:type="spellStart"/>
      <w:r w:rsidRPr="00F0138C">
        <w:rPr>
          <w:rFonts w:ascii="Times New Roman" w:hAnsi="Times New Roman" w:cs="Times New Roman"/>
          <w:sz w:val="24"/>
          <w:szCs w:val="24"/>
          <w:lang w:val="en-US"/>
        </w:rPr>
        <w:t>făcut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un medic </w:t>
      </w:r>
      <w:proofErr w:type="spellStart"/>
      <w:r w:rsidRPr="00F0138C">
        <w:rPr>
          <w:rFonts w:ascii="Times New Roman" w:hAnsi="Times New Roman" w:cs="Times New Roman"/>
          <w:sz w:val="24"/>
          <w:szCs w:val="24"/>
          <w:lang w:val="en-US"/>
        </w:rPr>
        <w:t>aflat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activitate</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înlocuitor</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prelungeşte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corespunzător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necesităţi</w:t>
      </w:r>
      <w:proofErr w:type="spellEnd"/>
      <w:r w:rsidRPr="00F0138C">
        <w:rPr>
          <w:rFonts w:ascii="Times New Roman" w:hAnsi="Times New Roman" w:cs="Times New Roman"/>
          <w:sz w:val="24"/>
          <w:szCs w:val="24"/>
          <w:lang w:val="en-US"/>
        </w:rPr>
        <w:t>.</w:t>
      </w:r>
    </w:p>
    <w:p w14:paraId="6F0BAB7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 Cu </w:t>
      </w:r>
      <w:proofErr w:type="spellStart"/>
      <w:r w:rsidRPr="00F0138C">
        <w:rPr>
          <w:rFonts w:ascii="Times New Roman" w:hAnsi="Times New Roman" w:cs="Times New Roman"/>
          <w:sz w:val="24"/>
          <w:szCs w:val="24"/>
          <w:lang w:val="en-US"/>
        </w:rPr>
        <w:t>excepţia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acesta</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află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imposibilitatea</w:t>
      </w:r>
      <w:proofErr w:type="spellEnd"/>
      <w:r w:rsidRPr="00F0138C">
        <w:rPr>
          <w:rFonts w:ascii="Times New Roman" w:hAnsi="Times New Roman" w:cs="Times New Roman"/>
          <w:sz w:val="24"/>
          <w:szCs w:val="24"/>
          <w:lang w:val="en-US"/>
        </w:rPr>
        <w:t xml:space="preserve"> de a fi </w:t>
      </w:r>
      <w:proofErr w:type="spellStart"/>
      <w:r w:rsidRPr="00F0138C">
        <w:rPr>
          <w:rFonts w:ascii="Times New Roman" w:hAnsi="Times New Roman" w:cs="Times New Roman"/>
          <w:sz w:val="24"/>
          <w:szCs w:val="24"/>
          <w:lang w:val="en-US"/>
        </w:rPr>
        <w:t>prezent</w:t>
      </w:r>
      <w:proofErr w:type="spellEnd"/>
      <w:r w:rsidRPr="00F0138C">
        <w:rPr>
          <w:rFonts w:ascii="Times New Roman" w:hAnsi="Times New Roman" w:cs="Times New Roman"/>
          <w:sz w:val="24"/>
          <w:szCs w:val="24"/>
          <w:lang w:val="en-US"/>
        </w:rPr>
        <w:t>.</w:t>
      </w:r>
    </w:p>
    <w:p w14:paraId="2DBF155C"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16A32565"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b/>
          <w:bCs/>
          <w:sz w:val="24"/>
          <w:szCs w:val="24"/>
          <w:lang w:val="en-US"/>
        </w:rPr>
        <w:t>ANEXA 6</w:t>
      </w:r>
    </w:p>
    <w:p w14:paraId="0BDE454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 model -</w:t>
      </w:r>
    </w:p>
    <w:p w14:paraId="69153186"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6D19D55E"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b/>
          <w:bCs/>
          <w:sz w:val="24"/>
          <w:szCs w:val="24"/>
          <w:lang w:val="en-US"/>
        </w:rPr>
        <w:t>CONVENŢIE DE FURNIZARE</w:t>
      </w:r>
    </w:p>
    <w:p w14:paraId="131B6260"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servicii</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medicale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în</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asistenţa</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medicală</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primară</w:t>
      </w:r>
      <w:proofErr w:type="spellEnd"/>
    </w:p>
    <w:p w14:paraId="1C99ADA8"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4EA7C306"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14F1917A"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b/>
          <w:bCs/>
          <w:sz w:val="24"/>
          <w:szCs w:val="24"/>
          <w:lang w:val="en-US"/>
        </w:rPr>
        <w:t xml:space="preserve">    I. </w:t>
      </w:r>
      <w:proofErr w:type="spellStart"/>
      <w:r w:rsidRPr="00F0138C">
        <w:rPr>
          <w:rFonts w:ascii="Times New Roman" w:hAnsi="Times New Roman" w:cs="Times New Roman"/>
          <w:b/>
          <w:bCs/>
          <w:sz w:val="24"/>
          <w:szCs w:val="24"/>
          <w:lang w:val="en-US"/>
        </w:rPr>
        <w:t>Părţile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contractante</w:t>
      </w:r>
      <w:proofErr w:type="spellEnd"/>
    </w:p>
    <w:p w14:paraId="1266B61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 cu </w:t>
      </w:r>
      <w:proofErr w:type="spellStart"/>
      <w:r w:rsidRPr="00F0138C">
        <w:rPr>
          <w:rFonts w:ascii="Times New Roman" w:hAnsi="Times New Roman" w:cs="Times New Roman"/>
          <w:sz w:val="24"/>
          <w:szCs w:val="24"/>
          <w:lang w:val="en-US"/>
        </w:rPr>
        <w:t>sediul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municipiul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oraşul</w:t>
      </w:r>
      <w:proofErr w:type="spellEnd"/>
      <w:r w:rsidRPr="00F0138C">
        <w:rPr>
          <w:rFonts w:ascii="Times New Roman" w:hAnsi="Times New Roman" w:cs="Times New Roman"/>
          <w:sz w:val="24"/>
          <w:szCs w:val="24"/>
          <w:lang w:val="en-US"/>
        </w:rPr>
        <w:t xml:space="preserve"> ...................CUI</w:t>
      </w:r>
      <w:proofErr w:type="gramStart"/>
      <w:r w:rsidRPr="00F0138C">
        <w:rPr>
          <w:rFonts w:ascii="Times New Roman" w:hAnsi="Times New Roman" w:cs="Times New Roman"/>
          <w:sz w:val="24"/>
          <w:szCs w:val="24"/>
          <w:lang w:val="en-US"/>
        </w:rPr>
        <w:t>.....</w:t>
      </w:r>
      <w:proofErr w:type="gramEnd"/>
      <w:r w:rsidRPr="00F0138C">
        <w:rPr>
          <w:rFonts w:ascii="Times New Roman" w:hAnsi="Times New Roman" w:cs="Times New Roman"/>
          <w:sz w:val="24"/>
          <w:szCs w:val="24"/>
          <w:lang w:val="en-US"/>
        </w:rPr>
        <w:t xml:space="preserve">, str. ....................... nr. ....... </w:t>
      </w:r>
      <w:proofErr w:type="spellStart"/>
      <w:r w:rsidRPr="00F0138C">
        <w:rPr>
          <w:rFonts w:ascii="Times New Roman" w:hAnsi="Times New Roman" w:cs="Times New Roman"/>
          <w:sz w:val="24"/>
          <w:szCs w:val="24"/>
          <w:lang w:val="en-US"/>
        </w:rPr>
        <w:t>judeţul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sectorul</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telefon</w:t>
      </w:r>
      <w:proofErr w:type="spellEnd"/>
      <w:r w:rsidRPr="00F0138C">
        <w:rPr>
          <w:rFonts w:ascii="Times New Roman" w:hAnsi="Times New Roman" w:cs="Times New Roman"/>
          <w:sz w:val="24"/>
          <w:szCs w:val="24"/>
          <w:lang w:val="en-US"/>
        </w:rPr>
        <w:t xml:space="preserve">/fax ................ </w:t>
      </w:r>
      <w:proofErr w:type="spellStart"/>
      <w:r w:rsidRPr="00F0138C">
        <w:rPr>
          <w:rFonts w:ascii="Times New Roman" w:hAnsi="Times New Roman" w:cs="Times New Roman"/>
          <w:sz w:val="24"/>
          <w:szCs w:val="24"/>
          <w:lang w:val="en-US"/>
        </w:rPr>
        <w:t>adresă</w:t>
      </w:r>
      <w:proofErr w:type="spellEnd"/>
      <w:r w:rsidRPr="00F0138C">
        <w:rPr>
          <w:rFonts w:ascii="Times New Roman" w:hAnsi="Times New Roman" w:cs="Times New Roman"/>
          <w:sz w:val="24"/>
          <w:szCs w:val="24"/>
          <w:lang w:val="en-US"/>
        </w:rPr>
        <w:t xml:space="preserve"> de e-mail ......................, </w:t>
      </w:r>
      <w:proofErr w:type="spellStart"/>
      <w:r w:rsidRPr="00F0138C">
        <w:rPr>
          <w:rFonts w:ascii="Times New Roman" w:hAnsi="Times New Roman" w:cs="Times New Roman"/>
          <w:sz w:val="24"/>
          <w:szCs w:val="24"/>
          <w:lang w:val="en-US"/>
        </w:rPr>
        <w:t>reprezentată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director general ....................;</w:t>
      </w:r>
    </w:p>
    <w:p w14:paraId="096334E5"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3DF0E7B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sanitară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asistenţă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 cu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punct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secundar</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reprezentată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având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sediul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municipiul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oraşul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comuna</w:t>
      </w:r>
      <w:proofErr w:type="spellEnd"/>
      <w:r w:rsidRPr="00F0138C">
        <w:rPr>
          <w:rFonts w:ascii="Times New Roman" w:hAnsi="Times New Roman" w:cs="Times New Roman"/>
          <w:sz w:val="24"/>
          <w:szCs w:val="24"/>
          <w:lang w:val="en-US"/>
        </w:rPr>
        <w:t xml:space="preserve"> ........ CUI.........., str. ............ nr. ..., bl. ..., sc. ..., et. ..., ap. ..., </w:t>
      </w:r>
      <w:proofErr w:type="spellStart"/>
      <w:r w:rsidRPr="00F0138C">
        <w:rPr>
          <w:rFonts w:ascii="Times New Roman" w:hAnsi="Times New Roman" w:cs="Times New Roman"/>
          <w:sz w:val="24"/>
          <w:szCs w:val="24"/>
          <w:lang w:val="en-US"/>
        </w:rPr>
        <w:t>judeţul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sectorul</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telefon</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sediul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punctului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secundar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comuna</w:t>
      </w:r>
      <w:proofErr w:type="spellEnd"/>
      <w:r w:rsidRPr="00F0138C">
        <w:rPr>
          <w:rFonts w:ascii="Times New Roman" w:hAnsi="Times New Roman" w:cs="Times New Roman"/>
          <w:sz w:val="24"/>
          <w:szCs w:val="24"/>
          <w:lang w:val="en-US"/>
        </w:rPr>
        <w:t xml:space="preserve"> ..........., str. ....................... nr. ..., </w:t>
      </w:r>
      <w:proofErr w:type="spellStart"/>
      <w:r w:rsidRPr="00F0138C">
        <w:rPr>
          <w:rFonts w:ascii="Times New Roman" w:hAnsi="Times New Roman" w:cs="Times New Roman"/>
          <w:sz w:val="24"/>
          <w:szCs w:val="24"/>
          <w:lang w:val="en-US"/>
        </w:rPr>
        <w:t>telefon</w:t>
      </w:r>
      <w:proofErr w:type="spellEnd"/>
      <w:r w:rsidRPr="00F0138C">
        <w:rPr>
          <w:rFonts w:ascii="Times New Roman" w:hAnsi="Times New Roman" w:cs="Times New Roman"/>
          <w:sz w:val="24"/>
          <w:szCs w:val="24"/>
          <w:lang w:val="en-US"/>
        </w:rPr>
        <w:t>: fix/</w:t>
      </w:r>
      <w:proofErr w:type="spellStart"/>
      <w:r w:rsidRPr="00F0138C">
        <w:rPr>
          <w:rFonts w:ascii="Times New Roman" w:hAnsi="Times New Roman" w:cs="Times New Roman"/>
          <w:sz w:val="24"/>
          <w:szCs w:val="24"/>
          <w:lang w:val="en-US"/>
        </w:rPr>
        <w:t>mobil</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adresă</w:t>
      </w:r>
      <w:proofErr w:type="spellEnd"/>
      <w:r w:rsidRPr="00F0138C">
        <w:rPr>
          <w:rFonts w:ascii="Times New Roman" w:hAnsi="Times New Roman" w:cs="Times New Roman"/>
          <w:sz w:val="24"/>
          <w:szCs w:val="24"/>
          <w:lang w:val="en-US"/>
        </w:rPr>
        <w:t xml:space="preserve"> de e-mail ......................</w:t>
      </w:r>
    </w:p>
    <w:p w14:paraId="5DF55B79"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p>
    <w:p w14:paraId="28C3198F"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b/>
          <w:bCs/>
          <w:sz w:val="24"/>
          <w:szCs w:val="24"/>
          <w:lang w:val="en-US"/>
        </w:rPr>
        <w:t xml:space="preserve">    II. </w:t>
      </w:r>
      <w:proofErr w:type="spellStart"/>
      <w:r w:rsidRPr="00F0138C">
        <w:rPr>
          <w:rFonts w:ascii="Times New Roman" w:hAnsi="Times New Roman" w:cs="Times New Roman"/>
          <w:b/>
          <w:bCs/>
          <w:sz w:val="24"/>
          <w:szCs w:val="24"/>
          <w:lang w:val="en-US"/>
        </w:rPr>
        <w:t>Obiectul</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convenţiei</w:t>
      </w:r>
      <w:proofErr w:type="spellEnd"/>
    </w:p>
    <w:p w14:paraId="5FB84C4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1</w:t>
      </w:r>
    </w:p>
    <w:p w14:paraId="3C541F8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Obiectul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prezentei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constituie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furnizarea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Hotărârii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pachetelor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Contractului-cadru</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reglementează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medicamentelor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dispozitivelor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cadrul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Ordinului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w:t>
      </w:r>
      <w:proofErr w:type="gramStart"/>
      <w:r w:rsidRPr="00F0138C">
        <w:rPr>
          <w:rFonts w:ascii="Times New Roman" w:hAnsi="Times New Roman" w:cs="Times New Roman"/>
          <w:sz w:val="24"/>
          <w:szCs w:val="24"/>
          <w:lang w:val="en-US"/>
        </w:rPr>
        <w:t>.....</w:t>
      </w:r>
      <w:proofErr w:type="gramEnd"/>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Normelor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metodologice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aplicare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Hotărârii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/2023.</w:t>
      </w:r>
    </w:p>
    <w:p w14:paraId="02498989"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5A2DEEF0"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bCs/>
          <w:sz w:val="24"/>
          <w:szCs w:val="24"/>
          <w:lang w:val="en-US"/>
        </w:rPr>
        <w:t xml:space="preserve">III. </w:t>
      </w:r>
      <w:proofErr w:type="spellStart"/>
      <w:r w:rsidRPr="00F0138C">
        <w:rPr>
          <w:rFonts w:ascii="Times New Roman" w:hAnsi="Times New Roman" w:cs="Times New Roman"/>
          <w:b/>
          <w:bCs/>
          <w:sz w:val="24"/>
          <w:szCs w:val="24"/>
          <w:lang w:val="en-US"/>
        </w:rPr>
        <w:t>Servicii</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medicale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furnizate</w:t>
      </w:r>
      <w:proofErr w:type="spellEnd"/>
    </w:p>
    <w:p w14:paraId="2F34407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2</w:t>
      </w:r>
    </w:p>
    <w:p w14:paraId="0298CB9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sunt </w:t>
      </w:r>
      <w:proofErr w:type="spellStart"/>
      <w:r w:rsidRPr="00F0138C">
        <w:rPr>
          <w:rFonts w:ascii="Times New Roman" w:hAnsi="Times New Roman" w:cs="Times New Roman"/>
          <w:sz w:val="24"/>
          <w:szCs w:val="24"/>
          <w:lang w:val="en-US"/>
        </w:rPr>
        <w:t>cuprinse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pachetul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1 la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w:t>
      </w:r>
      <w:proofErr w:type="gramStart"/>
      <w:r w:rsidRPr="00F0138C">
        <w:rPr>
          <w:rFonts w:ascii="Times New Roman" w:hAnsi="Times New Roman" w:cs="Times New Roman"/>
          <w:sz w:val="24"/>
          <w:szCs w:val="24"/>
          <w:lang w:val="en-US"/>
        </w:rPr>
        <w:t>.....</w:t>
      </w:r>
      <w:proofErr w:type="gramEnd"/>
      <w:r w:rsidRPr="00F0138C">
        <w:rPr>
          <w:rFonts w:ascii="Times New Roman" w:hAnsi="Times New Roman" w:cs="Times New Roman"/>
          <w:sz w:val="24"/>
          <w:szCs w:val="24"/>
          <w:lang w:val="en-US"/>
        </w:rPr>
        <w:t xml:space="preserve">/........./2023. </w:t>
      </w:r>
    </w:p>
    <w:p w14:paraId="3AC78E4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Furnizarea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se face,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beneficiază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pachetele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pacienţii</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statele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membre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Uniunii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Spaţiului</w:t>
      </w:r>
      <w:proofErr w:type="spellEnd"/>
      <w:r w:rsidRPr="00F0138C">
        <w:rPr>
          <w:rFonts w:ascii="Times New Roman" w:hAnsi="Times New Roman" w:cs="Times New Roman"/>
          <w:sz w:val="24"/>
          <w:szCs w:val="24"/>
          <w:lang w:val="en-US"/>
        </w:rPr>
        <w:t xml:space="preserve"> Economic European/</w:t>
      </w:r>
      <w:proofErr w:type="spellStart"/>
      <w:r w:rsidRPr="00F0138C">
        <w:rPr>
          <w:rFonts w:ascii="Times New Roman" w:hAnsi="Times New Roman" w:cs="Times New Roman"/>
          <w:sz w:val="24"/>
          <w:szCs w:val="24"/>
          <w:lang w:val="en-US"/>
        </w:rPr>
        <w:t>Confederaţia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Elveţiană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Regatului</w:t>
      </w:r>
      <w:proofErr w:type="spellEnd"/>
      <w:r w:rsidRPr="00F0138C">
        <w:rPr>
          <w:rFonts w:ascii="Times New Roman" w:hAnsi="Times New Roman" w:cs="Times New Roman"/>
          <w:sz w:val="24"/>
          <w:szCs w:val="24"/>
          <w:lang w:val="en-US"/>
        </w:rPr>
        <w:t xml:space="preserve"> Unit al </w:t>
      </w:r>
      <w:proofErr w:type="spellStart"/>
      <w:r w:rsidRPr="00F0138C">
        <w:rPr>
          <w:rFonts w:ascii="Times New Roman" w:hAnsi="Times New Roman" w:cs="Times New Roman"/>
          <w:sz w:val="24"/>
          <w:szCs w:val="24"/>
          <w:lang w:val="en-US"/>
        </w:rPr>
        <w:t>Marii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Britanii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Irlandei</w:t>
      </w:r>
      <w:proofErr w:type="spellEnd"/>
      <w:r w:rsidRPr="00F0138C">
        <w:rPr>
          <w:rFonts w:ascii="Times New Roman" w:hAnsi="Times New Roman" w:cs="Times New Roman"/>
          <w:sz w:val="24"/>
          <w:szCs w:val="24"/>
          <w:lang w:val="en-US"/>
        </w:rPr>
        <w:t xml:space="preserve"> de Nord, </w:t>
      </w:r>
      <w:proofErr w:type="spellStart"/>
      <w:r w:rsidRPr="00F0138C">
        <w:rPr>
          <w:rFonts w:ascii="Times New Roman" w:hAnsi="Times New Roman" w:cs="Times New Roman"/>
          <w:sz w:val="24"/>
          <w:szCs w:val="24"/>
          <w:lang w:val="en-US"/>
        </w:rPr>
        <w:t>titulari</w:t>
      </w:r>
      <w:proofErr w:type="spellEnd"/>
      <w:r w:rsidRPr="00F0138C">
        <w:rPr>
          <w:rFonts w:ascii="Times New Roman" w:hAnsi="Times New Roman" w:cs="Times New Roman"/>
          <w:sz w:val="24"/>
          <w:szCs w:val="24"/>
          <w:lang w:val="en-US"/>
        </w:rPr>
        <w:t xml:space="preserve"> ai </w:t>
      </w:r>
      <w:proofErr w:type="spellStart"/>
      <w:r w:rsidRPr="00F0138C">
        <w:rPr>
          <w:rFonts w:ascii="Times New Roman" w:hAnsi="Times New Roman" w:cs="Times New Roman"/>
          <w:sz w:val="24"/>
          <w:szCs w:val="24"/>
          <w:lang w:val="en-US"/>
        </w:rPr>
        <w:t>cardului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european</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perioada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valabilitate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cardului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respectiv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beneficiari</w:t>
      </w:r>
      <w:proofErr w:type="spellEnd"/>
      <w:r w:rsidRPr="00F0138C">
        <w:rPr>
          <w:rFonts w:ascii="Times New Roman" w:hAnsi="Times New Roman" w:cs="Times New Roman"/>
          <w:sz w:val="24"/>
          <w:szCs w:val="24"/>
          <w:lang w:val="en-US"/>
        </w:rPr>
        <w:t xml:space="preserve"> ai </w:t>
      </w:r>
      <w:proofErr w:type="spellStart"/>
      <w:r w:rsidRPr="00F0138C">
        <w:rPr>
          <w:rFonts w:ascii="Times New Roman" w:hAnsi="Times New Roman" w:cs="Times New Roman"/>
          <w:sz w:val="24"/>
          <w:szCs w:val="24"/>
          <w:lang w:val="en-US"/>
        </w:rPr>
        <w:t>formularelor</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emise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Regulamentului</w:t>
      </w:r>
      <w:proofErr w:type="spellEnd"/>
      <w:r w:rsidRPr="00F0138C">
        <w:rPr>
          <w:rFonts w:ascii="Times New Roman" w:hAnsi="Times New Roman" w:cs="Times New Roman"/>
          <w:sz w:val="24"/>
          <w:szCs w:val="24"/>
          <w:lang w:val="en-US"/>
        </w:rPr>
        <w:t xml:space="preserve"> (CE) nr. 883/2004 al </w:t>
      </w:r>
      <w:proofErr w:type="spellStart"/>
      <w:r w:rsidRPr="00F0138C">
        <w:rPr>
          <w:rFonts w:ascii="Times New Roman" w:hAnsi="Times New Roman" w:cs="Times New Roman"/>
          <w:sz w:val="24"/>
          <w:szCs w:val="24"/>
          <w:lang w:val="en-US"/>
        </w:rPr>
        <w:t>Parlamentului</w:t>
      </w:r>
      <w:proofErr w:type="spellEnd"/>
      <w:r w:rsidRPr="00F0138C">
        <w:rPr>
          <w:rFonts w:ascii="Times New Roman" w:hAnsi="Times New Roman" w:cs="Times New Roman"/>
          <w:sz w:val="24"/>
          <w:szCs w:val="24"/>
          <w:lang w:val="en-US"/>
        </w:rPr>
        <w:t xml:space="preserve"> European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Consiliului</w:t>
      </w:r>
      <w:proofErr w:type="spellEnd"/>
      <w:r w:rsidRPr="00F0138C">
        <w:rPr>
          <w:rFonts w:ascii="Times New Roman" w:hAnsi="Times New Roman" w:cs="Times New Roman"/>
          <w:sz w:val="24"/>
          <w:szCs w:val="24"/>
          <w:lang w:val="en-US"/>
        </w:rPr>
        <w:t xml:space="preserve"> din 29 </w:t>
      </w:r>
      <w:proofErr w:type="spellStart"/>
      <w:r w:rsidRPr="00F0138C">
        <w:rPr>
          <w:rFonts w:ascii="Times New Roman" w:hAnsi="Times New Roman" w:cs="Times New Roman"/>
          <w:sz w:val="24"/>
          <w:szCs w:val="24"/>
          <w:lang w:val="en-US"/>
        </w:rPr>
        <w:t>aprilie</w:t>
      </w:r>
      <w:proofErr w:type="spellEnd"/>
      <w:r w:rsidRPr="00F0138C">
        <w:rPr>
          <w:rFonts w:ascii="Times New Roman" w:hAnsi="Times New Roman" w:cs="Times New Roman"/>
          <w:sz w:val="24"/>
          <w:szCs w:val="24"/>
          <w:lang w:val="en-US"/>
        </w:rPr>
        <w:t xml:space="preserve"> 2004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coordonarea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securitate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socială</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pacienţii</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statele</w:t>
      </w:r>
      <w:proofErr w:type="spellEnd"/>
      <w:r w:rsidRPr="00F0138C">
        <w:rPr>
          <w:rFonts w:ascii="Times New Roman" w:hAnsi="Times New Roman" w:cs="Times New Roman"/>
          <w:sz w:val="24"/>
          <w:szCs w:val="24"/>
          <w:lang w:val="en-US"/>
        </w:rPr>
        <w:t xml:space="preserve"> cu care </w:t>
      </w:r>
      <w:proofErr w:type="spellStart"/>
      <w:r w:rsidRPr="00F0138C">
        <w:rPr>
          <w:rFonts w:ascii="Times New Roman" w:hAnsi="Times New Roman" w:cs="Times New Roman"/>
          <w:sz w:val="24"/>
          <w:szCs w:val="24"/>
          <w:lang w:val="en-US"/>
        </w:rPr>
        <w:t>România</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încheiat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acorduri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înţelegeri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protocoale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prevederi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domeniul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respectivele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documente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următorii</w:t>
      </w:r>
      <w:proofErr w:type="spellEnd"/>
      <w:r w:rsidRPr="00F0138C">
        <w:rPr>
          <w:rFonts w:ascii="Times New Roman" w:hAnsi="Times New Roman" w:cs="Times New Roman"/>
          <w:sz w:val="24"/>
          <w:szCs w:val="24"/>
          <w:lang w:val="en-US"/>
        </w:rPr>
        <w:t xml:space="preserve"> medici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w:t>
      </w:r>
    </w:p>
    <w:p w14:paraId="14AA815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 </w:t>
      </w:r>
      <w:proofErr w:type="spellStart"/>
      <w:r w:rsidRPr="00F0138C">
        <w:rPr>
          <w:rFonts w:ascii="Times New Roman" w:hAnsi="Times New Roman" w:cs="Times New Roman"/>
          <w:sz w:val="24"/>
          <w:szCs w:val="24"/>
          <w:lang w:val="en-US"/>
        </w:rPr>
        <w:t>având</w:t>
      </w:r>
      <w:proofErr w:type="spellEnd"/>
      <w:r w:rsidRPr="00F0138C">
        <w:rPr>
          <w:rFonts w:ascii="Times New Roman" w:hAnsi="Times New Roman" w:cs="Times New Roman"/>
          <w:sz w:val="24"/>
          <w:szCs w:val="24"/>
          <w:lang w:val="en-US"/>
        </w:rPr>
        <w:t xml:space="preserve"> un </w:t>
      </w:r>
      <w:proofErr w:type="spellStart"/>
      <w:r w:rsidRPr="00F0138C">
        <w:rPr>
          <w:rFonts w:ascii="Times New Roman" w:hAnsi="Times New Roman" w:cs="Times New Roman"/>
          <w:sz w:val="24"/>
          <w:szCs w:val="24"/>
          <w:lang w:val="en-US"/>
        </w:rPr>
        <w:t>număr</w:t>
      </w:r>
      <w:proofErr w:type="spellEnd"/>
      <w:r w:rsidRPr="00F0138C">
        <w:rPr>
          <w:rFonts w:ascii="Times New Roman" w:hAnsi="Times New Roman" w:cs="Times New Roman"/>
          <w:sz w:val="24"/>
          <w:szCs w:val="24"/>
          <w:lang w:val="en-US"/>
        </w:rPr>
        <w:t xml:space="preserve"> de .............. </w:t>
      </w:r>
      <w:proofErr w:type="spellStart"/>
      <w:r w:rsidRPr="00F0138C">
        <w:rPr>
          <w:rFonts w:ascii="Times New Roman" w:hAnsi="Times New Roman" w:cs="Times New Roman"/>
          <w:sz w:val="24"/>
          <w:szCs w:val="24"/>
          <w:lang w:val="en-US"/>
        </w:rPr>
        <w:t>persoane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beneficiare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pachetului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un </w:t>
      </w:r>
      <w:proofErr w:type="spellStart"/>
      <w:r w:rsidRPr="00F0138C">
        <w:rPr>
          <w:rFonts w:ascii="Times New Roman" w:hAnsi="Times New Roman" w:cs="Times New Roman"/>
          <w:sz w:val="24"/>
          <w:szCs w:val="24"/>
          <w:lang w:val="en-US"/>
        </w:rPr>
        <w:t>număr</w:t>
      </w:r>
      <w:proofErr w:type="spellEnd"/>
      <w:r w:rsidRPr="00F0138C">
        <w:rPr>
          <w:rFonts w:ascii="Times New Roman" w:hAnsi="Times New Roman" w:cs="Times New Roman"/>
          <w:sz w:val="24"/>
          <w:szCs w:val="24"/>
          <w:lang w:val="en-US"/>
        </w:rPr>
        <w:t xml:space="preserve"> de ........... </w:t>
      </w:r>
      <w:proofErr w:type="spellStart"/>
      <w:r w:rsidRPr="00F0138C">
        <w:rPr>
          <w:rFonts w:ascii="Times New Roman" w:hAnsi="Times New Roman" w:cs="Times New Roman"/>
          <w:sz w:val="24"/>
          <w:szCs w:val="24"/>
          <w:lang w:val="en-US"/>
        </w:rPr>
        <w:t>persoane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statele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membre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Uniunii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Spaţiului</w:t>
      </w:r>
      <w:proofErr w:type="spellEnd"/>
      <w:r w:rsidRPr="00F0138C">
        <w:rPr>
          <w:rFonts w:ascii="Times New Roman" w:hAnsi="Times New Roman" w:cs="Times New Roman"/>
          <w:sz w:val="24"/>
          <w:szCs w:val="24"/>
          <w:lang w:val="en-US"/>
        </w:rPr>
        <w:t xml:space="preserve"> Economic European/</w:t>
      </w:r>
      <w:proofErr w:type="spellStart"/>
      <w:r w:rsidRPr="00F0138C">
        <w:rPr>
          <w:rFonts w:ascii="Times New Roman" w:hAnsi="Times New Roman" w:cs="Times New Roman"/>
          <w:sz w:val="24"/>
          <w:szCs w:val="24"/>
          <w:lang w:val="en-US"/>
        </w:rPr>
        <w:t>Confederaţia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Elveţiană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Regatului</w:t>
      </w:r>
      <w:proofErr w:type="spellEnd"/>
      <w:r w:rsidRPr="00F0138C">
        <w:rPr>
          <w:rFonts w:ascii="Times New Roman" w:hAnsi="Times New Roman" w:cs="Times New Roman"/>
          <w:sz w:val="24"/>
          <w:szCs w:val="24"/>
          <w:lang w:val="en-US"/>
        </w:rPr>
        <w:t xml:space="preserve"> Unit al </w:t>
      </w:r>
      <w:proofErr w:type="spellStart"/>
      <w:r w:rsidRPr="00F0138C">
        <w:rPr>
          <w:rFonts w:ascii="Times New Roman" w:hAnsi="Times New Roman" w:cs="Times New Roman"/>
          <w:sz w:val="24"/>
          <w:szCs w:val="24"/>
          <w:lang w:val="en-US"/>
        </w:rPr>
        <w:t>Marii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Britanii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Irlandei</w:t>
      </w:r>
      <w:proofErr w:type="spellEnd"/>
      <w:r w:rsidRPr="00F0138C">
        <w:rPr>
          <w:rFonts w:ascii="Times New Roman" w:hAnsi="Times New Roman" w:cs="Times New Roman"/>
          <w:sz w:val="24"/>
          <w:szCs w:val="24"/>
          <w:lang w:val="en-US"/>
        </w:rPr>
        <w:t xml:space="preserve"> de Nord </w:t>
      </w:r>
      <w:proofErr w:type="spellStart"/>
      <w:r w:rsidRPr="00F0138C">
        <w:rPr>
          <w:rFonts w:ascii="Times New Roman" w:hAnsi="Times New Roman" w:cs="Times New Roman"/>
          <w:sz w:val="24"/>
          <w:szCs w:val="24"/>
          <w:lang w:val="en-US"/>
        </w:rPr>
        <w:t>beneficiari</w:t>
      </w:r>
      <w:proofErr w:type="spellEnd"/>
      <w:r w:rsidRPr="00F0138C">
        <w:rPr>
          <w:rFonts w:ascii="Times New Roman" w:hAnsi="Times New Roman" w:cs="Times New Roman"/>
          <w:sz w:val="24"/>
          <w:szCs w:val="24"/>
          <w:lang w:val="en-US"/>
        </w:rPr>
        <w:t xml:space="preserve"> ai </w:t>
      </w:r>
      <w:proofErr w:type="spellStart"/>
      <w:r w:rsidRPr="00F0138C">
        <w:rPr>
          <w:rFonts w:ascii="Times New Roman" w:hAnsi="Times New Roman" w:cs="Times New Roman"/>
          <w:sz w:val="24"/>
          <w:szCs w:val="24"/>
          <w:lang w:val="en-US"/>
        </w:rPr>
        <w:t>formularelor</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emise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Regulamentului</w:t>
      </w:r>
      <w:proofErr w:type="spellEnd"/>
      <w:r w:rsidRPr="00F0138C">
        <w:rPr>
          <w:rFonts w:ascii="Times New Roman" w:hAnsi="Times New Roman" w:cs="Times New Roman"/>
          <w:sz w:val="24"/>
          <w:szCs w:val="24"/>
          <w:lang w:val="en-US"/>
        </w:rPr>
        <w:t xml:space="preserve"> (CE) nr. 883/2004,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înscrise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w:t>
      </w:r>
    </w:p>
    <w:p w14:paraId="6C30593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 </w:t>
      </w:r>
      <w:proofErr w:type="spellStart"/>
      <w:r w:rsidRPr="00F0138C">
        <w:rPr>
          <w:rFonts w:ascii="Times New Roman" w:hAnsi="Times New Roman" w:cs="Times New Roman"/>
          <w:sz w:val="24"/>
          <w:szCs w:val="24"/>
          <w:lang w:val="en-US"/>
        </w:rPr>
        <w:t>având</w:t>
      </w:r>
      <w:proofErr w:type="spellEnd"/>
      <w:r w:rsidRPr="00F0138C">
        <w:rPr>
          <w:rFonts w:ascii="Times New Roman" w:hAnsi="Times New Roman" w:cs="Times New Roman"/>
          <w:sz w:val="24"/>
          <w:szCs w:val="24"/>
          <w:lang w:val="en-US"/>
        </w:rPr>
        <w:t xml:space="preserve"> un </w:t>
      </w:r>
      <w:proofErr w:type="spellStart"/>
      <w:r w:rsidRPr="00F0138C">
        <w:rPr>
          <w:rFonts w:ascii="Times New Roman" w:hAnsi="Times New Roman" w:cs="Times New Roman"/>
          <w:sz w:val="24"/>
          <w:szCs w:val="24"/>
          <w:lang w:val="en-US"/>
        </w:rPr>
        <w:t>număr</w:t>
      </w:r>
      <w:proofErr w:type="spellEnd"/>
      <w:r w:rsidRPr="00F0138C">
        <w:rPr>
          <w:rFonts w:ascii="Times New Roman" w:hAnsi="Times New Roman" w:cs="Times New Roman"/>
          <w:sz w:val="24"/>
          <w:szCs w:val="24"/>
          <w:lang w:val="en-US"/>
        </w:rPr>
        <w:t xml:space="preserve"> de .............. </w:t>
      </w:r>
      <w:proofErr w:type="spellStart"/>
      <w:r w:rsidRPr="00F0138C">
        <w:rPr>
          <w:rFonts w:ascii="Times New Roman" w:hAnsi="Times New Roman" w:cs="Times New Roman"/>
          <w:sz w:val="24"/>
          <w:szCs w:val="24"/>
          <w:lang w:val="en-US"/>
        </w:rPr>
        <w:t>persoane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beneficiare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pachetului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un </w:t>
      </w:r>
      <w:proofErr w:type="spellStart"/>
      <w:r w:rsidRPr="00F0138C">
        <w:rPr>
          <w:rFonts w:ascii="Times New Roman" w:hAnsi="Times New Roman" w:cs="Times New Roman"/>
          <w:sz w:val="24"/>
          <w:szCs w:val="24"/>
          <w:lang w:val="en-US"/>
        </w:rPr>
        <w:t>număr</w:t>
      </w:r>
      <w:proofErr w:type="spellEnd"/>
      <w:r w:rsidRPr="00F0138C">
        <w:rPr>
          <w:rFonts w:ascii="Times New Roman" w:hAnsi="Times New Roman" w:cs="Times New Roman"/>
          <w:sz w:val="24"/>
          <w:szCs w:val="24"/>
          <w:lang w:val="en-US"/>
        </w:rPr>
        <w:t xml:space="preserve"> de ........ </w:t>
      </w:r>
      <w:proofErr w:type="spellStart"/>
      <w:r w:rsidRPr="00F0138C">
        <w:rPr>
          <w:rFonts w:ascii="Times New Roman" w:hAnsi="Times New Roman" w:cs="Times New Roman"/>
          <w:sz w:val="24"/>
          <w:szCs w:val="24"/>
          <w:lang w:val="en-US"/>
        </w:rPr>
        <w:t>persoane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statele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membre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Uniunii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Spaţiului</w:t>
      </w:r>
      <w:proofErr w:type="spellEnd"/>
      <w:r w:rsidRPr="00F0138C">
        <w:rPr>
          <w:rFonts w:ascii="Times New Roman" w:hAnsi="Times New Roman" w:cs="Times New Roman"/>
          <w:sz w:val="24"/>
          <w:szCs w:val="24"/>
          <w:lang w:val="en-US"/>
        </w:rPr>
        <w:t xml:space="preserve"> Economic European/</w:t>
      </w:r>
      <w:proofErr w:type="spellStart"/>
      <w:r w:rsidRPr="00F0138C">
        <w:rPr>
          <w:rFonts w:ascii="Times New Roman" w:hAnsi="Times New Roman" w:cs="Times New Roman"/>
          <w:sz w:val="24"/>
          <w:szCs w:val="24"/>
          <w:lang w:val="en-US"/>
        </w:rPr>
        <w:t>Confederaţia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Elveţiană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Regatului</w:t>
      </w:r>
      <w:proofErr w:type="spellEnd"/>
      <w:r w:rsidRPr="00F0138C">
        <w:rPr>
          <w:rFonts w:ascii="Times New Roman" w:hAnsi="Times New Roman" w:cs="Times New Roman"/>
          <w:sz w:val="24"/>
          <w:szCs w:val="24"/>
          <w:lang w:val="en-US"/>
        </w:rPr>
        <w:t xml:space="preserve"> Unit al </w:t>
      </w:r>
      <w:proofErr w:type="spellStart"/>
      <w:r w:rsidRPr="00F0138C">
        <w:rPr>
          <w:rFonts w:ascii="Times New Roman" w:hAnsi="Times New Roman" w:cs="Times New Roman"/>
          <w:sz w:val="24"/>
          <w:szCs w:val="24"/>
          <w:lang w:val="en-US"/>
        </w:rPr>
        <w:t>Marii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Britanii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Irlandei</w:t>
      </w:r>
      <w:proofErr w:type="spellEnd"/>
      <w:r w:rsidRPr="00F0138C">
        <w:rPr>
          <w:rFonts w:ascii="Times New Roman" w:hAnsi="Times New Roman" w:cs="Times New Roman"/>
          <w:sz w:val="24"/>
          <w:szCs w:val="24"/>
          <w:lang w:val="en-US"/>
        </w:rPr>
        <w:t xml:space="preserve"> de Nord </w:t>
      </w:r>
      <w:proofErr w:type="spellStart"/>
      <w:r w:rsidRPr="00F0138C">
        <w:rPr>
          <w:rFonts w:ascii="Times New Roman" w:hAnsi="Times New Roman" w:cs="Times New Roman"/>
          <w:sz w:val="24"/>
          <w:szCs w:val="24"/>
          <w:lang w:val="en-US"/>
        </w:rPr>
        <w:t>beneficiari</w:t>
      </w:r>
      <w:proofErr w:type="spellEnd"/>
      <w:r w:rsidRPr="00F0138C">
        <w:rPr>
          <w:rFonts w:ascii="Times New Roman" w:hAnsi="Times New Roman" w:cs="Times New Roman"/>
          <w:sz w:val="24"/>
          <w:szCs w:val="24"/>
          <w:lang w:val="en-US"/>
        </w:rPr>
        <w:t xml:space="preserve"> ai </w:t>
      </w:r>
      <w:proofErr w:type="spellStart"/>
      <w:r w:rsidRPr="00F0138C">
        <w:rPr>
          <w:rFonts w:ascii="Times New Roman" w:hAnsi="Times New Roman" w:cs="Times New Roman"/>
          <w:sz w:val="24"/>
          <w:szCs w:val="24"/>
          <w:lang w:val="en-US"/>
        </w:rPr>
        <w:t>formularelor</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emise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Regulamentului</w:t>
      </w:r>
      <w:proofErr w:type="spellEnd"/>
      <w:r w:rsidRPr="00F0138C">
        <w:rPr>
          <w:rFonts w:ascii="Times New Roman" w:hAnsi="Times New Roman" w:cs="Times New Roman"/>
          <w:sz w:val="24"/>
          <w:szCs w:val="24"/>
          <w:lang w:val="en-US"/>
        </w:rPr>
        <w:t xml:space="preserve"> (CE) nr. 883/2004,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înscrise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w:t>
      </w:r>
    </w:p>
    <w:p w14:paraId="15DA994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3. ............................., </w:t>
      </w:r>
      <w:proofErr w:type="spellStart"/>
      <w:r w:rsidRPr="00F0138C">
        <w:rPr>
          <w:rFonts w:ascii="Times New Roman" w:hAnsi="Times New Roman" w:cs="Times New Roman"/>
          <w:sz w:val="24"/>
          <w:szCs w:val="24"/>
          <w:lang w:val="en-US"/>
        </w:rPr>
        <w:t>având</w:t>
      </w:r>
      <w:proofErr w:type="spellEnd"/>
      <w:r w:rsidRPr="00F0138C">
        <w:rPr>
          <w:rFonts w:ascii="Times New Roman" w:hAnsi="Times New Roman" w:cs="Times New Roman"/>
          <w:sz w:val="24"/>
          <w:szCs w:val="24"/>
          <w:lang w:val="en-US"/>
        </w:rPr>
        <w:t xml:space="preserve"> un </w:t>
      </w:r>
      <w:proofErr w:type="spellStart"/>
      <w:r w:rsidRPr="00F0138C">
        <w:rPr>
          <w:rFonts w:ascii="Times New Roman" w:hAnsi="Times New Roman" w:cs="Times New Roman"/>
          <w:sz w:val="24"/>
          <w:szCs w:val="24"/>
          <w:lang w:val="en-US"/>
        </w:rPr>
        <w:t>număr</w:t>
      </w:r>
      <w:proofErr w:type="spellEnd"/>
      <w:r w:rsidRPr="00F0138C">
        <w:rPr>
          <w:rFonts w:ascii="Times New Roman" w:hAnsi="Times New Roman" w:cs="Times New Roman"/>
          <w:sz w:val="24"/>
          <w:szCs w:val="24"/>
          <w:lang w:val="en-US"/>
        </w:rPr>
        <w:t xml:space="preserve"> de ............... </w:t>
      </w:r>
      <w:proofErr w:type="spellStart"/>
      <w:r w:rsidRPr="00F0138C">
        <w:rPr>
          <w:rFonts w:ascii="Times New Roman" w:hAnsi="Times New Roman" w:cs="Times New Roman"/>
          <w:sz w:val="24"/>
          <w:szCs w:val="24"/>
          <w:lang w:val="en-US"/>
        </w:rPr>
        <w:t>persoane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beneficiare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pachetului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un </w:t>
      </w:r>
      <w:proofErr w:type="spellStart"/>
      <w:r w:rsidRPr="00F0138C">
        <w:rPr>
          <w:rFonts w:ascii="Times New Roman" w:hAnsi="Times New Roman" w:cs="Times New Roman"/>
          <w:sz w:val="24"/>
          <w:szCs w:val="24"/>
          <w:lang w:val="en-US"/>
        </w:rPr>
        <w:t>număr</w:t>
      </w:r>
      <w:proofErr w:type="spellEnd"/>
      <w:r w:rsidRPr="00F0138C">
        <w:rPr>
          <w:rFonts w:ascii="Times New Roman" w:hAnsi="Times New Roman" w:cs="Times New Roman"/>
          <w:sz w:val="24"/>
          <w:szCs w:val="24"/>
          <w:lang w:val="en-US"/>
        </w:rPr>
        <w:t xml:space="preserve"> de ............ </w:t>
      </w:r>
      <w:proofErr w:type="spellStart"/>
      <w:r w:rsidRPr="00F0138C">
        <w:rPr>
          <w:rFonts w:ascii="Times New Roman" w:hAnsi="Times New Roman" w:cs="Times New Roman"/>
          <w:sz w:val="24"/>
          <w:szCs w:val="24"/>
          <w:lang w:val="en-US"/>
        </w:rPr>
        <w:t>persoane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statele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membre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Uniunii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Spaţiului</w:t>
      </w:r>
      <w:proofErr w:type="spellEnd"/>
      <w:r w:rsidRPr="00F0138C">
        <w:rPr>
          <w:rFonts w:ascii="Times New Roman" w:hAnsi="Times New Roman" w:cs="Times New Roman"/>
          <w:sz w:val="24"/>
          <w:szCs w:val="24"/>
          <w:lang w:val="en-US"/>
        </w:rPr>
        <w:t xml:space="preserve"> Economic European/</w:t>
      </w:r>
      <w:proofErr w:type="spellStart"/>
      <w:r w:rsidRPr="00F0138C">
        <w:rPr>
          <w:rFonts w:ascii="Times New Roman" w:hAnsi="Times New Roman" w:cs="Times New Roman"/>
          <w:sz w:val="24"/>
          <w:szCs w:val="24"/>
          <w:lang w:val="en-US"/>
        </w:rPr>
        <w:t>Confederaţia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Elveţiană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Regatului</w:t>
      </w:r>
      <w:proofErr w:type="spellEnd"/>
      <w:r w:rsidRPr="00F0138C">
        <w:rPr>
          <w:rFonts w:ascii="Times New Roman" w:hAnsi="Times New Roman" w:cs="Times New Roman"/>
          <w:sz w:val="24"/>
          <w:szCs w:val="24"/>
          <w:lang w:val="en-US"/>
        </w:rPr>
        <w:t xml:space="preserve"> Unit al </w:t>
      </w:r>
      <w:proofErr w:type="spellStart"/>
      <w:r w:rsidRPr="00F0138C">
        <w:rPr>
          <w:rFonts w:ascii="Times New Roman" w:hAnsi="Times New Roman" w:cs="Times New Roman"/>
          <w:sz w:val="24"/>
          <w:szCs w:val="24"/>
          <w:lang w:val="en-US"/>
        </w:rPr>
        <w:t>Marii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Britanii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Irlandei</w:t>
      </w:r>
      <w:proofErr w:type="spellEnd"/>
      <w:r w:rsidRPr="00F0138C">
        <w:rPr>
          <w:rFonts w:ascii="Times New Roman" w:hAnsi="Times New Roman" w:cs="Times New Roman"/>
          <w:sz w:val="24"/>
          <w:szCs w:val="24"/>
          <w:lang w:val="en-US"/>
        </w:rPr>
        <w:t xml:space="preserve"> de Nord </w:t>
      </w:r>
      <w:proofErr w:type="spellStart"/>
      <w:r w:rsidRPr="00F0138C">
        <w:rPr>
          <w:rFonts w:ascii="Times New Roman" w:hAnsi="Times New Roman" w:cs="Times New Roman"/>
          <w:sz w:val="24"/>
          <w:szCs w:val="24"/>
          <w:lang w:val="en-US"/>
        </w:rPr>
        <w:t>beneficiari</w:t>
      </w:r>
      <w:proofErr w:type="spellEnd"/>
      <w:r w:rsidRPr="00F0138C">
        <w:rPr>
          <w:rFonts w:ascii="Times New Roman" w:hAnsi="Times New Roman" w:cs="Times New Roman"/>
          <w:sz w:val="24"/>
          <w:szCs w:val="24"/>
          <w:lang w:val="en-US"/>
        </w:rPr>
        <w:t xml:space="preserve"> ai </w:t>
      </w:r>
      <w:proofErr w:type="spellStart"/>
      <w:r w:rsidRPr="00F0138C">
        <w:rPr>
          <w:rFonts w:ascii="Times New Roman" w:hAnsi="Times New Roman" w:cs="Times New Roman"/>
          <w:sz w:val="24"/>
          <w:szCs w:val="24"/>
          <w:lang w:val="en-US"/>
        </w:rPr>
        <w:t>formularelor</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emise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Regulamentului</w:t>
      </w:r>
      <w:proofErr w:type="spellEnd"/>
      <w:r w:rsidRPr="00F0138C">
        <w:rPr>
          <w:rFonts w:ascii="Times New Roman" w:hAnsi="Times New Roman" w:cs="Times New Roman"/>
          <w:sz w:val="24"/>
          <w:szCs w:val="24"/>
          <w:lang w:val="en-US"/>
        </w:rPr>
        <w:t xml:space="preserve"> (CE) nr. 883/2004,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înscrise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w:t>
      </w:r>
    </w:p>
    <w:p w14:paraId="7E37D30B"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3EA8566A"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b/>
          <w:bCs/>
          <w:sz w:val="24"/>
          <w:szCs w:val="24"/>
          <w:lang w:val="en-US"/>
        </w:rPr>
        <w:t xml:space="preserve">    IV. </w:t>
      </w:r>
      <w:proofErr w:type="spellStart"/>
      <w:r w:rsidRPr="00F0138C">
        <w:rPr>
          <w:rFonts w:ascii="Times New Roman" w:hAnsi="Times New Roman" w:cs="Times New Roman"/>
          <w:b/>
          <w:bCs/>
          <w:sz w:val="24"/>
          <w:szCs w:val="24"/>
          <w:lang w:val="en-US"/>
        </w:rPr>
        <w:t>Durata</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convenţiei</w:t>
      </w:r>
      <w:proofErr w:type="spellEnd"/>
    </w:p>
    <w:p w14:paraId="5B07FF7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3</w:t>
      </w:r>
    </w:p>
    <w:p w14:paraId="5CDF713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w:t>
      </w:r>
      <w:proofErr w:type="spellStart"/>
      <w:r w:rsidRPr="00F0138C">
        <w:rPr>
          <w:rFonts w:ascii="Times New Roman" w:hAnsi="Times New Roman" w:cs="Times New Roman"/>
          <w:sz w:val="24"/>
          <w:szCs w:val="24"/>
          <w:lang w:val="en-US"/>
        </w:rPr>
        <w:t>Prezenta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valabilă</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de maximum 6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încheierii</w:t>
      </w:r>
      <w:proofErr w:type="spellEnd"/>
      <w:r w:rsidRPr="00F0138C">
        <w:rPr>
          <w:rFonts w:ascii="Times New Roman" w:hAnsi="Times New Roman" w:cs="Times New Roman"/>
          <w:sz w:val="24"/>
          <w:szCs w:val="24"/>
          <w:lang w:val="en-US"/>
        </w:rPr>
        <w:t>.</w:t>
      </w:r>
    </w:p>
    <w:p w14:paraId="0306F25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(2)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excepție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venit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unitate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administrativ-teritorială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mediul</w:t>
      </w:r>
      <w:proofErr w:type="spellEnd"/>
      <w:r w:rsidRPr="00F0138C">
        <w:rPr>
          <w:rFonts w:ascii="Times New Roman" w:hAnsi="Times New Roman" w:cs="Times New Roman"/>
          <w:sz w:val="24"/>
          <w:szCs w:val="24"/>
          <w:lang w:val="en-US"/>
        </w:rPr>
        <w:t xml:space="preserve"> rural,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niciun</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punct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își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desfășoară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localitate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administrativ-teritorială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durata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valabilitate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convenției</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prelungește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situația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veniturile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rezultate</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urmare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constituirii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listei</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persoane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mic </w:t>
      </w:r>
      <w:proofErr w:type="spellStart"/>
      <w:r w:rsidRPr="00F0138C">
        <w:rPr>
          <w:rFonts w:ascii="Times New Roman" w:hAnsi="Times New Roman" w:cs="Times New Roman"/>
          <w:sz w:val="24"/>
          <w:szCs w:val="24"/>
          <w:lang w:val="en-US"/>
        </w:rPr>
        <w:t>decât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venitul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calculat</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convenției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condițiile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listă</w:t>
      </w:r>
      <w:proofErr w:type="spellEnd"/>
      <w:r w:rsidRPr="00F0138C">
        <w:rPr>
          <w:rFonts w:ascii="Times New Roman" w:hAnsi="Times New Roman" w:cs="Times New Roman"/>
          <w:sz w:val="24"/>
          <w:szCs w:val="24"/>
          <w:lang w:val="en-US"/>
        </w:rPr>
        <w:t xml:space="preserve"> minim 60 % din </w:t>
      </w:r>
      <w:proofErr w:type="spellStart"/>
      <w:r w:rsidRPr="00F0138C">
        <w:rPr>
          <w:rFonts w:ascii="Times New Roman" w:hAnsi="Times New Roman" w:cs="Times New Roman"/>
          <w:sz w:val="24"/>
          <w:szCs w:val="24"/>
          <w:lang w:val="en-US"/>
        </w:rPr>
        <w:t>populația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aferentă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unității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administrativ-teritoriale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2 ani de la data </w:t>
      </w:r>
      <w:proofErr w:type="spellStart"/>
      <w:r w:rsidRPr="00F0138C">
        <w:rPr>
          <w:rFonts w:ascii="Times New Roman" w:hAnsi="Times New Roman" w:cs="Times New Roman"/>
          <w:sz w:val="24"/>
          <w:szCs w:val="24"/>
          <w:lang w:val="en-US"/>
        </w:rPr>
        <w:t>încheierii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convenției</w:t>
      </w:r>
      <w:proofErr w:type="spellEnd"/>
      <w:r w:rsidRPr="00F0138C">
        <w:rPr>
          <w:rFonts w:ascii="Times New Roman" w:hAnsi="Times New Roman" w:cs="Times New Roman"/>
          <w:sz w:val="24"/>
          <w:szCs w:val="24"/>
          <w:lang w:val="en-US"/>
        </w:rPr>
        <w:t>.</w:t>
      </w:r>
    </w:p>
    <w:p w14:paraId="3C8AF521"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39EAB574"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b/>
          <w:bCs/>
          <w:sz w:val="24"/>
          <w:szCs w:val="24"/>
          <w:lang w:val="en-US"/>
        </w:rPr>
        <w:t xml:space="preserve">    V. </w:t>
      </w:r>
      <w:proofErr w:type="spellStart"/>
      <w:r w:rsidRPr="00F0138C">
        <w:rPr>
          <w:rFonts w:ascii="Times New Roman" w:hAnsi="Times New Roman" w:cs="Times New Roman"/>
          <w:b/>
          <w:bCs/>
          <w:sz w:val="24"/>
          <w:szCs w:val="24"/>
          <w:lang w:val="en-US"/>
        </w:rPr>
        <w:t>Obligaţiile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părţilor</w:t>
      </w:r>
      <w:proofErr w:type="spellEnd"/>
    </w:p>
    <w:p w14:paraId="7C3FF209" w14:textId="77777777" w:rsidR="00AA46EA" w:rsidRPr="00F0138C" w:rsidRDefault="00AA46EA" w:rsidP="00AA46EA">
      <w:pPr>
        <w:spacing w:after="0" w:line="240" w:lineRule="auto"/>
        <w:jc w:val="both"/>
        <w:rPr>
          <w:rFonts w:ascii="Times New Roman" w:hAnsi="Times New Roman" w:cs="Times New Roman"/>
          <w:b/>
          <w:bCs/>
          <w:sz w:val="24"/>
          <w:szCs w:val="24"/>
          <w:lang w:val="en-US"/>
        </w:rPr>
      </w:pPr>
      <w:r w:rsidRPr="00F0138C">
        <w:rPr>
          <w:rFonts w:ascii="Times New Roman" w:hAnsi="Times New Roman" w:cs="Times New Roman"/>
          <w:b/>
          <w:bCs/>
          <w:sz w:val="24"/>
          <w:szCs w:val="24"/>
          <w:lang w:val="en-US"/>
        </w:rPr>
        <w:t xml:space="preserve">    A. </w:t>
      </w:r>
      <w:proofErr w:type="spellStart"/>
      <w:r w:rsidRPr="00F0138C">
        <w:rPr>
          <w:rFonts w:ascii="Times New Roman" w:hAnsi="Times New Roman" w:cs="Times New Roman"/>
          <w:b/>
          <w:bCs/>
          <w:sz w:val="24"/>
          <w:szCs w:val="24"/>
          <w:lang w:val="en-US"/>
        </w:rPr>
        <w:t>Obligaţiile</w:t>
      </w:r>
      <w:proofErr w:type="spellEnd"/>
      <w:r w:rsidRPr="00F0138C">
        <w:rPr>
          <w:rFonts w:ascii="Times New Roman" w:hAnsi="Times New Roman" w:cs="Times New Roman"/>
          <w:b/>
          <w:bCs/>
          <w:sz w:val="24"/>
          <w:szCs w:val="24"/>
          <w:lang w:val="en-US"/>
        </w:rPr>
        <w:t xml:space="preserve"> </w:t>
      </w:r>
      <w:proofErr w:type="spellStart"/>
      <w:r w:rsidRPr="00F0138C">
        <w:rPr>
          <w:rFonts w:ascii="Times New Roman" w:hAnsi="Times New Roman" w:cs="Times New Roman"/>
          <w:b/>
          <w:bCs/>
          <w:sz w:val="24"/>
          <w:szCs w:val="24"/>
          <w:lang w:val="en-US"/>
        </w:rPr>
        <w:t>casei</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asigurări</w:t>
      </w:r>
      <w:proofErr w:type="spellEnd"/>
      <w:r w:rsidRPr="00F0138C">
        <w:rPr>
          <w:rFonts w:ascii="Times New Roman" w:hAnsi="Times New Roman" w:cs="Times New Roman"/>
          <w:b/>
          <w:bCs/>
          <w:sz w:val="24"/>
          <w:szCs w:val="24"/>
          <w:lang w:val="en-US"/>
        </w:rPr>
        <w:t xml:space="preserve"> de </w:t>
      </w:r>
      <w:proofErr w:type="spellStart"/>
      <w:r w:rsidRPr="00F0138C">
        <w:rPr>
          <w:rFonts w:ascii="Times New Roman" w:hAnsi="Times New Roman" w:cs="Times New Roman"/>
          <w:b/>
          <w:bCs/>
          <w:sz w:val="24"/>
          <w:szCs w:val="24"/>
          <w:lang w:val="en-US"/>
        </w:rPr>
        <w:t>sănătate</w:t>
      </w:r>
      <w:proofErr w:type="spellEnd"/>
    </w:p>
    <w:p w14:paraId="3C354DB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4</w:t>
      </w:r>
    </w:p>
    <w:p w14:paraId="63F418E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are </w:t>
      </w:r>
      <w:proofErr w:type="spellStart"/>
      <w:r w:rsidRPr="00F0138C">
        <w:rPr>
          <w:rFonts w:ascii="Times New Roman" w:hAnsi="Times New Roman" w:cs="Times New Roman"/>
          <w:sz w:val="24"/>
          <w:szCs w:val="24"/>
          <w:lang w:val="en-US"/>
        </w:rPr>
        <w:t>următoarele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obligaţii</w:t>
      </w:r>
      <w:proofErr w:type="spellEnd"/>
      <w:r w:rsidRPr="00F0138C">
        <w:rPr>
          <w:rFonts w:ascii="Times New Roman" w:hAnsi="Times New Roman" w:cs="Times New Roman"/>
          <w:sz w:val="24"/>
          <w:szCs w:val="24"/>
          <w:lang w:val="en-US"/>
        </w:rPr>
        <w:t>:</w:t>
      </w:r>
    </w:p>
    <w:p w14:paraId="266C86E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numai</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îndeplinesc</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eligibilitate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10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încheierii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afişare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pagina</w:t>
      </w:r>
      <w:proofErr w:type="spellEnd"/>
      <w:r w:rsidRPr="00F0138C">
        <w:rPr>
          <w:rFonts w:ascii="Times New Roman" w:hAnsi="Times New Roman" w:cs="Times New Roman"/>
          <w:sz w:val="24"/>
          <w:szCs w:val="24"/>
          <w:lang w:val="en-US"/>
        </w:rPr>
        <w:t xml:space="preserve"> web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sediul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nominală</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actualizeze</w:t>
      </w:r>
      <w:proofErr w:type="spellEnd"/>
      <w:r w:rsidRPr="00F0138C">
        <w:rPr>
          <w:rFonts w:ascii="Times New Roman" w:hAnsi="Times New Roman" w:cs="Times New Roman"/>
          <w:sz w:val="24"/>
          <w:szCs w:val="24"/>
          <w:lang w:val="en-US"/>
        </w:rPr>
        <w:t xml:space="preserve"> permanent </w:t>
      </w:r>
      <w:proofErr w:type="spellStart"/>
      <w:r w:rsidRPr="00F0138C">
        <w:rPr>
          <w:rFonts w:ascii="Times New Roman" w:hAnsi="Times New Roman" w:cs="Times New Roman"/>
          <w:sz w:val="24"/>
          <w:szCs w:val="24"/>
          <w:lang w:val="en-US"/>
        </w:rPr>
        <w:t>această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listă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apărute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5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operării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w:t>
      </w:r>
    </w:p>
    <w:p w14:paraId="2C8000B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lastRenderedPageBreak/>
        <w:t xml:space="preserve">    b)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termenele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facturii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însoţită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documente</w:t>
      </w:r>
      <w:proofErr w:type="spellEnd"/>
      <w:r w:rsidRPr="00F0138C">
        <w:rPr>
          <w:rFonts w:ascii="Times New Roman" w:hAnsi="Times New Roman" w:cs="Times New Roman"/>
          <w:sz w:val="24"/>
          <w:szCs w:val="24"/>
          <w:lang w:val="en-US"/>
        </w:rPr>
        <w:t xml:space="preserve"> justificative </w:t>
      </w:r>
      <w:proofErr w:type="spellStart"/>
      <w:r w:rsidRPr="00F0138C">
        <w:rPr>
          <w:rFonts w:ascii="Times New Roman" w:hAnsi="Times New Roman" w:cs="Times New Roman"/>
          <w:sz w:val="24"/>
          <w:szCs w:val="24"/>
          <w:lang w:val="en-US"/>
        </w:rPr>
        <w:t>transmise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format electronic,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formatul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solicitat</w:t>
      </w:r>
      <w:proofErr w:type="spellEnd"/>
      <w:r w:rsidRPr="00F0138C">
        <w:rPr>
          <w:rFonts w:ascii="Times New Roman" w:hAnsi="Times New Roman" w:cs="Times New Roman"/>
          <w:sz w:val="24"/>
          <w:szCs w:val="24"/>
          <w:lang w:val="en-US"/>
        </w:rPr>
        <w:t xml:space="preserve"> de Casa </w:t>
      </w:r>
      <w:proofErr w:type="spellStart"/>
      <w:r w:rsidRPr="00F0138C">
        <w:rPr>
          <w:rFonts w:ascii="Times New Roman" w:hAnsi="Times New Roman" w:cs="Times New Roman"/>
          <w:sz w:val="24"/>
          <w:szCs w:val="24"/>
          <w:lang w:val="en-US"/>
        </w:rPr>
        <w:t>Naţională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contravaloarea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efectuate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raportate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validate;</w:t>
      </w:r>
    </w:p>
    <w:p w14:paraId="45A9550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privire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încheiere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convenţiilor</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suportate</w:t>
      </w:r>
      <w:proofErr w:type="spellEnd"/>
      <w:r w:rsidRPr="00F0138C">
        <w:rPr>
          <w:rFonts w:ascii="Times New Roman" w:hAnsi="Times New Roman" w:cs="Times New Roman"/>
          <w:sz w:val="24"/>
          <w:szCs w:val="24"/>
          <w:lang w:val="en-US"/>
        </w:rPr>
        <w:t xml:space="preserve"> din Fond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decontate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eventualele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modificări</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survenite</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urmare</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apariţiei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acte</w:t>
      </w:r>
      <w:proofErr w:type="spellEnd"/>
      <w:r w:rsidRPr="00F0138C">
        <w:rPr>
          <w:rFonts w:ascii="Times New Roman" w:hAnsi="Times New Roman" w:cs="Times New Roman"/>
          <w:sz w:val="24"/>
          <w:szCs w:val="24"/>
          <w:lang w:val="en-US"/>
        </w:rPr>
        <w:t xml:space="preserve"> normative,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5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pagina</w:t>
      </w:r>
      <w:proofErr w:type="spellEnd"/>
      <w:r w:rsidRPr="00F0138C">
        <w:rPr>
          <w:rFonts w:ascii="Times New Roman" w:hAnsi="Times New Roman" w:cs="Times New Roman"/>
          <w:sz w:val="24"/>
          <w:szCs w:val="24"/>
          <w:lang w:val="en-US"/>
        </w:rPr>
        <w:t xml:space="preserve"> web a </w:t>
      </w:r>
      <w:proofErr w:type="spellStart"/>
      <w:r w:rsidRPr="00F0138C">
        <w:rPr>
          <w:rFonts w:ascii="Times New Roman" w:hAnsi="Times New Roman" w:cs="Times New Roman"/>
          <w:sz w:val="24"/>
          <w:szCs w:val="24"/>
          <w:lang w:val="en-US"/>
        </w:rPr>
        <w:t>caselor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poşta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w:t>
      </w:r>
    </w:p>
    <w:p w14:paraId="0C30163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d)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privire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documentele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comunitare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despre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acordurile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înţelegerile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protocoalele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prevederi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domeniul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publicare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pagina</w:t>
      </w:r>
      <w:proofErr w:type="spellEnd"/>
      <w:r w:rsidRPr="00F0138C">
        <w:rPr>
          <w:rFonts w:ascii="Times New Roman" w:hAnsi="Times New Roman" w:cs="Times New Roman"/>
          <w:sz w:val="24"/>
          <w:szCs w:val="24"/>
          <w:lang w:val="en-US"/>
        </w:rPr>
        <w:t xml:space="preserve"> web a </w:t>
      </w:r>
      <w:proofErr w:type="spellStart"/>
      <w:r w:rsidRPr="00F0138C">
        <w:rPr>
          <w:rFonts w:ascii="Times New Roman" w:hAnsi="Times New Roman" w:cs="Times New Roman"/>
          <w:sz w:val="24"/>
          <w:szCs w:val="24"/>
          <w:lang w:val="en-US"/>
        </w:rPr>
        <w:t>caselor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poşta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w:t>
      </w:r>
    </w:p>
    <w:p w14:paraId="2BD0C43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prealabil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termenul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w:t>
      </w:r>
      <w:proofErr w:type="spellEnd"/>
      <w:r w:rsidRPr="00F0138C">
        <w:rPr>
          <w:rFonts w:ascii="Times New Roman" w:hAnsi="Times New Roman" w:cs="Times New Roman"/>
          <w:sz w:val="24"/>
          <w:szCs w:val="24"/>
          <w:lang w:val="en-US"/>
        </w:rPr>
        <w:t xml:space="preserve"> la art. 197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(2) din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2 la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privire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acordare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privire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orice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intenţie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schimbare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acordare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intermediul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paginii</w:t>
      </w:r>
      <w:proofErr w:type="spellEnd"/>
      <w:r w:rsidRPr="00F0138C">
        <w:rPr>
          <w:rFonts w:ascii="Times New Roman" w:hAnsi="Times New Roman" w:cs="Times New Roman"/>
          <w:sz w:val="24"/>
          <w:szCs w:val="24"/>
          <w:lang w:val="en-US"/>
        </w:rPr>
        <w:t xml:space="preserve"> web a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e-mail la </w:t>
      </w:r>
      <w:proofErr w:type="spellStart"/>
      <w:r w:rsidRPr="00F0138C">
        <w:rPr>
          <w:rFonts w:ascii="Times New Roman" w:hAnsi="Times New Roman" w:cs="Times New Roman"/>
          <w:sz w:val="24"/>
          <w:szCs w:val="24"/>
          <w:lang w:val="en-US"/>
        </w:rPr>
        <w:t>adresele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comunicate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oficial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w:t>
      </w:r>
      <w:proofErr w:type="spellEnd"/>
      <w:r w:rsidRPr="00F0138C">
        <w:rPr>
          <w:rFonts w:ascii="Times New Roman" w:hAnsi="Times New Roman" w:cs="Times New Roman"/>
          <w:sz w:val="24"/>
          <w:szCs w:val="24"/>
          <w:lang w:val="en-US"/>
        </w:rPr>
        <w:t xml:space="preserve">, termen care </w:t>
      </w:r>
      <w:proofErr w:type="spellStart"/>
      <w:r w:rsidRPr="00F0138C">
        <w:rPr>
          <w:rFonts w:ascii="Times New Roman" w:hAnsi="Times New Roman" w:cs="Times New Roman"/>
          <w:sz w:val="24"/>
          <w:szCs w:val="24"/>
          <w:lang w:val="en-US"/>
        </w:rPr>
        <w:t>poate</w:t>
      </w:r>
      <w:proofErr w:type="spellEnd"/>
      <w:r w:rsidRPr="00F0138C">
        <w:rPr>
          <w:rFonts w:ascii="Times New Roman" w:hAnsi="Times New Roman" w:cs="Times New Roman"/>
          <w:sz w:val="24"/>
          <w:szCs w:val="24"/>
          <w:lang w:val="en-US"/>
        </w:rPr>
        <w:t xml:space="preserve"> fi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mic </w:t>
      </w:r>
      <w:proofErr w:type="spellStart"/>
      <w:r w:rsidRPr="00F0138C">
        <w:rPr>
          <w:rFonts w:ascii="Times New Roman" w:hAnsi="Times New Roman" w:cs="Times New Roman"/>
          <w:sz w:val="24"/>
          <w:szCs w:val="24"/>
          <w:lang w:val="en-US"/>
        </w:rPr>
        <w:t>decât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w:t>
      </w:r>
      <w:proofErr w:type="spellEnd"/>
      <w:r w:rsidRPr="00F0138C">
        <w:rPr>
          <w:rFonts w:ascii="Times New Roman" w:hAnsi="Times New Roman" w:cs="Times New Roman"/>
          <w:sz w:val="24"/>
          <w:szCs w:val="24"/>
          <w:lang w:val="en-US"/>
        </w:rPr>
        <w:t xml:space="preserve"> la art. 197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(2) - </w:t>
      </w:r>
      <w:proofErr w:type="spellStart"/>
      <w:r w:rsidRPr="00F0138C">
        <w:rPr>
          <w:rFonts w:ascii="Times New Roman" w:hAnsi="Times New Roman" w:cs="Times New Roman"/>
          <w:sz w:val="24"/>
          <w:szCs w:val="24"/>
          <w:lang w:val="en-US"/>
        </w:rPr>
        <w:t>funcţie</w:t>
      </w:r>
      <w:proofErr w:type="spellEnd"/>
      <w:r w:rsidRPr="00F0138C">
        <w:rPr>
          <w:rFonts w:ascii="Times New Roman" w:hAnsi="Times New Roman" w:cs="Times New Roman"/>
          <w:sz w:val="24"/>
          <w:szCs w:val="24"/>
          <w:lang w:val="en-US"/>
        </w:rPr>
        <w:t xml:space="preserve"> de data </w:t>
      </w:r>
      <w:proofErr w:type="spellStart"/>
      <w:r w:rsidRPr="00F0138C">
        <w:rPr>
          <w:rFonts w:ascii="Times New Roman" w:hAnsi="Times New Roman" w:cs="Times New Roman"/>
          <w:sz w:val="24"/>
          <w:szCs w:val="24"/>
          <w:lang w:val="en-US"/>
        </w:rPr>
        <w:t>publicării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Monitorul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Oficial</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României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Partea</w:t>
      </w:r>
      <w:proofErr w:type="spellEnd"/>
      <w:r w:rsidRPr="00F0138C">
        <w:rPr>
          <w:rFonts w:ascii="Times New Roman" w:hAnsi="Times New Roman" w:cs="Times New Roman"/>
          <w:sz w:val="24"/>
          <w:szCs w:val="24"/>
          <w:lang w:val="en-US"/>
        </w:rPr>
        <w:t xml:space="preserve"> I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data de </w:t>
      </w:r>
      <w:proofErr w:type="spellStart"/>
      <w:r w:rsidRPr="00F0138C">
        <w:rPr>
          <w:rFonts w:ascii="Times New Roman" w:hAnsi="Times New Roman" w:cs="Times New Roman"/>
          <w:sz w:val="24"/>
          <w:szCs w:val="24"/>
          <w:lang w:val="en-US"/>
        </w:rPr>
        <w:t>intrare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Contractului-cadru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Normelor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metodologice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aplicare</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acestuia</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actelor</w:t>
      </w:r>
      <w:proofErr w:type="spellEnd"/>
      <w:r w:rsidRPr="00F0138C">
        <w:rPr>
          <w:rFonts w:ascii="Times New Roman" w:hAnsi="Times New Roman" w:cs="Times New Roman"/>
          <w:sz w:val="24"/>
          <w:szCs w:val="24"/>
          <w:lang w:val="en-US"/>
        </w:rPr>
        <w:t xml:space="preserve"> normative de </w:t>
      </w:r>
      <w:proofErr w:type="spellStart"/>
      <w:r w:rsidRPr="00F0138C">
        <w:rPr>
          <w:rFonts w:ascii="Times New Roman" w:hAnsi="Times New Roman" w:cs="Times New Roman"/>
          <w:sz w:val="24"/>
          <w:szCs w:val="24"/>
          <w:lang w:val="en-US"/>
        </w:rPr>
        <w:t>modificare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completare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w:t>
      </w:r>
    </w:p>
    <w:p w14:paraId="030497C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f)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ţină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seama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desfăşurare</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zone </w:t>
      </w:r>
      <w:proofErr w:type="spellStart"/>
      <w:r w:rsidRPr="00F0138C">
        <w:rPr>
          <w:rFonts w:ascii="Times New Roman" w:hAnsi="Times New Roman" w:cs="Times New Roman"/>
          <w:sz w:val="24"/>
          <w:szCs w:val="24"/>
          <w:lang w:val="en-US"/>
        </w:rPr>
        <w:t>izolate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grele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foarte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grele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care sunt </w:t>
      </w:r>
      <w:proofErr w:type="spellStart"/>
      <w:r w:rsidRPr="00F0138C">
        <w:rPr>
          <w:rFonts w:ascii="Times New Roman" w:hAnsi="Times New Roman" w:cs="Times New Roman"/>
          <w:sz w:val="24"/>
          <w:szCs w:val="24"/>
          <w:lang w:val="en-US"/>
        </w:rPr>
        <w:t>stabilite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drepturi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suplimentare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prevederilor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Ordinului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391/187/2015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criteriilor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încadrare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cabinetelor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punctelor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cabinetelor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asistenţa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ambulatoriul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specialitate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specialităţile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clinice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mediul</w:t>
      </w:r>
      <w:proofErr w:type="spellEnd"/>
      <w:r w:rsidRPr="00F0138C">
        <w:rPr>
          <w:rFonts w:ascii="Times New Roman" w:hAnsi="Times New Roman" w:cs="Times New Roman"/>
          <w:sz w:val="24"/>
          <w:szCs w:val="24"/>
          <w:lang w:val="en-US"/>
        </w:rPr>
        <w:t xml:space="preserve"> rural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mediul</w:t>
      </w:r>
      <w:proofErr w:type="spellEnd"/>
      <w:r w:rsidRPr="00F0138C">
        <w:rPr>
          <w:rFonts w:ascii="Times New Roman" w:hAnsi="Times New Roman" w:cs="Times New Roman"/>
          <w:sz w:val="24"/>
          <w:szCs w:val="24"/>
          <w:lang w:val="en-US"/>
        </w:rPr>
        <w:t xml:space="preserve"> urban -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oraşele</w:t>
      </w:r>
      <w:proofErr w:type="spellEnd"/>
      <w:r w:rsidRPr="00F0138C">
        <w:rPr>
          <w:rFonts w:ascii="Times New Roman" w:hAnsi="Times New Roman" w:cs="Times New Roman"/>
          <w:sz w:val="24"/>
          <w:szCs w:val="24"/>
          <w:lang w:val="en-US"/>
        </w:rPr>
        <w:t xml:space="preserve"> cu un </w:t>
      </w:r>
      <w:proofErr w:type="spellStart"/>
      <w:r w:rsidRPr="00F0138C">
        <w:rPr>
          <w:rFonts w:ascii="Times New Roman" w:hAnsi="Times New Roman" w:cs="Times New Roman"/>
          <w:sz w:val="24"/>
          <w:szCs w:val="24"/>
          <w:lang w:val="en-US"/>
        </w:rPr>
        <w:t>număr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10.000 de </w:t>
      </w:r>
      <w:proofErr w:type="spellStart"/>
      <w:r w:rsidRPr="00F0138C">
        <w:rPr>
          <w:rFonts w:ascii="Times New Roman" w:hAnsi="Times New Roman" w:cs="Times New Roman"/>
          <w:sz w:val="24"/>
          <w:szCs w:val="24"/>
          <w:lang w:val="en-US"/>
        </w:rPr>
        <w:t>locuitori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se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w:t>
      </w:r>
    </w:p>
    <w:p w14:paraId="624045D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g)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efectueze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controlul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activității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normelor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metodologice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structurilor</w:t>
      </w:r>
      <w:proofErr w:type="spellEnd"/>
      <w:r w:rsidRPr="00F0138C">
        <w:rPr>
          <w:rFonts w:ascii="Times New Roman" w:hAnsi="Times New Roman" w:cs="Times New Roman"/>
          <w:sz w:val="24"/>
          <w:szCs w:val="24"/>
          <w:lang w:val="en-US"/>
        </w:rPr>
        <w:t xml:space="preserve"> de control din </w:t>
      </w:r>
      <w:proofErr w:type="spellStart"/>
      <w:r w:rsidRPr="00F0138C">
        <w:rPr>
          <w:rFonts w:ascii="Times New Roman" w:hAnsi="Times New Roman" w:cs="Times New Roman"/>
          <w:sz w:val="24"/>
          <w:szCs w:val="24"/>
          <w:lang w:val="en-US"/>
        </w:rPr>
        <w:t>cadrul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ordin</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 xml:space="preserve">; </w:t>
      </w:r>
    </w:p>
    <w:p w14:paraId="56C38BE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h)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recupereze</w:t>
      </w:r>
      <w:proofErr w:type="spellEnd"/>
      <w:r w:rsidRPr="00F0138C">
        <w:rPr>
          <w:rFonts w:ascii="Times New Roman" w:hAnsi="Times New Roman" w:cs="Times New Roman"/>
          <w:sz w:val="24"/>
          <w:szCs w:val="24"/>
          <w:lang w:val="en-US"/>
        </w:rPr>
        <w:t xml:space="preserve"> de la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care au </w:t>
      </w:r>
      <w:proofErr w:type="spellStart"/>
      <w:r w:rsidRPr="00F0138C">
        <w:rPr>
          <w:rFonts w:ascii="Times New Roman" w:hAnsi="Times New Roman" w:cs="Times New Roman"/>
          <w:sz w:val="24"/>
          <w:szCs w:val="24"/>
          <w:lang w:val="en-US"/>
        </w:rPr>
        <w:t>acordat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reprezentând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contravaloarea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asiguraţii</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erau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drept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erau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îndeplinite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beneficieze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la data </w:t>
      </w:r>
      <w:proofErr w:type="spellStart"/>
      <w:r w:rsidRPr="00F0138C">
        <w:rPr>
          <w:rFonts w:ascii="Times New Roman" w:hAnsi="Times New Roman" w:cs="Times New Roman"/>
          <w:sz w:val="24"/>
          <w:szCs w:val="24"/>
          <w:lang w:val="en-US"/>
        </w:rPr>
        <w:t>acordării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furnizorul</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ignorat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avertizările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emise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Platforma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informatică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asigurările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26DA8B5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deducă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spre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soluţionare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organelor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abilitate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se </w:t>
      </w:r>
      <w:proofErr w:type="spellStart"/>
      <w:r w:rsidRPr="00F0138C">
        <w:rPr>
          <w:rFonts w:ascii="Times New Roman" w:hAnsi="Times New Roman" w:cs="Times New Roman"/>
          <w:sz w:val="24"/>
          <w:szCs w:val="24"/>
          <w:lang w:val="en-US"/>
        </w:rPr>
        <w:t>constată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neconformitatea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depuse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căror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corectitudine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depun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declaraţii</w:t>
      </w:r>
      <w:proofErr w:type="spellEnd"/>
      <w:r w:rsidRPr="00F0138C">
        <w:rPr>
          <w:rFonts w:ascii="Times New Roman" w:hAnsi="Times New Roman" w:cs="Times New Roman"/>
          <w:sz w:val="24"/>
          <w:szCs w:val="24"/>
          <w:lang w:val="en-US"/>
        </w:rPr>
        <w:t xml:space="preserve"> pe propria </w:t>
      </w:r>
      <w:proofErr w:type="spellStart"/>
      <w:r w:rsidRPr="00F0138C">
        <w:rPr>
          <w:rFonts w:ascii="Times New Roman" w:hAnsi="Times New Roman" w:cs="Times New Roman"/>
          <w:sz w:val="24"/>
          <w:szCs w:val="24"/>
          <w:lang w:val="en-US"/>
        </w:rPr>
        <w:t>răspundere</w:t>
      </w:r>
      <w:proofErr w:type="spellEnd"/>
      <w:r w:rsidRPr="00F0138C">
        <w:rPr>
          <w:rFonts w:ascii="Times New Roman" w:hAnsi="Times New Roman" w:cs="Times New Roman"/>
          <w:sz w:val="24"/>
          <w:szCs w:val="24"/>
          <w:lang w:val="en-US"/>
        </w:rPr>
        <w:t>;</w:t>
      </w:r>
    </w:p>
    <w:p w14:paraId="291F3B9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j)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format electronic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motivarea</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privire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erorile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raportare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refuzul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anumitor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confidenţialităţii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personale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10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refuzului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format electronic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ocazia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regularizărilor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trimestriale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motivarea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10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comunicării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se </w:t>
      </w:r>
      <w:proofErr w:type="spellStart"/>
      <w:r w:rsidRPr="00F0138C">
        <w:rPr>
          <w:rFonts w:ascii="Times New Roman" w:hAnsi="Times New Roman" w:cs="Times New Roman"/>
          <w:sz w:val="24"/>
          <w:szCs w:val="24"/>
          <w:lang w:val="en-US"/>
        </w:rPr>
        <w:t>constată</w:t>
      </w:r>
      <w:proofErr w:type="spellEnd"/>
      <w:r w:rsidRPr="00F0138C">
        <w:rPr>
          <w:rFonts w:ascii="Times New Roman" w:hAnsi="Times New Roman" w:cs="Times New Roman"/>
          <w:sz w:val="24"/>
          <w:szCs w:val="24"/>
          <w:lang w:val="en-US"/>
        </w:rPr>
        <w:t xml:space="preserve"> ulterior </w:t>
      </w:r>
      <w:proofErr w:type="spellStart"/>
      <w:r w:rsidRPr="00F0138C">
        <w:rPr>
          <w:rFonts w:ascii="Times New Roman" w:hAnsi="Times New Roman" w:cs="Times New Roman"/>
          <w:sz w:val="24"/>
          <w:szCs w:val="24"/>
          <w:lang w:val="en-US"/>
        </w:rPr>
        <w:t>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refuzul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nejustificat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neachitate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vor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regulariza</w:t>
      </w:r>
      <w:proofErr w:type="spellEnd"/>
      <w:r w:rsidRPr="00F0138C">
        <w:rPr>
          <w:rFonts w:ascii="Times New Roman" w:hAnsi="Times New Roman" w:cs="Times New Roman"/>
          <w:sz w:val="24"/>
          <w:szCs w:val="24"/>
          <w:lang w:val="en-US"/>
        </w:rPr>
        <w:t>;</w:t>
      </w:r>
    </w:p>
    <w:p w14:paraId="2E3E5DF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k)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valoarea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garantată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punctului</w:t>
      </w:r>
      <w:proofErr w:type="spellEnd"/>
      <w:r w:rsidRPr="00F0138C">
        <w:rPr>
          <w:rFonts w:ascii="Times New Roman" w:hAnsi="Times New Roman" w:cs="Times New Roman"/>
          <w:sz w:val="24"/>
          <w:szCs w:val="24"/>
          <w:lang w:val="en-US"/>
        </w:rPr>
        <w:t xml:space="preserve"> per capita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serviciu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publicarea</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pagina</w:t>
      </w:r>
      <w:proofErr w:type="spellEnd"/>
      <w:r w:rsidRPr="00F0138C">
        <w:rPr>
          <w:rFonts w:ascii="Times New Roman" w:hAnsi="Times New Roman" w:cs="Times New Roman"/>
          <w:sz w:val="24"/>
          <w:szCs w:val="24"/>
          <w:lang w:val="en-US"/>
        </w:rPr>
        <w:t xml:space="preserve"> de web a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numărul</w:t>
      </w:r>
      <w:proofErr w:type="spellEnd"/>
      <w:r w:rsidRPr="00F0138C">
        <w:rPr>
          <w:rFonts w:ascii="Times New Roman" w:hAnsi="Times New Roman" w:cs="Times New Roman"/>
          <w:sz w:val="24"/>
          <w:szCs w:val="24"/>
          <w:lang w:val="en-US"/>
        </w:rPr>
        <w:t xml:space="preserve"> total de </w:t>
      </w:r>
      <w:proofErr w:type="spellStart"/>
      <w:r w:rsidRPr="00F0138C">
        <w:rPr>
          <w:rFonts w:ascii="Times New Roman" w:hAnsi="Times New Roman" w:cs="Times New Roman"/>
          <w:sz w:val="24"/>
          <w:szCs w:val="24"/>
          <w:lang w:val="en-US"/>
        </w:rPr>
        <w:t>puncte</w:t>
      </w:r>
      <w:proofErr w:type="spellEnd"/>
      <w:r w:rsidRPr="00F0138C">
        <w:rPr>
          <w:rFonts w:ascii="Times New Roman" w:hAnsi="Times New Roman" w:cs="Times New Roman"/>
          <w:sz w:val="24"/>
          <w:szCs w:val="24"/>
          <w:lang w:val="en-US"/>
        </w:rPr>
        <w:t xml:space="preserve"> per capita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serviciu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realizate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nivel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w:t>
      </w:r>
      <w:proofErr w:type="spellEnd"/>
      <w:r w:rsidRPr="00F0138C">
        <w:rPr>
          <w:rFonts w:ascii="Times New Roman" w:hAnsi="Times New Roman" w:cs="Times New Roman"/>
          <w:sz w:val="24"/>
          <w:szCs w:val="24"/>
          <w:lang w:val="en-US"/>
        </w:rPr>
        <w:t xml:space="preserve">, se publica pe </w:t>
      </w:r>
      <w:proofErr w:type="spellStart"/>
      <w:r w:rsidRPr="00F0138C">
        <w:rPr>
          <w:rFonts w:ascii="Times New Roman" w:hAnsi="Times New Roman" w:cs="Times New Roman"/>
          <w:sz w:val="24"/>
          <w:szCs w:val="24"/>
          <w:lang w:val="en-US"/>
        </w:rPr>
        <w:t>pagina</w:t>
      </w:r>
      <w:proofErr w:type="spellEnd"/>
      <w:r w:rsidRPr="00F0138C">
        <w:rPr>
          <w:rFonts w:ascii="Times New Roman" w:hAnsi="Times New Roman" w:cs="Times New Roman"/>
          <w:sz w:val="24"/>
          <w:szCs w:val="24"/>
          <w:lang w:val="en-US"/>
        </w:rPr>
        <w:t xml:space="preserve"> web a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pagina</w:t>
      </w:r>
      <w:proofErr w:type="spellEnd"/>
      <w:r w:rsidRPr="00F0138C">
        <w:rPr>
          <w:rFonts w:ascii="Times New Roman" w:hAnsi="Times New Roman" w:cs="Times New Roman"/>
          <w:sz w:val="24"/>
          <w:szCs w:val="24"/>
          <w:lang w:val="en-US"/>
        </w:rPr>
        <w:t xml:space="preserve"> de web a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numărul</w:t>
      </w:r>
      <w:proofErr w:type="spellEnd"/>
      <w:r w:rsidRPr="00F0138C">
        <w:rPr>
          <w:rFonts w:ascii="Times New Roman" w:hAnsi="Times New Roman" w:cs="Times New Roman"/>
          <w:sz w:val="24"/>
          <w:szCs w:val="24"/>
          <w:lang w:val="en-US"/>
        </w:rPr>
        <w:t xml:space="preserve"> total de </w:t>
      </w:r>
      <w:proofErr w:type="spellStart"/>
      <w:r w:rsidRPr="00F0138C">
        <w:rPr>
          <w:rFonts w:ascii="Times New Roman" w:hAnsi="Times New Roman" w:cs="Times New Roman"/>
          <w:sz w:val="24"/>
          <w:szCs w:val="24"/>
          <w:lang w:val="en-US"/>
        </w:rPr>
        <w:t>puncte</w:t>
      </w:r>
      <w:proofErr w:type="spellEnd"/>
      <w:r w:rsidRPr="00F0138C">
        <w:rPr>
          <w:rFonts w:ascii="Times New Roman" w:hAnsi="Times New Roman" w:cs="Times New Roman"/>
          <w:sz w:val="24"/>
          <w:szCs w:val="24"/>
          <w:lang w:val="en-US"/>
        </w:rPr>
        <w:t xml:space="preserve"> per capita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serviciu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realizate</w:t>
      </w:r>
      <w:proofErr w:type="spellEnd"/>
      <w:r w:rsidRPr="00F0138C">
        <w:rPr>
          <w:rFonts w:ascii="Times New Roman" w:hAnsi="Times New Roman" w:cs="Times New Roman"/>
          <w:sz w:val="24"/>
          <w:szCs w:val="24"/>
          <w:lang w:val="en-US"/>
        </w:rPr>
        <w:t xml:space="preserve"> lunar/</w:t>
      </w:r>
      <w:proofErr w:type="spellStart"/>
      <w:r w:rsidRPr="00F0138C">
        <w:rPr>
          <w:rFonts w:ascii="Times New Roman" w:hAnsi="Times New Roman" w:cs="Times New Roman"/>
          <w:sz w:val="24"/>
          <w:szCs w:val="24"/>
          <w:lang w:val="en-US"/>
        </w:rPr>
        <w:t>trimestrial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fiecare</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listă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persoane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înscrise</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fiecărui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w:t>
      </w:r>
      <w:proofErr w:type="spellEnd"/>
      <w:r w:rsidRPr="00F0138C">
        <w:rPr>
          <w:rFonts w:ascii="Times New Roman" w:hAnsi="Times New Roman" w:cs="Times New Roman"/>
          <w:sz w:val="24"/>
          <w:szCs w:val="24"/>
          <w:lang w:val="en-US"/>
        </w:rPr>
        <w:t xml:space="preserve"> cu care se </w:t>
      </w:r>
      <w:proofErr w:type="spellStart"/>
      <w:r w:rsidRPr="00F0138C">
        <w:rPr>
          <w:rFonts w:ascii="Times New Roman" w:hAnsi="Times New Roman" w:cs="Times New Roman"/>
          <w:sz w:val="24"/>
          <w:szCs w:val="24"/>
          <w:lang w:val="en-US"/>
        </w:rPr>
        <w:t>află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relații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contractuale</w:t>
      </w:r>
      <w:proofErr w:type="spellEnd"/>
      <w:r w:rsidRPr="00F0138C">
        <w:rPr>
          <w:rFonts w:ascii="Times New Roman" w:hAnsi="Times New Roman" w:cs="Times New Roman"/>
          <w:sz w:val="24"/>
          <w:szCs w:val="24"/>
          <w:lang w:val="en-US"/>
        </w:rPr>
        <w:t>;</w:t>
      </w:r>
    </w:p>
    <w:p w14:paraId="29A85AA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lastRenderedPageBreak/>
        <w:t xml:space="preserve">    l)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actualizeze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PIAS permanent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cu care se </w:t>
      </w:r>
      <w:proofErr w:type="spellStart"/>
      <w:r w:rsidRPr="00F0138C">
        <w:rPr>
          <w:rFonts w:ascii="Times New Roman" w:hAnsi="Times New Roman" w:cs="Times New Roman"/>
          <w:sz w:val="24"/>
          <w:szCs w:val="24"/>
          <w:lang w:val="en-US"/>
        </w:rPr>
        <w:t>află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codul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parafă</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care sunt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3AA969F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m)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pună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dispoziţia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cu care se </w:t>
      </w:r>
      <w:proofErr w:type="spellStart"/>
      <w:r w:rsidRPr="00F0138C">
        <w:rPr>
          <w:rFonts w:ascii="Times New Roman" w:hAnsi="Times New Roman" w:cs="Times New Roman"/>
          <w:sz w:val="24"/>
          <w:szCs w:val="24"/>
          <w:lang w:val="en-US"/>
        </w:rPr>
        <w:t>află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formatul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aceştia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afişează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pachetele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tarifele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corespunzătoare</w:t>
      </w:r>
      <w:proofErr w:type="spellEnd"/>
      <w:r w:rsidRPr="00F0138C">
        <w:rPr>
          <w:rFonts w:ascii="Times New Roman" w:hAnsi="Times New Roman" w:cs="Times New Roman"/>
          <w:sz w:val="24"/>
          <w:szCs w:val="24"/>
          <w:lang w:val="en-US"/>
        </w:rPr>
        <w:t xml:space="preserve">, format </w:t>
      </w:r>
      <w:proofErr w:type="spellStart"/>
      <w:r w:rsidRPr="00F0138C">
        <w:rPr>
          <w:rFonts w:ascii="Times New Roman" w:hAnsi="Times New Roman" w:cs="Times New Roman"/>
          <w:sz w:val="24"/>
          <w:szCs w:val="24"/>
          <w:lang w:val="en-US"/>
        </w:rPr>
        <w:t>stabilit</w:t>
      </w:r>
      <w:proofErr w:type="spellEnd"/>
      <w:r w:rsidRPr="00F0138C">
        <w:rPr>
          <w:rFonts w:ascii="Times New Roman" w:hAnsi="Times New Roman" w:cs="Times New Roman"/>
          <w:sz w:val="24"/>
          <w:szCs w:val="24"/>
          <w:lang w:val="en-US"/>
        </w:rPr>
        <w:t xml:space="preserve"> de Casa </w:t>
      </w:r>
      <w:proofErr w:type="spellStart"/>
      <w:r w:rsidRPr="00F0138C">
        <w:rPr>
          <w:rFonts w:ascii="Times New Roman" w:hAnsi="Times New Roman" w:cs="Times New Roman"/>
          <w:sz w:val="24"/>
          <w:szCs w:val="24"/>
          <w:lang w:val="en-US"/>
        </w:rPr>
        <w:t>Naţională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105216C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n)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publice</w:t>
      </w:r>
      <w:proofErr w:type="spellEnd"/>
      <w:r w:rsidRPr="00F0138C">
        <w:rPr>
          <w:rFonts w:ascii="Times New Roman" w:hAnsi="Times New Roman" w:cs="Times New Roman"/>
          <w:sz w:val="24"/>
          <w:szCs w:val="24"/>
          <w:lang w:val="en-US"/>
        </w:rPr>
        <w:t xml:space="preserve"> pe site-ul </w:t>
      </w:r>
      <w:proofErr w:type="spellStart"/>
      <w:r w:rsidRPr="00F0138C">
        <w:rPr>
          <w:rFonts w:ascii="Times New Roman" w:hAnsi="Times New Roman" w:cs="Times New Roman"/>
          <w:sz w:val="24"/>
          <w:szCs w:val="24"/>
          <w:lang w:val="en-US"/>
        </w:rPr>
        <w:t>propriu</w:t>
      </w:r>
      <w:proofErr w:type="spellEnd"/>
      <w:r w:rsidRPr="00F0138C">
        <w:rPr>
          <w:rFonts w:ascii="Times New Roman" w:hAnsi="Times New Roman" w:cs="Times New Roman"/>
          <w:sz w:val="24"/>
          <w:szCs w:val="24"/>
          <w:lang w:val="en-US"/>
        </w:rPr>
        <w:t xml:space="preserve"> </w:t>
      </w:r>
      <w:proofErr w:type="spellStart"/>
      <w:proofErr w:type="gram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unităților</w:t>
      </w:r>
      <w:proofErr w:type="spellEnd"/>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administrativ-teritoriale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mediul</w:t>
      </w:r>
      <w:proofErr w:type="spellEnd"/>
      <w:r w:rsidRPr="00F0138C">
        <w:rPr>
          <w:rFonts w:ascii="Times New Roman" w:hAnsi="Times New Roman" w:cs="Times New Roman"/>
          <w:sz w:val="24"/>
          <w:szCs w:val="24"/>
          <w:lang w:val="en-US"/>
        </w:rPr>
        <w:t xml:space="preserve"> rural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urban,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niciun</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punct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își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desfășoară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localitate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actualizeze</w:t>
      </w:r>
      <w:proofErr w:type="spellEnd"/>
      <w:r w:rsidRPr="00F0138C">
        <w:rPr>
          <w:rFonts w:ascii="Times New Roman" w:hAnsi="Times New Roman" w:cs="Times New Roman"/>
          <w:sz w:val="24"/>
          <w:szCs w:val="24"/>
          <w:lang w:val="en-US"/>
        </w:rPr>
        <w:t xml:space="preserve"> permanent.</w:t>
      </w:r>
    </w:p>
    <w:p w14:paraId="384063B3"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193DA598" w14:textId="77777777" w:rsidR="00AA46EA" w:rsidRPr="00F0138C" w:rsidRDefault="00AA46EA" w:rsidP="00AA46EA">
      <w:pPr>
        <w:spacing w:after="0" w:line="240" w:lineRule="auto"/>
        <w:jc w:val="both"/>
        <w:rPr>
          <w:rFonts w:ascii="Times New Roman" w:hAnsi="Times New Roman" w:cs="Times New Roman"/>
          <w:b/>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sz w:val="24"/>
          <w:szCs w:val="24"/>
          <w:lang w:val="en-US"/>
        </w:rPr>
        <w:t xml:space="preserve">B. </w:t>
      </w:r>
      <w:proofErr w:type="spellStart"/>
      <w:r w:rsidRPr="00F0138C">
        <w:rPr>
          <w:rFonts w:ascii="Times New Roman" w:hAnsi="Times New Roman" w:cs="Times New Roman"/>
          <w:b/>
          <w:sz w:val="24"/>
          <w:szCs w:val="24"/>
          <w:lang w:val="en-US"/>
        </w:rPr>
        <w:t>Obligaţiile</w:t>
      </w:r>
      <w:proofErr w:type="spellEnd"/>
      <w:r w:rsidRPr="00F0138C">
        <w:rPr>
          <w:rFonts w:ascii="Times New Roman" w:hAnsi="Times New Roman" w:cs="Times New Roman"/>
          <w:b/>
          <w:sz w:val="24"/>
          <w:szCs w:val="24"/>
          <w:lang w:val="en-US"/>
        </w:rPr>
        <w:t xml:space="preserve"> </w:t>
      </w:r>
      <w:proofErr w:type="spellStart"/>
      <w:r w:rsidRPr="00F0138C">
        <w:rPr>
          <w:rFonts w:ascii="Times New Roman" w:hAnsi="Times New Roman" w:cs="Times New Roman"/>
          <w:b/>
          <w:sz w:val="24"/>
          <w:szCs w:val="24"/>
          <w:lang w:val="en-US"/>
        </w:rPr>
        <w:t>furnizorului</w:t>
      </w:r>
      <w:proofErr w:type="spellEnd"/>
      <w:r w:rsidRPr="00F0138C">
        <w:rPr>
          <w:rFonts w:ascii="Times New Roman" w:hAnsi="Times New Roman" w:cs="Times New Roman"/>
          <w:b/>
          <w:sz w:val="24"/>
          <w:szCs w:val="24"/>
          <w:lang w:val="en-US"/>
        </w:rPr>
        <w:t xml:space="preserve"> de </w:t>
      </w:r>
      <w:proofErr w:type="spellStart"/>
      <w:r w:rsidRPr="00F0138C">
        <w:rPr>
          <w:rFonts w:ascii="Times New Roman" w:hAnsi="Times New Roman" w:cs="Times New Roman"/>
          <w:b/>
          <w:sz w:val="24"/>
          <w:szCs w:val="24"/>
          <w:lang w:val="en-US"/>
        </w:rPr>
        <w:t>servicii</w:t>
      </w:r>
      <w:proofErr w:type="spellEnd"/>
      <w:r w:rsidRPr="00F0138C">
        <w:rPr>
          <w:rFonts w:ascii="Times New Roman" w:hAnsi="Times New Roman" w:cs="Times New Roman"/>
          <w:b/>
          <w:sz w:val="24"/>
          <w:szCs w:val="24"/>
          <w:lang w:val="en-US"/>
        </w:rPr>
        <w:t xml:space="preserve"> </w:t>
      </w:r>
      <w:proofErr w:type="spellStart"/>
      <w:r w:rsidRPr="00F0138C">
        <w:rPr>
          <w:rFonts w:ascii="Times New Roman" w:hAnsi="Times New Roman" w:cs="Times New Roman"/>
          <w:b/>
          <w:sz w:val="24"/>
          <w:szCs w:val="24"/>
          <w:lang w:val="en-US"/>
        </w:rPr>
        <w:t>medicale</w:t>
      </w:r>
      <w:proofErr w:type="spellEnd"/>
    </w:p>
    <w:p w14:paraId="6D066A5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5</w:t>
      </w:r>
    </w:p>
    <w:p w14:paraId="2A2A9FA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are </w:t>
      </w:r>
      <w:proofErr w:type="spellStart"/>
      <w:r w:rsidRPr="00F0138C">
        <w:rPr>
          <w:rFonts w:ascii="Times New Roman" w:hAnsi="Times New Roman" w:cs="Times New Roman"/>
          <w:sz w:val="24"/>
          <w:szCs w:val="24"/>
          <w:lang w:val="en-US"/>
        </w:rPr>
        <w:t>următoarele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obligaţii</w:t>
      </w:r>
      <w:proofErr w:type="spellEnd"/>
      <w:r w:rsidRPr="00F0138C">
        <w:rPr>
          <w:rFonts w:ascii="Times New Roman" w:hAnsi="Times New Roman" w:cs="Times New Roman"/>
          <w:sz w:val="24"/>
          <w:szCs w:val="24"/>
          <w:lang w:val="en-US"/>
        </w:rPr>
        <w:t>:</w:t>
      </w:r>
    </w:p>
    <w:p w14:paraId="403C139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dreptul</w:t>
      </w:r>
      <w:proofErr w:type="spellEnd"/>
      <w:r w:rsidRPr="00F0138C">
        <w:rPr>
          <w:rFonts w:ascii="Times New Roman" w:hAnsi="Times New Roman" w:cs="Times New Roman"/>
          <w:sz w:val="24"/>
          <w:szCs w:val="24"/>
          <w:lang w:val="en-US"/>
        </w:rPr>
        <w:t xml:space="preserve"> la libera </w:t>
      </w:r>
      <w:proofErr w:type="spellStart"/>
      <w:r w:rsidRPr="00F0138C">
        <w:rPr>
          <w:rFonts w:ascii="Times New Roman" w:hAnsi="Times New Roman" w:cs="Times New Roman"/>
          <w:sz w:val="24"/>
          <w:szCs w:val="24"/>
          <w:lang w:val="en-US"/>
        </w:rPr>
        <w:t>alegere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furnizorului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pachetul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nicio</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discriminare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persoanelor</w:t>
      </w:r>
      <w:proofErr w:type="spellEnd"/>
      <w:r w:rsidRPr="00F0138C">
        <w:rPr>
          <w:rFonts w:ascii="Times New Roman" w:hAnsi="Times New Roman" w:cs="Times New Roman"/>
          <w:sz w:val="24"/>
          <w:szCs w:val="24"/>
          <w:lang w:val="en-US"/>
        </w:rPr>
        <w:t xml:space="preserve"> care nu </w:t>
      </w:r>
      <w:proofErr w:type="spellStart"/>
      <w:r w:rsidRPr="00F0138C">
        <w:rPr>
          <w:rFonts w:ascii="Times New Roman" w:hAnsi="Times New Roman" w:cs="Times New Roman"/>
          <w:sz w:val="24"/>
          <w:szCs w:val="24"/>
          <w:lang w:val="en-US"/>
        </w:rPr>
        <w:t>deţin</w:t>
      </w:r>
      <w:proofErr w:type="spellEnd"/>
      <w:r w:rsidRPr="00F0138C">
        <w:rPr>
          <w:rFonts w:ascii="Times New Roman" w:hAnsi="Times New Roman" w:cs="Times New Roman"/>
          <w:sz w:val="24"/>
          <w:szCs w:val="24"/>
          <w:lang w:val="en-US"/>
        </w:rPr>
        <w:t xml:space="preserve"> cod numeric personal,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art. 225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lit. a), 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f) din </w:t>
      </w:r>
      <w:proofErr w:type="spellStart"/>
      <w:r w:rsidRPr="00F0138C">
        <w:rPr>
          <w:rFonts w:ascii="Times New Roman" w:hAnsi="Times New Roman" w:cs="Times New Roman"/>
          <w:sz w:val="24"/>
          <w:szCs w:val="24"/>
          <w:lang w:val="en-US"/>
        </w:rPr>
        <w:t>Legea</w:t>
      </w:r>
      <w:proofErr w:type="spellEnd"/>
      <w:r w:rsidRPr="00F0138C">
        <w:rPr>
          <w:rFonts w:ascii="Times New Roman" w:hAnsi="Times New Roman" w:cs="Times New Roman"/>
          <w:sz w:val="24"/>
          <w:szCs w:val="24"/>
          <w:lang w:val="en-US"/>
        </w:rPr>
        <w:t xml:space="preserve"> nr. 95/2006, </w:t>
      </w:r>
      <w:proofErr w:type="spellStart"/>
      <w:r w:rsidRPr="00F0138C">
        <w:rPr>
          <w:rFonts w:ascii="Times New Roman" w:hAnsi="Times New Roman" w:cs="Times New Roman"/>
          <w:sz w:val="24"/>
          <w:szCs w:val="24"/>
          <w:lang w:val="en-US"/>
        </w:rPr>
        <w:t>republicată</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dar</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mult</w:t>
      </w:r>
      <w:proofErr w:type="spellEnd"/>
      <w:r w:rsidRPr="00F0138C">
        <w:rPr>
          <w:rFonts w:ascii="Times New Roman" w:hAnsi="Times New Roman" w:cs="Times New Roman"/>
          <w:sz w:val="24"/>
          <w:szCs w:val="24"/>
          <w:lang w:val="en-US"/>
        </w:rPr>
        <w:t xml:space="preserve"> de un an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înregistrării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5BC8C26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b)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formular al </w:t>
      </w:r>
      <w:proofErr w:type="spellStart"/>
      <w:r w:rsidRPr="00F0138C">
        <w:rPr>
          <w:rFonts w:ascii="Times New Roman" w:hAnsi="Times New Roman" w:cs="Times New Roman"/>
          <w:sz w:val="24"/>
          <w:szCs w:val="24"/>
          <w:lang w:val="en-US"/>
        </w:rPr>
        <w:t>cărui</w:t>
      </w:r>
      <w:proofErr w:type="spellEnd"/>
      <w:r w:rsidRPr="00F0138C">
        <w:rPr>
          <w:rFonts w:ascii="Times New Roman" w:hAnsi="Times New Roman" w:cs="Times New Roman"/>
          <w:sz w:val="24"/>
          <w:szCs w:val="24"/>
          <w:lang w:val="en-US"/>
        </w:rPr>
        <w:t xml:space="preserve"> model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45 la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....../......./2023, program </w:t>
      </w:r>
      <w:proofErr w:type="spellStart"/>
      <w:r w:rsidRPr="00F0138C">
        <w:rPr>
          <w:rFonts w:ascii="Times New Roman" w:hAnsi="Times New Roman" w:cs="Times New Roman"/>
          <w:sz w:val="24"/>
          <w:szCs w:val="24"/>
          <w:lang w:val="en-US"/>
        </w:rPr>
        <w:t>asumat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poate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modifica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act </w:t>
      </w:r>
      <w:proofErr w:type="spellStart"/>
      <w:r w:rsidRPr="00F0138C">
        <w:rPr>
          <w:rFonts w:ascii="Times New Roman" w:hAnsi="Times New Roman" w:cs="Times New Roman"/>
          <w:sz w:val="24"/>
          <w:szCs w:val="24"/>
          <w:lang w:val="en-US"/>
        </w:rPr>
        <w:t>adiţional</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încheiată</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3FD7B46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privire</w:t>
      </w:r>
      <w:proofErr w:type="spellEnd"/>
      <w:r w:rsidRPr="00F0138C">
        <w:rPr>
          <w:rFonts w:ascii="Times New Roman" w:hAnsi="Times New Roman" w:cs="Times New Roman"/>
          <w:sz w:val="24"/>
          <w:szCs w:val="24"/>
          <w:lang w:val="en-US"/>
        </w:rPr>
        <w:t xml:space="preserve"> la:</w:t>
      </w:r>
    </w:p>
    <w:p w14:paraId="512FAC7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w:t>
      </w:r>
      <w:proofErr w:type="spellStart"/>
      <w:r w:rsidRPr="00F0138C">
        <w:rPr>
          <w:rFonts w:ascii="Times New Roman" w:hAnsi="Times New Roman" w:cs="Times New Roman"/>
          <w:sz w:val="24"/>
          <w:szCs w:val="24"/>
          <w:lang w:val="en-US"/>
        </w:rPr>
        <w:t>programul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cu care se </w:t>
      </w:r>
      <w:proofErr w:type="spellStart"/>
      <w:r w:rsidRPr="00F0138C">
        <w:rPr>
          <w:rFonts w:ascii="Times New Roman" w:hAnsi="Times New Roman" w:cs="Times New Roman"/>
          <w:sz w:val="24"/>
          <w:szCs w:val="24"/>
          <w:lang w:val="en-US"/>
        </w:rPr>
        <w:t>află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datele</w:t>
      </w:r>
      <w:proofErr w:type="spellEnd"/>
      <w:r w:rsidRPr="00F0138C">
        <w:rPr>
          <w:rFonts w:ascii="Times New Roman" w:hAnsi="Times New Roman" w:cs="Times New Roman"/>
          <w:sz w:val="24"/>
          <w:szCs w:val="24"/>
          <w:lang w:val="en-US"/>
        </w:rPr>
        <w:t xml:space="preserve"> de contact ale </w:t>
      </w:r>
      <w:proofErr w:type="spellStart"/>
      <w:r w:rsidRPr="00F0138C">
        <w:rPr>
          <w:rFonts w:ascii="Times New Roman" w:hAnsi="Times New Roman" w:cs="Times New Roman"/>
          <w:sz w:val="24"/>
          <w:szCs w:val="24"/>
          <w:lang w:val="en-US"/>
        </w:rPr>
        <w:t>acesteia</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cuprind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adresă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telefon</w:t>
      </w:r>
      <w:proofErr w:type="spellEnd"/>
      <w:r w:rsidRPr="00F0138C">
        <w:rPr>
          <w:rFonts w:ascii="Times New Roman" w:hAnsi="Times New Roman" w:cs="Times New Roman"/>
          <w:sz w:val="24"/>
          <w:szCs w:val="24"/>
          <w:lang w:val="en-US"/>
        </w:rPr>
        <w:t xml:space="preserve">, fax, e-mail, </w:t>
      </w:r>
      <w:proofErr w:type="spellStart"/>
      <w:r w:rsidRPr="00F0138C">
        <w:rPr>
          <w:rFonts w:ascii="Times New Roman" w:hAnsi="Times New Roman" w:cs="Times New Roman"/>
          <w:sz w:val="24"/>
          <w:szCs w:val="24"/>
          <w:lang w:val="en-US"/>
        </w:rPr>
        <w:t>pagină</w:t>
      </w:r>
      <w:proofErr w:type="spellEnd"/>
      <w:r w:rsidRPr="00F0138C">
        <w:rPr>
          <w:rFonts w:ascii="Times New Roman" w:hAnsi="Times New Roman" w:cs="Times New Roman"/>
          <w:sz w:val="24"/>
          <w:szCs w:val="24"/>
          <w:lang w:val="en-US"/>
        </w:rPr>
        <w:t xml:space="preserve"> web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afişare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-un loc </w:t>
      </w:r>
      <w:proofErr w:type="spellStart"/>
      <w:r w:rsidRPr="00F0138C">
        <w:rPr>
          <w:rFonts w:ascii="Times New Roman" w:hAnsi="Times New Roman" w:cs="Times New Roman"/>
          <w:sz w:val="24"/>
          <w:szCs w:val="24"/>
          <w:lang w:val="en-US"/>
        </w:rPr>
        <w:t>vizibil</w:t>
      </w:r>
      <w:proofErr w:type="spellEnd"/>
      <w:r w:rsidRPr="00F0138C">
        <w:rPr>
          <w:rFonts w:ascii="Times New Roman" w:hAnsi="Times New Roman" w:cs="Times New Roman"/>
          <w:sz w:val="24"/>
          <w:szCs w:val="24"/>
          <w:lang w:val="en-US"/>
        </w:rPr>
        <w:t>);</w:t>
      </w:r>
    </w:p>
    <w:p w14:paraId="2CF8A9D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2. </w:t>
      </w:r>
      <w:proofErr w:type="spellStart"/>
      <w:r w:rsidRPr="00F0138C">
        <w:rPr>
          <w:rFonts w:ascii="Times New Roman" w:hAnsi="Times New Roman" w:cs="Times New Roman"/>
          <w:sz w:val="24"/>
          <w:szCs w:val="24"/>
          <w:lang w:val="en-US"/>
        </w:rPr>
        <w:t>pachetul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tarifele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corespunzătoare</w:t>
      </w:r>
      <w:proofErr w:type="spellEnd"/>
      <w:r w:rsidRPr="00F0138C">
        <w:rPr>
          <w:rFonts w:ascii="Times New Roman" w:hAnsi="Times New Roman" w:cs="Times New Roman"/>
          <w:sz w:val="24"/>
          <w:szCs w:val="24"/>
          <w:lang w:val="en-US"/>
        </w:rPr>
        <w:t xml:space="preserve"> calculate la </w:t>
      </w:r>
      <w:proofErr w:type="spellStart"/>
      <w:r w:rsidRPr="00F0138C">
        <w:rPr>
          <w:rFonts w:ascii="Times New Roman" w:hAnsi="Times New Roman" w:cs="Times New Roman"/>
          <w:sz w:val="24"/>
          <w:szCs w:val="24"/>
          <w:lang w:val="en-US"/>
        </w:rPr>
        <w:t>valoarea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garantată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punctului</w:t>
      </w:r>
      <w:proofErr w:type="spellEnd"/>
      <w:r w:rsidRPr="00F0138C">
        <w:rPr>
          <w:rFonts w:ascii="Times New Roman" w:hAnsi="Times New Roman" w:cs="Times New Roman"/>
          <w:sz w:val="24"/>
          <w:szCs w:val="24"/>
          <w:lang w:val="en-US"/>
        </w:rPr>
        <w:t xml:space="preserve"> per capita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serviciu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pachetul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tarifele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corespunzătoare</w:t>
      </w:r>
      <w:proofErr w:type="spellEnd"/>
      <w:r w:rsidRPr="00F0138C">
        <w:rPr>
          <w:rFonts w:ascii="Times New Roman" w:hAnsi="Times New Roman" w:cs="Times New Roman"/>
          <w:sz w:val="24"/>
          <w:szCs w:val="24"/>
          <w:lang w:val="en-US"/>
        </w:rPr>
        <w:t xml:space="preserve"> sunt </w:t>
      </w:r>
      <w:proofErr w:type="spellStart"/>
      <w:r w:rsidRPr="00F0138C">
        <w:rPr>
          <w:rFonts w:ascii="Times New Roman" w:hAnsi="Times New Roman" w:cs="Times New Roman"/>
          <w:sz w:val="24"/>
          <w:szCs w:val="24"/>
          <w:lang w:val="en-US"/>
        </w:rPr>
        <w:t>afişate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furnizori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formatul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w:t>
      </w:r>
      <w:proofErr w:type="spellEnd"/>
      <w:r w:rsidRPr="00F0138C">
        <w:rPr>
          <w:rFonts w:ascii="Times New Roman" w:hAnsi="Times New Roman" w:cs="Times New Roman"/>
          <w:sz w:val="24"/>
          <w:szCs w:val="24"/>
          <w:lang w:val="en-US"/>
        </w:rPr>
        <w:t xml:space="preserve"> de Casa </w:t>
      </w:r>
      <w:proofErr w:type="spellStart"/>
      <w:r w:rsidRPr="00F0138C">
        <w:rPr>
          <w:rFonts w:ascii="Times New Roman" w:hAnsi="Times New Roman" w:cs="Times New Roman"/>
          <w:sz w:val="24"/>
          <w:szCs w:val="24"/>
          <w:lang w:val="en-US"/>
        </w:rPr>
        <w:t>Naţională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pus la </w:t>
      </w:r>
      <w:proofErr w:type="spellStart"/>
      <w:r w:rsidRPr="00F0138C">
        <w:rPr>
          <w:rFonts w:ascii="Times New Roman" w:hAnsi="Times New Roman" w:cs="Times New Roman"/>
          <w:sz w:val="24"/>
          <w:szCs w:val="24"/>
          <w:lang w:val="en-US"/>
        </w:rPr>
        <w:t>dispoziţia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cu care se </w:t>
      </w:r>
      <w:proofErr w:type="spellStart"/>
      <w:r w:rsidRPr="00F0138C">
        <w:rPr>
          <w:rFonts w:ascii="Times New Roman" w:hAnsi="Times New Roman" w:cs="Times New Roman"/>
          <w:sz w:val="24"/>
          <w:szCs w:val="24"/>
          <w:lang w:val="en-US"/>
        </w:rPr>
        <w:t>află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w:t>
      </w:r>
    </w:p>
    <w:p w14:paraId="5A98C86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d)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factureze</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vederea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decontării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realizată</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transmită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factura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format electronic la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raporteze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format electronic </w:t>
      </w:r>
      <w:proofErr w:type="spellStart"/>
      <w:r w:rsidRPr="00F0138C">
        <w:rPr>
          <w:rFonts w:ascii="Times New Roman" w:hAnsi="Times New Roman" w:cs="Times New Roman"/>
          <w:sz w:val="24"/>
          <w:szCs w:val="24"/>
          <w:lang w:val="en-US"/>
        </w:rPr>
        <w:t>caselor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documentele</w:t>
      </w:r>
      <w:proofErr w:type="spellEnd"/>
      <w:r w:rsidRPr="00F0138C">
        <w:rPr>
          <w:rFonts w:ascii="Times New Roman" w:hAnsi="Times New Roman" w:cs="Times New Roman"/>
          <w:sz w:val="24"/>
          <w:szCs w:val="24"/>
          <w:lang w:val="en-US"/>
        </w:rPr>
        <w:t xml:space="preserve"> justificative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realizate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formatul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solicitat</w:t>
      </w:r>
      <w:proofErr w:type="spellEnd"/>
      <w:r w:rsidRPr="00F0138C">
        <w:rPr>
          <w:rFonts w:ascii="Times New Roman" w:hAnsi="Times New Roman" w:cs="Times New Roman"/>
          <w:sz w:val="24"/>
          <w:szCs w:val="24"/>
          <w:lang w:val="en-US"/>
        </w:rPr>
        <w:t xml:space="preserve"> de Casa </w:t>
      </w:r>
      <w:proofErr w:type="spellStart"/>
      <w:r w:rsidRPr="00F0138C">
        <w:rPr>
          <w:rFonts w:ascii="Times New Roman" w:hAnsi="Times New Roman" w:cs="Times New Roman"/>
          <w:sz w:val="24"/>
          <w:szCs w:val="24"/>
          <w:lang w:val="en-US"/>
        </w:rPr>
        <w:t>Naţională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324C870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utilizarea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formularelor</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regim</w:t>
      </w:r>
      <w:proofErr w:type="spellEnd"/>
      <w:r w:rsidRPr="00F0138C">
        <w:rPr>
          <w:rFonts w:ascii="Times New Roman" w:hAnsi="Times New Roman" w:cs="Times New Roman"/>
          <w:sz w:val="24"/>
          <w:szCs w:val="24"/>
          <w:lang w:val="en-US"/>
        </w:rPr>
        <w:t xml:space="preserve"> special </w:t>
      </w:r>
      <w:proofErr w:type="spellStart"/>
      <w:r w:rsidRPr="00F0138C">
        <w:rPr>
          <w:rFonts w:ascii="Times New Roman" w:hAnsi="Times New Roman" w:cs="Times New Roman"/>
          <w:sz w:val="24"/>
          <w:szCs w:val="24"/>
          <w:lang w:val="en-US"/>
        </w:rPr>
        <w:t>unice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ţară</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bilet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trimitere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specialităţi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clinice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vederea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bilet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trimitere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investigaţii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paraclinice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substanţelor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preparatelor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stupefiante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psihotrope</w:t>
      </w:r>
      <w:proofErr w:type="spellEnd"/>
      <w:r w:rsidRPr="00F0138C">
        <w:rPr>
          <w:rFonts w:ascii="Times New Roman" w:hAnsi="Times New Roman" w:cs="Times New Roman"/>
          <w:sz w:val="24"/>
          <w:szCs w:val="24"/>
          <w:lang w:val="en-US"/>
        </w:rPr>
        <w:t xml:space="preserve"> - conform </w:t>
      </w:r>
      <w:proofErr w:type="spellStart"/>
      <w:r w:rsidRPr="00F0138C">
        <w:rPr>
          <w:rFonts w:ascii="Times New Roman" w:hAnsi="Times New Roman" w:cs="Times New Roman"/>
          <w:sz w:val="24"/>
          <w:szCs w:val="24"/>
          <w:lang w:val="en-US"/>
        </w:rPr>
        <w:t>prevederilor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Legii</w:t>
      </w:r>
      <w:proofErr w:type="spellEnd"/>
      <w:r w:rsidRPr="00F0138C">
        <w:rPr>
          <w:rFonts w:ascii="Times New Roman" w:hAnsi="Times New Roman" w:cs="Times New Roman"/>
          <w:sz w:val="24"/>
          <w:szCs w:val="24"/>
          <w:lang w:val="en-US"/>
        </w:rPr>
        <w:t xml:space="preserve"> nr. 339/2005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regimul</w:t>
      </w:r>
      <w:proofErr w:type="spellEnd"/>
      <w:r w:rsidRPr="00F0138C">
        <w:rPr>
          <w:rFonts w:ascii="Times New Roman" w:hAnsi="Times New Roman" w:cs="Times New Roman"/>
          <w:sz w:val="24"/>
          <w:szCs w:val="24"/>
          <w:lang w:val="en-US"/>
        </w:rPr>
        <w:t xml:space="preserve"> juridic al </w:t>
      </w:r>
      <w:proofErr w:type="spellStart"/>
      <w:r w:rsidRPr="00F0138C">
        <w:rPr>
          <w:rFonts w:ascii="Times New Roman" w:hAnsi="Times New Roman" w:cs="Times New Roman"/>
          <w:sz w:val="24"/>
          <w:szCs w:val="24"/>
          <w:lang w:val="en-US"/>
        </w:rPr>
        <w:t>plantelor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substanţelor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preparatelor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stupefiante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psihotrope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normelor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metodologice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aplicare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acesteia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le </w:t>
      </w:r>
      <w:proofErr w:type="spellStart"/>
      <w:r w:rsidRPr="00F0138C">
        <w:rPr>
          <w:rFonts w:ascii="Times New Roman" w:hAnsi="Times New Roman" w:cs="Times New Roman"/>
          <w:sz w:val="24"/>
          <w:szCs w:val="24"/>
          <w:lang w:val="en-US"/>
        </w:rPr>
        <w:t>elibereze</w:t>
      </w:r>
      <w:proofErr w:type="spellEnd"/>
      <w:r w:rsidRPr="00F0138C">
        <w:rPr>
          <w:rFonts w:ascii="Times New Roman" w:hAnsi="Times New Roman" w:cs="Times New Roman"/>
          <w:sz w:val="24"/>
          <w:szCs w:val="24"/>
          <w:lang w:val="en-US"/>
        </w:rPr>
        <w:t xml:space="preserve"> ca o </w:t>
      </w:r>
      <w:proofErr w:type="spellStart"/>
      <w:r w:rsidRPr="00F0138C">
        <w:rPr>
          <w:rFonts w:ascii="Times New Roman" w:hAnsi="Times New Roman" w:cs="Times New Roman"/>
          <w:sz w:val="24"/>
          <w:szCs w:val="24"/>
          <w:lang w:val="en-US"/>
        </w:rPr>
        <w:t>consecinţă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actului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propriu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concordanţă</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diagnosticul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care fac </w:t>
      </w:r>
      <w:proofErr w:type="spellStart"/>
      <w:r w:rsidRPr="00F0138C">
        <w:rPr>
          <w:rFonts w:ascii="Times New Roman" w:hAnsi="Times New Roman" w:cs="Times New Roman"/>
          <w:sz w:val="24"/>
          <w:szCs w:val="24"/>
          <w:lang w:val="en-US"/>
        </w:rPr>
        <w:t>obiectul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încheită</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formularele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toate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datele</w:t>
      </w:r>
      <w:proofErr w:type="spellEnd"/>
      <w:r w:rsidRPr="00F0138C">
        <w:rPr>
          <w:rFonts w:ascii="Times New Roman" w:hAnsi="Times New Roman" w:cs="Times New Roman"/>
          <w:sz w:val="24"/>
          <w:szCs w:val="24"/>
          <w:lang w:val="en-US"/>
        </w:rPr>
        <w:t xml:space="preserve"> pe care </w:t>
      </w:r>
      <w:proofErr w:type="spellStart"/>
      <w:r w:rsidRPr="00F0138C">
        <w:rPr>
          <w:rFonts w:ascii="Times New Roman" w:hAnsi="Times New Roman" w:cs="Times New Roman"/>
          <w:sz w:val="24"/>
          <w:szCs w:val="24"/>
          <w:lang w:val="en-US"/>
        </w:rPr>
        <w:t>acestea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trebuie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le </w:t>
      </w:r>
      <w:proofErr w:type="spellStart"/>
      <w:r w:rsidRPr="00F0138C">
        <w:rPr>
          <w:rFonts w:ascii="Times New Roman" w:hAnsi="Times New Roman" w:cs="Times New Roman"/>
          <w:sz w:val="24"/>
          <w:szCs w:val="24"/>
          <w:lang w:val="en-US"/>
        </w:rPr>
        <w:t>cuprindă</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instrucţiunilor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utilizare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utilizarea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formularelor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electronice</w:t>
      </w:r>
      <w:proofErr w:type="spellEnd"/>
      <w:r w:rsidRPr="00F0138C">
        <w:rPr>
          <w:rFonts w:ascii="Times New Roman" w:hAnsi="Times New Roman" w:cs="Times New Roman"/>
          <w:sz w:val="24"/>
          <w:szCs w:val="24"/>
          <w:lang w:val="en-US"/>
        </w:rPr>
        <w:t xml:space="preserve"> - de la data la care </w:t>
      </w:r>
      <w:proofErr w:type="spellStart"/>
      <w:r w:rsidRPr="00F0138C">
        <w:rPr>
          <w:rFonts w:ascii="Times New Roman" w:hAnsi="Times New Roman" w:cs="Times New Roman"/>
          <w:sz w:val="24"/>
          <w:szCs w:val="24"/>
          <w:lang w:val="en-US"/>
        </w:rPr>
        <w:t>acestea</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implementează</w:t>
      </w:r>
      <w:proofErr w:type="spellEnd"/>
      <w:r w:rsidRPr="00F0138C">
        <w:rPr>
          <w:rFonts w:ascii="Times New Roman" w:hAnsi="Times New Roman" w:cs="Times New Roman"/>
          <w:sz w:val="24"/>
          <w:szCs w:val="24"/>
          <w:lang w:val="en-US"/>
        </w:rPr>
        <w:t>;</w:t>
      </w:r>
    </w:p>
    <w:p w14:paraId="3CE43A0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f)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utilizarea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contribuţie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personală</w:t>
      </w:r>
      <w:proofErr w:type="spellEnd"/>
      <w:r w:rsidRPr="00F0138C">
        <w:rPr>
          <w:rFonts w:ascii="Times New Roman" w:hAnsi="Times New Roman" w:cs="Times New Roman"/>
          <w:sz w:val="24"/>
          <w:szCs w:val="24"/>
          <w:lang w:val="en-US"/>
        </w:rPr>
        <w:t xml:space="preserve">, pe care o </w:t>
      </w:r>
      <w:proofErr w:type="spellStart"/>
      <w:r w:rsidRPr="00F0138C">
        <w:rPr>
          <w:rFonts w:ascii="Times New Roman" w:hAnsi="Times New Roman" w:cs="Times New Roman"/>
          <w:sz w:val="24"/>
          <w:szCs w:val="24"/>
          <w:lang w:val="en-US"/>
        </w:rPr>
        <w:t>eliberează</w:t>
      </w:r>
      <w:proofErr w:type="spellEnd"/>
      <w:r w:rsidRPr="00F0138C">
        <w:rPr>
          <w:rFonts w:ascii="Times New Roman" w:hAnsi="Times New Roman" w:cs="Times New Roman"/>
          <w:sz w:val="24"/>
          <w:szCs w:val="24"/>
          <w:lang w:val="en-US"/>
        </w:rPr>
        <w:t xml:space="preserve"> ca o </w:t>
      </w:r>
      <w:proofErr w:type="spellStart"/>
      <w:r w:rsidRPr="00F0138C">
        <w:rPr>
          <w:rFonts w:ascii="Times New Roman" w:hAnsi="Times New Roman" w:cs="Times New Roman"/>
          <w:sz w:val="24"/>
          <w:szCs w:val="24"/>
          <w:lang w:val="en-US"/>
        </w:rPr>
        <w:t>consecinţă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actului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propriu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care fac </w:t>
      </w:r>
      <w:proofErr w:type="spellStart"/>
      <w:r w:rsidRPr="00F0138C">
        <w:rPr>
          <w:rFonts w:ascii="Times New Roman" w:hAnsi="Times New Roman" w:cs="Times New Roman"/>
          <w:sz w:val="24"/>
          <w:szCs w:val="24"/>
          <w:lang w:val="en-US"/>
        </w:rPr>
        <w:t>obiectul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încheiată</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medicamentelor</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contribuţie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personală</w:t>
      </w:r>
      <w:proofErr w:type="spellEnd"/>
      <w:r w:rsidRPr="00F0138C">
        <w:rPr>
          <w:rFonts w:ascii="Times New Roman" w:hAnsi="Times New Roman" w:cs="Times New Roman"/>
          <w:sz w:val="24"/>
          <w:szCs w:val="24"/>
          <w:lang w:val="en-US"/>
        </w:rPr>
        <w:t xml:space="preserve"> de care </w:t>
      </w:r>
      <w:proofErr w:type="spellStart"/>
      <w:r w:rsidRPr="00F0138C">
        <w:rPr>
          <w:rFonts w:ascii="Times New Roman" w:hAnsi="Times New Roman" w:cs="Times New Roman"/>
          <w:sz w:val="24"/>
          <w:szCs w:val="24"/>
          <w:lang w:val="en-US"/>
        </w:rPr>
        <w:t>beneficiază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asiguraţii</w:t>
      </w:r>
      <w:proofErr w:type="spellEnd"/>
      <w:r w:rsidRPr="00F0138C">
        <w:rPr>
          <w:rFonts w:ascii="Times New Roman" w:hAnsi="Times New Roman" w:cs="Times New Roman"/>
          <w:sz w:val="24"/>
          <w:szCs w:val="24"/>
          <w:lang w:val="en-US"/>
        </w:rPr>
        <w:t xml:space="preserve"> se face </w:t>
      </w:r>
      <w:proofErr w:type="spellStart"/>
      <w:r w:rsidRPr="00F0138C">
        <w:rPr>
          <w:rFonts w:ascii="Times New Roman" w:hAnsi="Times New Roman" w:cs="Times New Roman"/>
          <w:sz w:val="24"/>
          <w:szCs w:val="24"/>
          <w:lang w:val="en-US"/>
        </w:rPr>
        <w:t>corespunzător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denumirilor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hotărâre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informând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prealabil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despre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tipurile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efectele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terapeutice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medicamentelor</w:t>
      </w:r>
      <w:proofErr w:type="spellEnd"/>
      <w:r w:rsidRPr="00F0138C">
        <w:rPr>
          <w:rFonts w:ascii="Times New Roman" w:hAnsi="Times New Roman" w:cs="Times New Roman"/>
          <w:sz w:val="24"/>
          <w:szCs w:val="24"/>
          <w:lang w:val="en-US"/>
        </w:rPr>
        <w:t xml:space="preserve"> pe care </w:t>
      </w:r>
      <w:proofErr w:type="spellStart"/>
      <w:r w:rsidRPr="00F0138C">
        <w:rPr>
          <w:rFonts w:ascii="Times New Roman" w:hAnsi="Times New Roman" w:cs="Times New Roman"/>
          <w:sz w:val="24"/>
          <w:szCs w:val="24"/>
          <w:lang w:val="en-US"/>
        </w:rPr>
        <w:t>urmează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w:t>
      </w:r>
      <w:proofErr w:type="spellEnd"/>
      <w:r w:rsidRPr="00F0138C">
        <w:rPr>
          <w:rFonts w:ascii="Times New Roman" w:hAnsi="Times New Roman" w:cs="Times New Roman"/>
          <w:sz w:val="24"/>
          <w:szCs w:val="24"/>
          <w:lang w:val="en-US"/>
        </w:rPr>
        <w:t xml:space="preserve"> le </w:t>
      </w:r>
      <w:proofErr w:type="spellStart"/>
      <w:r w:rsidRPr="00F0138C">
        <w:rPr>
          <w:rFonts w:ascii="Times New Roman" w:hAnsi="Times New Roman" w:cs="Times New Roman"/>
          <w:sz w:val="24"/>
          <w:szCs w:val="24"/>
          <w:lang w:val="en-US"/>
        </w:rPr>
        <w:t>prescrie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lastRenderedPageBreak/>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toate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datele</w:t>
      </w:r>
      <w:proofErr w:type="spellEnd"/>
      <w:r w:rsidRPr="00F0138C">
        <w:rPr>
          <w:rFonts w:ascii="Times New Roman" w:hAnsi="Times New Roman" w:cs="Times New Roman"/>
          <w:sz w:val="24"/>
          <w:szCs w:val="24"/>
          <w:lang w:val="en-US"/>
        </w:rPr>
        <w:t xml:space="preserve"> pe care </w:t>
      </w:r>
      <w:proofErr w:type="spellStart"/>
      <w:r w:rsidRPr="00F0138C">
        <w:rPr>
          <w:rFonts w:ascii="Times New Roman" w:hAnsi="Times New Roman" w:cs="Times New Roman"/>
          <w:sz w:val="24"/>
          <w:szCs w:val="24"/>
          <w:lang w:val="en-US"/>
        </w:rPr>
        <w:t>aceasta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trebuie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le </w:t>
      </w:r>
      <w:proofErr w:type="spellStart"/>
      <w:r w:rsidRPr="00F0138C">
        <w:rPr>
          <w:rFonts w:ascii="Times New Roman" w:hAnsi="Times New Roman" w:cs="Times New Roman"/>
          <w:sz w:val="24"/>
          <w:szCs w:val="24"/>
          <w:lang w:val="en-US"/>
        </w:rPr>
        <w:t>cuprindă</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normelor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metodologice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utilizarea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completare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formularului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prescripţie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contribuţie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personală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tratamentul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ambulatoriu</w:t>
      </w:r>
      <w:proofErr w:type="spellEnd"/>
      <w:r w:rsidRPr="00F0138C">
        <w:t xml:space="preserve"> </w:t>
      </w:r>
      <w:proofErr w:type="spellStart"/>
      <w:r w:rsidRPr="00F0138C">
        <w:rPr>
          <w:rFonts w:ascii="Times New Roman" w:hAnsi="Times New Roman" w:cs="Times New Roman"/>
          <w:sz w:val="24"/>
          <w:szCs w:val="24"/>
          <w:lang w:val="en-US"/>
        </w:rPr>
        <w:t>aprobate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674/252/2012,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w:t>
      </w:r>
    </w:p>
    <w:p w14:paraId="1A932AB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g)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finalizeze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actul</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efectuat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eliberarea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biletelor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trimitere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certificatului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concediu</w:t>
      </w:r>
      <w:proofErr w:type="spellEnd"/>
      <w:r w:rsidRPr="00F0138C">
        <w:rPr>
          <w:rFonts w:ascii="Times New Roman" w:hAnsi="Times New Roman" w:cs="Times New Roman"/>
          <w:sz w:val="24"/>
          <w:szCs w:val="24"/>
          <w:lang w:val="en-US"/>
        </w:rPr>
        <w:t xml:space="preserve"> medical, a </w:t>
      </w:r>
      <w:proofErr w:type="spellStart"/>
      <w:r w:rsidRPr="00F0138C">
        <w:rPr>
          <w:rFonts w:ascii="Times New Roman" w:hAnsi="Times New Roman" w:cs="Times New Roman"/>
          <w:sz w:val="24"/>
          <w:szCs w:val="24"/>
          <w:lang w:val="en-US"/>
        </w:rPr>
        <w:t>recomandării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îngrijiri</w:t>
      </w:r>
      <w:proofErr w:type="spellEnd"/>
      <w:r w:rsidRPr="00F0138C">
        <w:rPr>
          <w:rFonts w:ascii="Times New Roman" w:hAnsi="Times New Roman" w:cs="Times New Roman"/>
          <w:sz w:val="24"/>
          <w:szCs w:val="24"/>
          <w:lang w:val="en-US"/>
        </w:rPr>
        <w:t xml:space="preserve"> </w:t>
      </w:r>
      <w:r w:rsidRPr="00F0138C">
        <w:rPr>
          <w:rStyle w:val="Emphasis"/>
          <w:rFonts w:ascii="Times New Roman" w:hAnsi="Times New Roman" w:cs="Times New Roman"/>
          <w:i w:val="0"/>
          <w:sz w:val="24"/>
          <w:szCs w:val="24"/>
        </w:rPr>
        <w:t xml:space="preserve">medicale la domiciliu </w:t>
      </w:r>
      <w:proofErr w:type="spellStart"/>
      <w:r w:rsidRPr="00F0138C">
        <w:rPr>
          <w:rStyle w:val="Emphasis"/>
          <w:rFonts w:ascii="Times New Roman" w:hAnsi="Times New Roman" w:cs="Times New Roman"/>
          <w:i w:val="0"/>
          <w:sz w:val="24"/>
          <w:szCs w:val="24"/>
        </w:rPr>
        <w:t>şi</w:t>
      </w:r>
      <w:proofErr w:type="spellEnd"/>
      <w:r w:rsidRPr="00F0138C">
        <w:rPr>
          <w:rStyle w:val="Emphasis"/>
          <w:rFonts w:ascii="Times New Roman" w:hAnsi="Times New Roman" w:cs="Times New Roman"/>
          <w:i w:val="0"/>
          <w:sz w:val="24"/>
          <w:szCs w:val="24"/>
        </w:rPr>
        <w:t xml:space="preserve"> îngrijiri paliative la domiciliu</w:t>
      </w:r>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dispozitivelor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protezare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stomii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incontinenţă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urinară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concluziile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examenului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impun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recomandarea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îngrijiri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domiciliu</w:t>
      </w:r>
      <w:proofErr w:type="spellEnd"/>
      <w:r w:rsidRPr="00F0138C">
        <w:rPr>
          <w:rFonts w:ascii="Times New Roman" w:hAnsi="Times New Roman" w:cs="Times New Roman"/>
          <w:sz w:val="24"/>
          <w:szCs w:val="24"/>
          <w:lang w:val="en-US"/>
        </w:rPr>
        <w:t xml:space="preserve"> se face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concordanţă</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diagnosticul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patologia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bolnavului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statusul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performanţă</w:t>
      </w:r>
      <w:proofErr w:type="spellEnd"/>
      <w:r w:rsidRPr="00F0138C">
        <w:rPr>
          <w:rFonts w:ascii="Times New Roman" w:hAnsi="Times New Roman" w:cs="Times New Roman"/>
          <w:sz w:val="24"/>
          <w:szCs w:val="24"/>
          <w:lang w:val="en-US"/>
        </w:rPr>
        <w:t xml:space="preserve"> ECOG al </w:t>
      </w:r>
      <w:proofErr w:type="spellStart"/>
      <w:r w:rsidRPr="00F0138C">
        <w:rPr>
          <w:rFonts w:ascii="Times New Roman" w:hAnsi="Times New Roman" w:cs="Times New Roman"/>
          <w:sz w:val="24"/>
          <w:szCs w:val="24"/>
          <w:lang w:val="en-US"/>
        </w:rPr>
        <w:t>acestuia</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precizarea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zilnice</w:t>
      </w:r>
      <w:proofErr w:type="spellEnd"/>
      <w:r w:rsidRPr="00F0138C">
        <w:rPr>
          <w:rFonts w:ascii="Times New Roman" w:hAnsi="Times New Roman" w:cs="Times New Roman"/>
          <w:sz w:val="24"/>
          <w:szCs w:val="24"/>
          <w:lang w:val="en-US"/>
        </w:rPr>
        <w:t xml:space="preserve"> pe care </w:t>
      </w:r>
      <w:proofErr w:type="spellStart"/>
      <w:r w:rsidRPr="00F0138C">
        <w:rPr>
          <w:rFonts w:ascii="Times New Roman" w:hAnsi="Times New Roman" w:cs="Times New Roman"/>
          <w:sz w:val="24"/>
          <w:szCs w:val="24"/>
          <w:lang w:val="en-US"/>
        </w:rPr>
        <w:t>asiguratul</w:t>
      </w:r>
      <w:proofErr w:type="spellEnd"/>
      <w:r w:rsidRPr="00F0138C">
        <w:rPr>
          <w:rFonts w:ascii="Times New Roman" w:hAnsi="Times New Roman" w:cs="Times New Roman"/>
          <w:sz w:val="24"/>
          <w:szCs w:val="24"/>
          <w:lang w:val="en-US"/>
        </w:rPr>
        <w:t xml:space="preserve"> nu le </w:t>
      </w:r>
      <w:proofErr w:type="spellStart"/>
      <w:r w:rsidRPr="00F0138C">
        <w:rPr>
          <w:rFonts w:ascii="Times New Roman" w:hAnsi="Times New Roman" w:cs="Times New Roman"/>
          <w:sz w:val="24"/>
          <w:szCs w:val="24"/>
          <w:lang w:val="en-US"/>
        </w:rPr>
        <w:t>poate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îndeplini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nr…./…./2023; </w:t>
      </w:r>
      <w:proofErr w:type="spellStart"/>
      <w:r w:rsidRPr="00F0138C">
        <w:rPr>
          <w:rFonts w:ascii="Times New Roman" w:hAnsi="Times New Roman" w:cs="Times New Roman"/>
          <w:sz w:val="24"/>
          <w:szCs w:val="24"/>
          <w:lang w:val="en-US"/>
        </w:rPr>
        <w:t>recomandarea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îngrijiri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paliative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domiciliu</w:t>
      </w:r>
      <w:proofErr w:type="spellEnd"/>
      <w:r w:rsidRPr="00F0138C">
        <w:rPr>
          <w:rFonts w:ascii="Times New Roman" w:hAnsi="Times New Roman" w:cs="Times New Roman"/>
          <w:sz w:val="24"/>
          <w:szCs w:val="24"/>
          <w:lang w:val="en-US"/>
        </w:rPr>
        <w:t xml:space="preserve"> se face </w:t>
      </w:r>
      <w:proofErr w:type="spellStart"/>
      <w:r w:rsidRPr="00F0138C">
        <w:rPr>
          <w:rFonts w:ascii="Times New Roman" w:hAnsi="Times New Roman" w:cs="Times New Roman"/>
          <w:sz w:val="24"/>
          <w:szCs w:val="24"/>
          <w:lang w:val="en-US"/>
        </w:rPr>
        <w:t>beneficiarilor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îngrijiri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paliative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prevăzuți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sănătății</w:t>
      </w:r>
      <w:proofErr w:type="spellEnd"/>
      <w:r w:rsidRPr="00F0138C">
        <w:rPr>
          <w:rFonts w:ascii="Times New Roman" w:hAnsi="Times New Roman" w:cs="Times New Roman"/>
          <w:sz w:val="24"/>
          <w:szCs w:val="24"/>
          <w:lang w:val="en-US"/>
        </w:rPr>
        <w:t xml:space="preserve"> nr. 253/2018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Regulamentului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organizare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funcţionare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autorizare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îngrijiri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paliative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w:t>
      </w:r>
    </w:p>
    <w:p w14:paraId="1ADB425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h)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avertizările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Sistemului</w:t>
      </w:r>
      <w:proofErr w:type="spellEnd"/>
      <w:r w:rsidRPr="00F0138C">
        <w:rPr>
          <w:rFonts w:ascii="Times New Roman" w:hAnsi="Times New Roman" w:cs="Times New Roman"/>
          <w:sz w:val="24"/>
          <w:szCs w:val="24"/>
          <w:lang w:val="en-US"/>
        </w:rPr>
        <w:t xml:space="preserve"> informatic al </w:t>
      </w:r>
      <w:proofErr w:type="spellStart"/>
      <w:r w:rsidRPr="00F0138C">
        <w:rPr>
          <w:rFonts w:ascii="Times New Roman" w:hAnsi="Times New Roman" w:cs="Times New Roman"/>
          <w:sz w:val="24"/>
          <w:szCs w:val="24"/>
          <w:lang w:val="en-US"/>
        </w:rPr>
        <w:t>prescripţiei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electronice</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puse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dispoziţie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pagina</w:t>
      </w:r>
      <w:proofErr w:type="spellEnd"/>
      <w:r w:rsidRPr="00F0138C">
        <w:rPr>
          <w:rFonts w:ascii="Times New Roman" w:hAnsi="Times New Roman" w:cs="Times New Roman"/>
          <w:sz w:val="24"/>
          <w:szCs w:val="24"/>
          <w:lang w:val="en-US"/>
        </w:rPr>
        <w:t xml:space="preserve"> web a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referitoare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faptul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medicamentul</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prescrie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protocoalelor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terapeutice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564/499/2021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protocoalelor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terapeutice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aferente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denumirilor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Lista </w:t>
      </w:r>
      <w:proofErr w:type="spellStart"/>
      <w:r w:rsidRPr="00F0138C">
        <w:rPr>
          <w:rFonts w:ascii="Times New Roman" w:hAnsi="Times New Roman" w:cs="Times New Roman"/>
          <w:sz w:val="24"/>
          <w:szCs w:val="24"/>
          <w:lang w:val="en-US"/>
        </w:rPr>
        <w:t>cuprinzând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denumirile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corespunzătoare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medicamentelor</w:t>
      </w:r>
      <w:proofErr w:type="spellEnd"/>
      <w:r w:rsidRPr="00F0138C">
        <w:rPr>
          <w:rFonts w:ascii="Times New Roman" w:hAnsi="Times New Roman" w:cs="Times New Roman"/>
          <w:sz w:val="24"/>
          <w:szCs w:val="24"/>
          <w:lang w:val="en-US"/>
        </w:rPr>
        <w:t xml:space="preserve"> de care </w:t>
      </w:r>
      <w:proofErr w:type="spellStart"/>
      <w:r w:rsidRPr="00F0138C">
        <w:rPr>
          <w:rFonts w:ascii="Times New Roman" w:hAnsi="Times New Roman" w:cs="Times New Roman"/>
          <w:sz w:val="24"/>
          <w:szCs w:val="24"/>
          <w:lang w:val="en-US"/>
        </w:rPr>
        <w:t>beneficiază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asiguraţii</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contribuţie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personală</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prescripţie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denumirile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corespunzătoare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medicamentelor</w:t>
      </w:r>
      <w:proofErr w:type="spellEnd"/>
      <w:r w:rsidRPr="00F0138C">
        <w:rPr>
          <w:rFonts w:ascii="Times New Roman" w:hAnsi="Times New Roman" w:cs="Times New Roman"/>
          <w:sz w:val="24"/>
          <w:szCs w:val="24"/>
          <w:lang w:val="en-US"/>
        </w:rPr>
        <w:t xml:space="preserve"> care se </w:t>
      </w:r>
      <w:proofErr w:type="spellStart"/>
      <w:r w:rsidRPr="00F0138C">
        <w:rPr>
          <w:rFonts w:ascii="Times New Roman" w:hAnsi="Times New Roman" w:cs="Times New Roman"/>
          <w:sz w:val="24"/>
          <w:szCs w:val="24"/>
          <w:lang w:val="en-US"/>
        </w:rPr>
        <w:t>acordă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cadrul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720/2008,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normelor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metodologice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implementarea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produs</w:t>
      </w:r>
      <w:proofErr w:type="spellEnd"/>
      <w:r w:rsidRPr="00F0138C">
        <w:rPr>
          <w:rFonts w:ascii="Times New Roman" w:hAnsi="Times New Roman" w:cs="Times New Roman"/>
          <w:sz w:val="24"/>
          <w:szCs w:val="24"/>
          <w:lang w:val="en-US"/>
        </w:rPr>
        <w:t xml:space="preserve"> biologic;</w:t>
      </w:r>
    </w:p>
    <w:p w14:paraId="688DE25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notifice</w:t>
      </w:r>
      <w:proofErr w:type="spellEnd"/>
      <w:r w:rsidRPr="00F0138C">
        <w:rPr>
          <w:rFonts w:ascii="Times New Roman" w:hAnsi="Times New Roman" w:cs="Times New Roman"/>
          <w:sz w:val="24"/>
          <w:szCs w:val="24"/>
          <w:lang w:val="en-US"/>
        </w:rPr>
        <w:t xml:space="preserv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despre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modificarea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oricăreia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care au stat la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încheierii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cel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puțin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înaintea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datei</w:t>
      </w:r>
      <w:proofErr w:type="spellEnd"/>
      <w:r w:rsidRPr="00F0138C">
        <w:rPr>
          <w:rFonts w:ascii="Times New Roman" w:hAnsi="Times New Roman" w:cs="Times New Roman"/>
          <w:sz w:val="24"/>
          <w:szCs w:val="24"/>
          <w:lang w:val="en-US"/>
        </w:rPr>
        <w:t xml:space="preserve"> la care </w:t>
      </w:r>
      <w:proofErr w:type="spellStart"/>
      <w:r w:rsidRPr="00F0138C">
        <w:rPr>
          <w:rFonts w:ascii="Times New Roman" w:hAnsi="Times New Roman" w:cs="Times New Roman"/>
          <w:sz w:val="24"/>
          <w:szCs w:val="24"/>
          <w:lang w:val="en-US"/>
        </w:rPr>
        <w:t>modificarea</w:t>
      </w:r>
      <w:proofErr w:type="spellEnd"/>
      <w:r w:rsidRPr="00F0138C">
        <w:rPr>
          <w:rFonts w:ascii="Times New Roman" w:hAnsi="Times New Roman" w:cs="Times New Roman"/>
          <w:sz w:val="24"/>
          <w:szCs w:val="24"/>
          <w:lang w:val="en-US"/>
        </w:rPr>
        <w:t xml:space="preserve"> produce </w:t>
      </w:r>
      <w:proofErr w:type="spellStart"/>
      <w:r w:rsidRPr="00F0138C">
        <w:rPr>
          <w:rFonts w:ascii="Times New Roman" w:hAnsi="Times New Roman" w:cs="Times New Roman"/>
          <w:sz w:val="24"/>
          <w:szCs w:val="24"/>
          <w:lang w:val="en-US"/>
        </w:rPr>
        <w:t>efecte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excepția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situațiilor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neprevăzute</w:t>
      </w:r>
      <w:proofErr w:type="spellEnd"/>
      <w:r w:rsidRPr="00F0138C">
        <w:rPr>
          <w:rFonts w:ascii="Times New Roman" w:hAnsi="Times New Roman" w:cs="Times New Roman"/>
          <w:sz w:val="24"/>
          <w:szCs w:val="24"/>
          <w:lang w:val="en-US"/>
        </w:rPr>
        <w:t xml:space="preserve">, pe care are </w:t>
      </w:r>
      <w:proofErr w:type="spellStart"/>
      <w:r w:rsidRPr="00F0138C">
        <w:rPr>
          <w:rFonts w:ascii="Times New Roman" w:hAnsi="Times New Roman" w:cs="Times New Roman"/>
          <w:sz w:val="24"/>
          <w:szCs w:val="24"/>
          <w:lang w:val="en-US"/>
        </w:rPr>
        <w:t>obligația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le </w:t>
      </w:r>
      <w:proofErr w:type="spellStart"/>
      <w:r w:rsidRPr="00F0138C">
        <w:rPr>
          <w:rFonts w:ascii="Times New Roman" w:hAnsi="Times New Roman" w:cs="Times New Roman"/>
          <w:sz w:val="24"/>
          <w:szCs w:val="24"/>
          <w:lang w:val="en-US"/>
        </w:rPr>
        <w:t>notifice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târziu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ziua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modificarea</w:t>
      </w:r>
      <w:proofErr w:type="spellEnd"/>
      <w:r w:rsidRPr="00F0138C">
        <w:rPr>
          <w:rFonts w:ascii="Times New Roman" w:hAnsi="Times New Roman" w:cs="Times New Roman"/>
          <w:sz w:val="24"/>
          <w:szCs w:val="24"/>
          <w:lang w:val="en-US"/>
        </w:rPr>
        <w:t xml:space="preserve"> produce </w:t>
      </w:r>
      <w:proofErr w:type="spellStart"/>
      <w:r w:rsidRPr="00F0138C">
        <w:rPr>
          <w:rFonts w:ascii="Times New Roman" w:hAnsi="Times New Roman" w:cs="Times New Roman"/>
          <w:sz w:val="24"/>
          <w:szCs w:val="24"/>
          <w:lang w:val="en-US"/>
        </w:rPr>
        <w:t>efecte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îndeplinească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permanenţă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durata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derulării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notificarea</w:t>
      </w:r>
      <w:proofErr w:type="spellEnd"/>
      <w:r w:rsidRPr="00F0138C">
        <w:rPr>
          <w:rFonts w:ascii="Times New Roman" w:hAnsi="Times New Roman" w:cs="Times New Roman"/>
          <w:sz w:val="24"/>
          <w:szCs w:val="24"/>
          <w:lang w:val="en-US"/>
        </w:rPr>
        <w:t xml:space="preserve"> se face conform </w:t>
      </w:r>
      <w:proofErr w:type="spellStart"/>
      <w:r w:rsidRPr="00F0138C">
        <w:rPr>
          <w:rFonts w:ascii="Times New Roman" w:hAnsi="Times New Roman" w:cs="Times New Roman"/>
          <w:sz w:val="24"/>
          <w:szCs w:val="24"/>
          <w:lang w:val="en-US"/>
        </w:rPr>
        <w:t>reglementărilor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corespondenţa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părţi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w:t>
      </w:r>
    </w:p>
    <w:p w14:paraId="26312DC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j)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prevederilor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actelor</w:t>
      </w:r>
      <w:proofErr w:type="spellEnd"/>
      <w:r w:rsidRPr="00F0138C">
        <w:rPr>
          <w:rFonts w:ascii="Times New Roman" w:hAnsi="Times New Roman" w:cs="Times New Roman"/>
          <w:sz w:val="24"/>
          <w:szCs w:val="24"/>
          <w:lang w:val="en-US"/>
        </w:rPr>
        <w:t xml:space="preserve"> normative </w:t>
      </w:r>
      <w:proofErr w:type="spellStart"/>
      <w:r w:rsidRPr="00F0138C">
        <w:rPr>
          <w:rFonts w:ascii="Times New Roman" w:hAnsi="Times New Roman" w:cs="Times New Roman"/>
          <w:sz w:val="24"/>
          <w:szCs w:val="24"/>
          <w:lang w:val="en-US"/>
        </w:rPr>
        <w:t>referitoare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sistemul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asigurărilor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incidente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desfăşurate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w:t>
      </w:r>
      <w:proofErr w:type="spellEnd"/>
      <w:r w:rsidRPr="00F0138C">
        <w:rPr>
          <w:rFonts w:ascii="Times New Roman" w:hAnsi="Times New Roman" w:cs="Times New Roman"/>
          <w:sz w:val="24"/>
          <w:szCs w:val="24"/>
          <w:lang w:val="en-US"/>
        </w:rPr>
        <w:t xml:space="preserve"> face </w:t>
      </w:r>
      <w:proofErr w:type="spellStart"/>
      <w:r w:rsidRPr="00F0138C">
        <w:rPr>
          <w:rFonts w:ascii="Times New Roman" w:hAnsi="Times New Roman" w:cs="Times New Roman"/>
          <w:sz w:val="24"/>
          <w:szCs w:val="24"/>
          <w:lang w:val="en-US"/>
        </w:rPr>
        <w:t>obiectul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încheiate</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47B5DCA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k)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protocoalele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terapeutice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aferente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denumirilor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Lista </w:t>
      </w:r>
      <w:proofErr w:type="spellStart"/>
      <w:r w:rsidRPr="00F0138C">
        <w:rPr>
          <w:rFonts w:ascii="Times New Roman" w:hAnsi="Times New Roman" w:cs="Times New Roman"/>
          <w:sz w:val="24"/>
          <w:szCs w:val="24"/>
          <w:lang w:val="en-US"/>
        </w:rPr>
        <w:t>cuprinzând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denumirile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corespunzătoare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medicamentelor</w:t>
      </w:r>
      <w:proofErr w:type="spellEnd"/>
      <w:r w:rsidRPr="00F0138C">
        <w:rPr>
          <w:rFonts w:ascii="Times New Roman" w:hAnsi="Times New Roman" w:cs="Times New Roman"/>
          <w:sz w:val="24"/>
          <w:szCs w:val="24"/>
          <w:lang w:val="en-US"/>
        </w:rPr>
        <w:t xml:space="preserve"> de care </w:t>
      </w:r>
      <w:proofErr w:type="spellStart"/>
      <w:r w:rsidRPr="00F0138C">
        <w:rPr>
          <w:rFonts w:ascii="Times New Roman" w:hAnsi="Times New Roman" w:cs="Times New Roman"/>
          <w:sz w:val="24"/>
          <w:szCs w:val="24"/>
          <w:lang w:val="en-US"/>
        </w:rPr>
        <w:t>beneficiază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asiguraţii</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contribuţie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personală</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prescripţie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denumirile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corespunzătoare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medicamentelor</w:t>
      </w:r>
      <w:proofErr w:type="spellEnd"/>
      <w:r w:rsidRPr="00F0138C">
        <w:rPr>
          <w:rFonts w:ascii="Times New Roman" w:hAnsi="Times New Roman" w:cs="Times New Roman"/>
          <w:sz w:val="24"/>
          <w:szCs w:val="24"/>
          <w:lang w:val="en-US"/>
        </w:rPr>
        <w:t xml:space="preserve"> care se </w:t>
      </w:r>
      <w:proofErr w:type="spellStart"/>
      <w:r w:rsidRPr="00F0138C">
        <w:rPr>
          <w:rFonts w:ascii="Times New Roman" w:hAnsi="Times New Roman" w:cs="Times New Roman"/>
          <w:sz w:val="24"/>
          <w:szCs w:val="24"/>
          <w:lang w:val="en-US"/>
        </w:rPr>
        <w:t>acordă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cadrul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720/2008, </w:t>
      </w:r>
      <w:proofErr w:type="spellStart"/>
      <w:r w:rsidRPr="00F0138C">
        <w:rPr>
          <w:rFonts w:ascii="Times New Roman" w:hAnsi="Times New Roman" w:cs="Times New Roman"/>
          <w:sz w:val="24"/>
          <w:szCs w:val="24"/>
          <w:lang w:val="en-US"/>
        </w:rPr>
        <w:t>republicată</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720/2008, </w:t>
      </w:r>
      <w:proofErr w:type="spellStart"/>
      <w:r w:rsidRPr="00F0138C">
        <w:rPr>
          <w:rFonts w:ascii="Times New Roman" w:hAnsi="Times New Roman" w:cs="Times New Roman"/>
          <w:sz w:val="24"/>
          <w:szCs w:val="24"/>
          <w:lang w:val="en-US"/>
        </w:rPr>
        <w:t>republicată</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necesită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prescriere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de protocol </w:t>
      </w:r>
      <w:proofErr w:type="spellStart"/>
      <w:r w:rsidRPr="00F0138C">
        <w:rPr>
          <w:rFonts w:ascii="Times New Roman" w:hAnsi="Times New Roman" w:cs="Times New Roman"/>
          <w:sz w:val="24"/>
          <w:szCs w:val="24"/>
          <w:lang w:val="en-US"/>
        </w:rPr>
        <w:t>terapeutic</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acesta</w:t>
      </w:r>
      <w:proofErr w:type="spellEnd"/>
      <w:r w:rsidRPr="00F0138C">
        <w:rPr>
          <w:rFonts w:ascii="Times New Roman" w:hAnsi="Times New Roman" w:cs="Times New Roman"/>
          <w:sz w:val="24"/>
          <w:szCs w:val="24"/>
          <w:lang w:val="en-US"/>
        </w:rPr>
        <w:t xml:space="preserve"> nu a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ordin</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elaborarea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protocolului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prescrierea</w:t>
      </w:r>
      <w:proofErr w:type="spellEnd"/>
      <w:r w:rsidRPr="00F0138C">
        <w:rPr>
          <w:rFonts w:ascii="Times New Roman" w:hAnsi="Times New Roman" w:cs="Times New Roman"/>
          <w:sz w:val="24"/>
          <w:szCs w:val="24"/>
          <w:lang w:val="en-US"/>
        </w:rPr>
        <w:t xml:space="preserve"> se face cu </w:t>
      </w:r>
      <w:proofErr w:type="spellStart"/>
      <w:r w:rsidRPr="00F0138C">
        <w:rPr>
          <w:rFonts w:ascii="Times New Roman" w:hAnsi="Times New Roman" w:cs="Times New Roman"/>
          <w:sz w:val="24"/>
          <w:szCs w:val="24"/>
          <w:lang w:val="en-US"/>
        </w:rPr>
        <w:t>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indicaţiilor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dozelor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contraindicaţiilor</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rezumatul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caracteristicilor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produsului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limita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competenţei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prescriptor</w:t>
      </w:r>
      <w:proofErr w:type="spellEnd"/>
      <w:r w:rsidRPr="00F0138C">
        <w:rPr>
          <w:rFonts w:ascii="Times New Roman" w:hAnsi="Times New Roman" w:cs="Times New Roman"/>
          <w:sz w:val="24"/>
          <w:szCs w:val="24"/>
          <w:lang w:val="en-US"/>
        </w:rPr>
        <w:t>;</w:t>
      </w:r>
    </w:p>
    <w:p w14:paraId="26DF80D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l)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acordarea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asistenţă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necesară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titularilor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cardului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european</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emis</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unul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membre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Uniunii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Spaţiului</w:t>
      </w:r>
      <w:proofErr w:type="spellEnd"/>
      <w:r w:rsidRPr="00F0138C">
        <w:rPr>
          <w:rFonts w:ascii="Times New Roman" w:hAnsi="Times New Roman" w:cs="Times New Roman"/>
          <w:sz w:val="24"/>
          <w:szCs w:val="24"/>
          <w:lang w:val="en-US"/>
        </w:rPr>
        <w:t xml:space="preserve"> Economic European/</w:t>
      </w:r>
      <w:proofErr w:type="spellStart"/>
      <w:r w:rsidRPr="00F0138C">
        <w:rPr>
          <w:rFonts w:ascii="Times New Roman" w:hAnsi="Times New Roman" w:cs="Times New Roman"/>
          <w:sz w:val="24"/>
          <w:szCs w:val="24"/>
          <w:lang w:val="en-US"/>
        </w:rPr>
        <w:t>Confederaţia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Elveţiană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Regatului</w:t>
      </w:r>
      <w:proofErr w:type="spellEnd"/>
      <w:r w:rsidRPr="00F0138C">
        <w:rPr>
          <w:rFonts w:ascii="Times New Roman" w:hAnsi="Times New Roman" w:cs="Times New Roman"/>
          <w:sz w:val="24"/>
          <w:szCs w:val="24"/>
          <w:lang w:val="en-US"/>
        </w:rPr>
        <w:t xml:space="preserve"> Unit al </w:t>
      </w:r>
      <w:proofErr w:type="spellStart"/>
      <w:r w:rsidRPr="00F0138C">
        <w:rPr>
          <w:rFonts w:ascii="Times New Roman" w:hAnsi="Times New Roman" w:cs="Times New Roman"/>
          <w:sz w:val="24"/>
          <w:szCs w:val="24"/>
          <w:lang w:val="en-US"/>
        </w:rPr>
        <w:t>Marii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Britanii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Irlandei</w:t>
      </w:r>
      <w:proofErr w:type="spellEnd"/>
      <w:r w:rsidRPr="00F0138C">
        <w:rPr>
          <w:rFonts w:ascii="Times New Roman" w:hAnsi="Times New Roman" w:cs="Times New Roman"/>
          <w:sz w:val="24"/>
          <w:szCs w:val="24"/>
          <w:lang w:val="en-US"/>
        </w:rPr>
        <w:t xml:space="preserve"> de Nord,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perioada</w:t>
      </w:r>
      <w:proofErr w:type="spellEnd"/>
      <w:r w:rsidRPr="00F0138C">
        <w:rPr>
          <w:rFonts w:ascii="Times New Roman" w:hAnsi="Times New Roman" w:cs="Times New Roman"/>
          <w:sz w:val="24"/>
          <w:szCs w:val="24"/>
          <w:lang w:val="en-US"/>
        </w:rPr>
        <w:t xml:space="preserve"> </w:t>
      </w:r>
      <w:r w:rsidRPr="00F0138C">
        <w:rPr>
          <w:rFonts w:ascii="Times New Roman" w:hAnsi="Times New Roman" w:cs="Times New Roman"/>
          <w:sz w:val="24"/>
          <w:szCs w:val="24"/>
          <w:lang w:val="en-US"/>
        </w:rPr>
        <w:lastRenderedPageBreak/>
        <w:t xml:space="preserve">de </w:t>
      </w:r>
      <w:proofErr w:type="spellStart"/>
      <w:r w:rsidRPr="00F0138C">
        <w:rPr>
          <w:rFonts w:ascii="Times New Roman" w:hAnsi="Times New Roman" w:cs="Times New Roman"/>
          <w:sz w:val="24"/>
          <w:szCs w:val="24"/>
          <w:lang w:val="en-US"/>
        </w:rPr>
        <w:t>valabilitate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cardului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respectiv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beneficiarilor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formularelor</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emise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Regulamentului</w:t>
      </w:r>
      <w:proofErr w:type="spellEnd"/>
      <w:r w:rsidRPr="00F0138C">
        <w:rPr>
          <w:rFonts w:ascii="Times New Roman" w:hAnsi="Times New Roman" w:cs="Times New Roman"/>
          <w:sz w:val="24"/>
          <w:szCs w:val="24"/>
          <w:lang w:val="en-US"/>
        </w:rPr>
        <w:t xml:space="preserve"> (CE) nr. 883/2004,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proofErr w:type="gram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aceleaşi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cadrul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România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pacienţilor</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alte</w:t>
      </w:r>
      <w:proofErr w:type="spellEnd"/>
      <w:r w:rsidRPr="00F0138C">
        <w:rPr>
          <w:rFonts w:ascii="Times New Roman" w:hAnsi="Times New Roman" w:cs="Times New Roman"/>
          <w:sz w:val="24"/>
          <w:szCs w:val="24"/>
          <w:lang w:val="en-US"/>
        </w:rPr>
        <w:t xml:space="preserve"> state cu care </w:t>
      </w:r>
      <w:proofErr w:type="spellStart"/>
      <w:r w:rsidRPr="00F0138C">
        <w:rPr>
          <w:rFonts w:ascii="Times New Roman" w:hAnsi="Times New Roman" w:cs="Times New Roman"/>
          <w:sz w:val="24"/>
          <w:szCs w:val="24"/>
          <w:lang w:val="en-US"/>
        </w:rPr>
        <w:t>România</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încheiat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acorduri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înţelegeri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protocoale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prevederi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domeniul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respectivele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documente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w:t>
      </w:r>
    </w:p>
    <w:p w14:paraId="675F519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m)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utilizeze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platforma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informatică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asigurările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confidenţialitatea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procesul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transmitere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datelor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Aplicaţia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informatică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w:t>
      </w:r>
      <w:proofErr w:type="spellEnd"/>
      <w:r w:rsidRPr="00F0138C">
        <w:rPr>
          <w:rFonts w:ascii="Times New Roman" w:hAnsi="Times New Roman" w:cs="Times New Roman"/>
          <w:sz w:val="24"/>
          <w:szCs w:val="24"/>
          <w:lang w:val="en-US"/>
        </w:rPr>
        <w:t xml:space="preserve"> informatic </w:t>
      </w:r>
      <w:proofErr w:type="spellStart"/>
      <w:r w:rsidRPr="00F0138C">
        <w:rPr>
          <w:rFonts w:ascii="Times New Roman" w:hAnsi="Times New Roman" w:cs="Times New Roman"/>
          <w:sz w:val="24"/>
          <w:szCs w:val="24"/>
          <w:lang w:val="en-US"/>
        </w:rPr>
        <w:t>folosit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trebuie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fie </w:t>
      </w:r>
      <w:proofErr w:type="spellStart"/>
      <w:r w:rsidRPr="00F0138C">
        <w:rPr>
          <w:rFonts w:ascii="Times New Roman" w:hAnsi="Times New Roman" w:cs="Times New Roman"/>
          <w:sz w:val="24"/>
          <w:szCs w:val="24"/>
          <w:lang w:val="en-US"/>
        </w:rPr>
        <w:t>compatibile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sistemele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informatice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platforma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informatică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asigurările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specificaţiile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interfaţare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publicate</w:t>
      </w:r>
      <w:proofErr w:type="spellEnd"/>
      <w:r w:rsidRPr="00F0138C">
        <w:rPr>
          <w:rFonts w:ascii="Times New Roman" w:hAnsi="Times New Roman" w:cs="Times New Roman"/>
          <w:sz w:val="24"/>
          <w:szCs w:val="24"/>
          <w:lang w:val="en-US"/>
        </w:rPr>
        <w:t>;</w:t>
      </w:r>
    </w:p>
    <w:p w14:paraId="4ECAB7C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n)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completeze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transmită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pacientului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dosarul</w:t>
      </w:r>
      <w:proofErr w:type="spellEnd"/>
      <w:r w:rsidRPr="00F0138C">
        <w:rPr>
          <w:rFonts w:ascii="Times New Roman" w:hAnsi="Times New Roman" w:cs="Times New Roman"/>
          <w:sz w:val="24"/>
          <w:szCs w:val="24"/>
          <w:lang w:val="en-US"/>
        </w:rPr>
        <w:t xml:space="preserve"> electronic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acestuia</w:t>
      </w:r>
      <w:proofErr w:type="spellEnd"/>
      <w:r w:rsidRPr="00F0138C">
        <w:rPr>
          <w:rFonts w:ascii="Times New Roman" w:hAnsi="Times New Roman" w:cs="Times New Roman"/>
          <w:sz w:val="24"/>
          <w:szCs w:val="24"/>
          <w:lang w:val="en-US"/>
        </w:rPr>
        <w:t>;</w:t>
      </w:r>
    </w:p>
    <w:p w14:paraId="51F8E23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încaseze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pachetele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decontate</w:t>
      </w:r>
      <w:proofErr w:type="spellEnd"/>
      <w:r w:rsidRPr="00F0138C">
        <w:rPr>
          <w:rFonts w:ascii="Times New Roman" w:hAnsi="Times New Roman" w:cs="Times New Roman"/>
          <w:sz w:val="24"/>
          <w:szCs w:val="24"/>
          <w:lang w:val="en-US"/>
        </w:rPr>
        <w:t xml:space="preserve"> din Fond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documentele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eliberate</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urmare</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w:t>
      </w:r>
    </w:p>
    <w:p w14:paraId="540A8C0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p)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actualizeze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cuprinzând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câte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ori</w:t>
      </w:r>
      <w:proofErr w:type="spellEnd"/>
      <w:r w:rsidRPr="00F0138C">
        <w:rPr>
          <w:rFonts w:ascii="Times New Roman" w:hAnsi="Times New Roman" w:cs="Times New Roman"/>
          <w:sz w:val="24"/>
          <w:szCs w:val="24"/>
          <w:lang w:val="en-US"/>
        </w:rPr>
        <w:t xml:space="preserve"> apar </w:t>
      </w:r>
      <w:proofErr w:type="spellStart"/>
      <w:r w:rsidRPr="00F0138C">
        <w:rPr>
          <w:rFonts w:ascii="Times New Roman" w:hAnsi="Times New Roman" w:cs="Times New Roman"/>
          <w:sz w:val="24"/>
          <w:szCs w:val="24"/>
          <w:lang w:val="en-US"/>
        </w:rPr>
        <w:t>modificări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cuprinsul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mişcarea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comunicând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modificări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actualizeze</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informaţiile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preluate</w:t>
      </w:r>
      <w:proofErr w:type="spellEnd"/>
      <w:r w:rsidRPr="00F0138C">
        <w:rPr>
          <w:rFonts w:ascii="Times New Roman" w:hAnsi="Times New Roman" w:cs="Times New Roman"/>
          <w:sz w:val="24"/>
          <w:szCs w:val="24"/>
          <w:lang w:val="en-US"/>
        </w:rPr>
        <w:t xml:space="preserve"> din SIUI;</w:t>
      </w:r>
    </w:p>
    <w:p w14:paraId="33A9D52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q)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copiii</w:t>
      </w:r>
      <w:proofErr w:type="spellEnd"/>
      <w:r w:rsidRPr="00F0138C">
        <w:rPr>
          <w:rFonts w:ascii="Times New Roman" w:hAnsi="Times New Roman" w:cs="Times New Roman"/>
          <w:sz w:val="24"/>
          <w:szCs w:val="24"/>
          <w:lang w:val="en-US"/>
        </w:rPr>
        <w:t xml:space="preserve"> care nu au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înscrişi</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odată</w:t>
      </w:r>
      <w:proofErr w:type="spellEnd"/>
      <w:r w:rsidRPr="00F0138C">
        <w:rPr>
          <w:rFonts w:ascii="Times New Roman" w:hAnsi="Times New Roman" w:cs="Times New Roman"/>
          <w:sz w:val="24"/>
          <w:szCs w:val="24"/>
          <w:lang w:val="en-US"/>
        </w:rPr>
        <w:t xml:space="preserve"> cu prima </w:t>
      </w:r>
      <w:proofErr w:type="spellStart"/>
      <w:r w:rsidRPr="00F0138C">
        <w:rPr>
          <w:rFonts w:ascii="Times New Roman" w:hAnsi="Times New Roman" w:cs="Times New Roman"/>
          <w:sz w:val="24"/>
          <w:szCs w:val="24"/>
          <w:lang w:val="en-US"/>
        </w:rPr>
        <w:t>consultaţie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copilului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bolnav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localitatea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domiciliu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reşedinţă</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acestuia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Nou-născutul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w:t>
      </w:r>
      <w:proofErr w:type="spellEnd"/>
      <w:r w:rsidRPr="00F0138C">
        <w:rPr>
          <w:rFonts w:ascii="Times New Roman" w:hAnsi="Times New Roman" w:cs="Times New Roman"/>
          <w:sz w:val="24"/>
          <w:szCs w:val="24"/>
          <w:lang w:val="en-US"/>
        </w:rPr>
        <w:t xml:space="preserve"> fi </w:t>
      </w:r>
      <w:proofErr w:type="spellStart"/>
      <w:r w:rsidRPr="00F0138C">
        <w:rPr>
          <w:rFonts w:ascii="Times New Roman" w:hAnsi="Times New Roman" w:cs="Times New Roman"/>
          <w:sz w:val="24"/>
          <w:szCs w:val="24"/>
          <w:lang w:val="en-US"/>
        </w:rPr>
        <w:t>înscris</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care a </w:t>
      </w:r>
      <w:proofErr w:type="spellStart"/>
      <w:r w:rsidRPr="00F0138C">
        <w:rPr>
          <w:rFonts w:ascii="Times New Roman" w:hAnsi="Times New Roman" w:cs="Times New Roman"/>
          <w:sz w:val="24"/>
          <w:szCs w:val="24"/>
          <w:lang w:val="en-US"/>
        </w:rPr>
        <w:t>îngrijit</w:t>
      </w:r>
      <w:proofErr w:type="spellEnd"/>
      <w:r w:rsidRPr="00F0138C">
        <w:rPr>
          <w:rFonts w:ascii="Times New Roman" w:hAnsi="Times New Roman" w:cs="Times New Roman"/>
          <w:sz w:val="24"/>
          <w:szCs w:val="24"/>
          <w:lang w:val="en-US"/>
        </w:rPr>
        <w:t xml:space="preserve"> gravida, </w:t>
      </w:r>
      <w:proofErr w:type="spellStart"/>
      <w:r w:rsidRPr="00F0138C">
        <w:rPr>
          <w:rFonts w:ascii="Times New Roman" w:hAnsi="Times New Roman" w:cs="Times New Roman"/>
          <w:sz w:val="24"/>
          <w:szCs w:val="24"/>
          <w:lang w:val="en-US"/>
        </w:rPr>
        <w:t>imediat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naşterea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copilului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părinţii</w:t>
      </w:r>
      <w:proofErr w:type="spellEnd"/>
      <w:r w:rsidRPr="00F0138C">
        <w:rPr>
          <w:rFonts w:ascii="Times New Roman" w:hAnsi="Times New Roman" w:cs="Times New Roman"/>
          <w:sz w:val="24"/>
          <w:szCs w:val="24"/>
          <w:lang w:val="en-US"/>
        </w:rPr>
        <w:t xml:space="preserve"> nu au </w:t>
      </w:r>
      <w:proofErr w:type="spellStart"/>
      <w:r w:rsidRPr="00F0138C">
        <w:rPr>
          <w:rFonts w:ascii="Times New Roman" w:hAnsi="Times New Roman" w:cs="Times New Roman"/>
          <w:sz w:val="24"/>
          <w:szCs w:val="24"/>
          <w:lang w:val="en-US"/>
        </w:rPr>
        <w:t>altă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opţiune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nou-născutului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w:t>
      </w:r>
      <w:proofErr w:type="spellEnd"/>
      <w:r w:rsidRPr="00F0138C">
        <w:rPr>
          <w:rFonts w:ascii="Times New Roman" w:hAnsi="Times New Roman" w:cs="Times New Roman"/>
          <w:sz w:val="24"/>
          <w:szCs w:val="24"/>
          <w:lang w:val="en-US"/>
        </w:rPr>
        <w:t xml:space="preserve"> fi </w:t>
      </w:r>
      <w:proofErr w:type="spellStart"/>
      <w:r w:rsidRPr="00F0138C">
        <w:rPr>
          <w:rFonts w:ascii="Times New Roman" w:hAnsi="Times New Roman" w:cs="Times New Roman"/>
          <w:sz w:val="24"/>
          <w:szCs w:val="24"/>
          <w:lang w:val="en-US"/>
        </w:rPr>
        <w:t>efectuată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aplicaţia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informatică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w:t>
      </w:r>
      <w:proofErr w:type="spellEnd"/>
      <w:r w:rsidRPr="00F0138C">
        <w:rPr>
          <w:rFonts w:ascii="Times New Roman" w:hAnsi="Times New Roman" w:cs="Times New Roman"/>
          <w:sz w:val="24"/>
          <w:szCs w:val="24"/>
          <w:lang w:val="en-US"/>
        </w:rPr>
        <w:t xml:space="preserve"> fi </w:t>
      </w:r>
      <w:proofErr w:type="spellStart"/>
      <w:r w:rsidRPr="00F0138C">
        <w:rPr>
          <w:rFonts w:ascii="Times New Roman" w:hAnsi="Times New Roman" w:cs="Times New Roman"/>
          <w:sz w:val="24"/>
          <w:szCs w:val="24"/>
          <w:lang w:val="en-US"/>
        </w:rPr>
        <w:t>transmisă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w:t>
      </w:r>
      <w:proofErr w:type="spellEnd"/>
      <w:r w:rsidRPr="00F0138C">
        <w:rPr>
          <w:rFonts w:ascii="Times New Roman" w:hAnsi="Times New Roman" w:cs="Times New Roman"/>
          <w:sz w:val="24"/>
          <w:szCs w:val="24"/>
          <w:lang w:val="en-US"/>
        </w:rPr>
        <w:t xml:space="preserve"> informatic </w:t>
      </w:r>
      <w:proofErr w:type="spellStart"/>
      <w:r w:rsidRPr="00F0138C">
        <w:rPr>
          <w:rFonts w:ascii="Times New Roman" w:hAnsi="Times New Roman" w:cs="Times New Roman"/>
          <w:sz w:val="24"/>
          <w:szCs w:val="24"/>
          <w:lang w:val="en-US"/>
        </w:rPr>
        <w:t>unic</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integrat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odată</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înscrierea</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gravidele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lăuzele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neînscrise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la prima </w:t>
      </w:r>
      <w:proofErr w:type="spellStart"/>
      <w:r w:rsidRPr="00F0138C">
        <w:rPr>
          <w:rFonts w:ascii="Times New Roman" w:hAnsi="Times New Roman" w:cs="Times New Roman"/>
          <w:sz w:val="24"/>
          <w:szCs w:val="24"/>
          <w:lang w:val="en-US"/>
        </w:rPr>
        <w:t>consultaţie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localitatea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domiciliu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reşedinţă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dacă</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există</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altă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opţiune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refuze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înscrierea</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copiilor</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solicitarea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părinţilor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aparţinătorilor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legali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nici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persoanelor</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statele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membre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Uniunii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 xml:space="preserve">/din </w:t>
      </w:r>
      <w:proofErr w:type="spellStart"/>
      <w:r w:rsidRPr="00F0138C">
        <w:rPr>
          <w:rFonts w:ascii="Times New Roman" w:hAnsi="Times New Roman" w:cs="Times New Roman"/>
          <w:sz w:val="24"/>
          <w:szCs w:val="24"/>
          <w:lang w:val="en-US"/>
        </w:rPr>
        <w:t>Spaţiul</w:t>
      </w:r>
      <w:proofErr w:type="spellEnd"/>
      <w:r w:rsidRPr="00F0138C">
        <w:rPr>
          <w:rFonts w:ascii="Times New Roman" w:hAnsi="Times New Roman" w:cs="Times New Roman"/>
          <w:sz w:val="24"/>
          <w:szCs w:val="24"/>
          <w:lang w:val="en-US"/>
        </w:rPr>
        <w:t xml:space="preserve"> Economic European/</w:t>
      </w:r>
      <w:proofErr w:type="spellStart"/>
      <w:r w:rsidRPr="00F0138C">
        <w:rPr>
          <w:rFonts w:ascii="Times New Roman" w:hAnsi="Times New Roman" w:cs="Times New Roman"/>
          <w:sz w:val="24"/>
          <w:szCs w:val="24"/>
          <w:lang w:val="en-US"/>
        </w:rPr>
        <w:t>Confederaţia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Elveţiană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Regatului</w:t>
      </w:r>
      <w:proofErr w:type="spellEnd"/>
      <w:r w:rsidRPr="00F0138C">
        <w:rPr>
          <w:rFonts w:ascii="Times New Roman" w:hAnsi="Times New Roman" w:cs="Times New Roman"/>
          <w:sz w:val="24"/>
          <w:szCs w:val="24"/>
          <w:lang w:val="en-US"/>
        </w:rPr>
        <w:t xml:space="preserve"> Unit al </w:t>
      </w:r>
      <w:proofErr w:type="spellStart"/>
      <w:r w:rsidRPr="00F0138C">
        <w:rPr>
          <w:rFonts w:ascii="Times New Roman" w:hAnsi="Times New Roman" w:cs="Times New Roman"/>
          <w:sz w:val="24"/>
          <w:szCs w:val="24"/>
          <w:lang w:val="en-US"/>
        </w:rPr>
        <w:t>Marii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Britanii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Irlandei</w:t>
      </w:r>
      <w:proofErr w:type="spellEnd"/>
      <w:r w:rsidRPr="00F0138C">
        <w:rPr>
          <w:rFonts w:ascii="Times New Roman" w:hAnsi="Times New Roman" w:cs="Times New Roman"/>
          <w:sz w:val="24"/>
          <w:szCs w:val="24"/>
          <w:lang w:val="en-US"/>
        </w:rPr>
        <w:t xml:space="preserve"> de Nord, </w:t>
      </w:r>
      <w:proofErr w:type="spellStart"/>
      <w:r w:rsidRPr="00F0138C">
        <w:rPr>
          <w:rFonts w:ascii="Times New Roman" w:hAnsi="Times New Roman" w:cs="Times New Roman"/>
          <w:sz w:val="24"/>
          <w:szCs w:val="24"/>
          <w:lang w:val="en-US"/>
        </w:rPr>
        <w:t>beneficiari</w:t>
      </w:r>
      <w:proofErr w:type="spellEnd"/>
      <w:r w:rsidRPr="00F0138C">
        <w:rPr>
          <w:rFonts w:ascii="Times New Roman" w:hAnsi="Times New Roman" w:cs="Times New Roman"/>
          <w:sz w:val="24"/>
          <w:szCs w:val="24"/>
          <w:lang w:val="en-US"/>
        </w:rPr>
        <w:t xml:space="preserve"> ai </w:t>
      </w:r>
      <w:proofErr w:type="spellStart"/>
      <w:r w:rsidRPr="00F0138C">
        <w:rPr>
          <w:rFonts w:ascii="Times New Roman" w:hAnsi="Times New Roman" w:cs="Times New Roman"/>
          <w:sz w:val="24"/>
          <w:szCs w:val="24"/>
          <w:lang w:val="en-US"/>
        </w:rPr>
        <w:t>formularelor</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emise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Regulamentului</w:t>
      </w:r>
      <w:proofErr w:type="spellEnd"/>
      <w:r w:rsidRPr="00F0138C">
        <w:rPr>
          <w:rFonts w:ascii="Times New Roman" w:hAnsi="Times New Roman" w:cs="Times New Roman"/>
          <w:sz w:val="24"/>
          <w:szCs w:val="24"/>
          <w:lang w:val="en-US"/>
        </w:rPr>
        <w:t xml:space="preserve"> (CE) nr. 883/2004,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proofErr w:type="gram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refuze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înscrierea</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persoanelor</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statele</w:t>
      </w:r>
      <w:proofErr w:type="spellEnd"/>
      <w:r w:rsidRPr="00F0138C">
        <w:rPr>
          <w:rFonts w:ascii="Times New Roman" w:hAnsi="Times New Roman" w:cs="Times New Roman"/>
          <w:sz w:val="24"/>
          <w:szCs w:val="24"/>
          <w:lang w:val="en-US"/>
        </w:rPr>
        <w:t xml:space="preserve"> cu care </w:t>
      </w:r>
      <w:proofErr w:type="spellStart"/>
      <w:r w:rsidRPr="00F0138C">
        <w:rPr>
          <w:rFonts w:ascii="Times New Roman" w:hAnsi="Times New Roman" w:cs="Times New Roman"/>
          <w:sz w:val="24"/>
          <w:szCs w:val="24"/>
          <w:lang w:val="en-US"/>
        </w:rPr>
        <w:t>România</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încheiat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acorduri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înţelegeri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protocoale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prevederi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domeniul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care au </w:t>
      </w:r>
      <w:proofErr w:type="spellStart"/>
      <w:r w:rsidRPr="00F0138C">
        <w:rPr>
          <w:rFonts w:ascii="Times New Roman" w:hAnsi="Times New Roman" w:cs="Times New Roman"/>
          <w:sz w:val="24"/>
          <w:szCs w:val="24"/>
          <w:lang w:val="en-US"/>
        </w:rPr>
        <w:t>dreptul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beneficiază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pachetul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respectivele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documente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internaţionale</w:t>
      </w:r>
      <w:proofErr w:type="spellEnd"/>
      <w:r w:rsidRPr="00F0138C">
        <w:rPr>
          <w:rFonts w:ascii="Times New Roman" w:hAnsi="Times New Roman" w:cs="Times New Roman"/>
          <w:sz w:val="24"/>
          <w:szCs w:val="24"/>
          <w:lang w:val="en-US"/>
        </w:rPr>
        <w:t>;</w:t>
      </w:r>
    </w:p>
    <w:p w14:paraId="156354B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r)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dreptul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asiguratului</w:t>
      </w:r>
      <w:proofErr w:type="spellEnd"/>
      <w:r w:rsidRPr="00F0138C">
        <w:rPr>
          <w:rFonts w:ascii="Times New Roman" w:hAnsi="Times New Roman" w:cs="Times New Roman"/>
          <w:sz w:val="24"/>
          <w:szCs w:val="24"/>
          <w:lang w:val="en-US"/>
        </w:rPr>
        <w:t xml:space="preserve"> de a-</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schimba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expirarea</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cel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puţin</w:t>
      </w:r>
      <w:proofErr w:type="spellEnd"/>
      <w:r w:rsidRPr="00F0138C">
        <w:rPr>
          <w:rFonts w:ascii="Times New Roman" w:hAnsi="Times New Roman" w:cs="Times New Roman"/>
          <w:sz w:val="24"/>
          <w:szCs w:val="24"/>
          <w:lang w:val="en-US"/>
        </w:rPr>
        <w:t xml:space="preserve"> 6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înscrierii</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acestuia</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reglementate</w:t>
      </w:r>
      <w:proofErr w:type="spellEnd"/>
      <w:r w:rsidRPr="00F0138C">
        <w:rPr>
          <w:rFonts w:ascii="Times New Roman" w:hAnsi="Times New Roman" w:cs="Times New Roman"/>
          <w:sz w:val="24"/>
          <w:szCs w:val="24"/>
          <w:lang w:val="en-US"/>
        </w:rPr>
        <w:t xml:space="preserve"> la art. 12 din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2 la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punerea</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dispoziţia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la care </w:t>
      </w:r>
      <w:proofErr w:type="spellStart"/>
      <w:r w:rsidRPr="00F0138C">
        <w:rPr>
          <w:rFonts w:ascii="Times New Roman" w:hAnsi="Times New Roman" w:cs="Times New Roman"/>
          <w:sz w:val="24"/>
          <w:szCs w:val="24"/>
          <w:lang w:val="en-US"/>
        </w:rPr>
        <w:t>persoanele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optează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înscrie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w:t>
      </w:r>
    </w:p>
    <w:p w14:paraId="1EB5F3F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s)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contribuţie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personală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recomande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investigaţii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paraclinice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îngrijiri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domiciliu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îngrijiri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paliative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domiciliu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numai</w:t>
      </w:r>
      <w:proofErr w:type="spellEnd"/>
      <w:r w:rsidRPr="00F0138C">
        <w:rPr>
          <w:rFonts w:ascii="Times New Roman" w:hAnsi="Times New Roman" w:cs="Times New Roman"/>
          <w:sz w:val="24"/>
          <w:szCs w:val="24"/>
          <w:lang w:val="en-US"/>
        </w:rPr>
        <w:t xml:space="preserve"> ca o </w:t>
      </w:r>
      <w:proofErr w:type="spellStart"/>
      <w:r w:rsidRPr="00F0138C">
        <w:rPr>
          <w:rFonts w:ascii="Times New Roman" w:hAnsi="Times New Roman" w:cs="Times New Roman"/>
          <w:sz w:val="24"/>
          <w:szCs w:val="24"/>
          <w:lang w:val="en-US"/>
        </w:rPr>
        <w:t>consecinţă</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propriu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Excepţie</w:t>
      </w:r>
      <w:proofErr w:type="spellEnd"/>
      <w:r w:rsidRPr="00F0138C">
        <w:rPr>
          <w:rFonts w:ascii="Times New Roman" w:hAnsi="Times New Roman" w:cs="Times New Roman"/>
          <w:sz w:val="24"/>
          <w:szCs w:val="24"/>
          <w:lang w:val="en-US"/>
        </w:rPr>
        <w:t xml:space="preserve"> fac </w:t>
      </w:r>
      <w:proofErr w:type="spellStart"/>
      <w:r w:rsidRPr="00F0138C">
        <w:rPr>
          <w:rFonts w:ascii="Times New Roman" w:hAnsi="Times New Roman" w:cs="Times New Roman"/>
          <w:sz w:val="24"/>
          <w:szCs w:val="24"/>
          <w:lang w:val="en-US"/>
        </w:rPr>
        <w:t>situaţiile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pacientul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urmează</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schemă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tratament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mare de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iniţiată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alţi</w:t>
      </w:r>
      <w:proofErr w:type="spellEnd"/>
      <w:r w:rsidRPr="00F0138C">
        <w:rPr>
          <w:rFonts w:ascii="Times New Roman" w:hAnsi="Times New Roman" w:cs="Times New Roman"/>
          <w:sz w:val="24"/>
          <w:szCs w:val="24"/>
          <w:lang w:val="en-US"/>
        </w:rPr>
        <w:t xml:space="preserve"> medici care </w:t>
      </w:r>
      <w:proofErr w:type="spellStart"/>
      <w:r w:rsidRPr="00F0138C">
        <w:rPr>
          <w:rFonts w:ascii="Times New Roman" w:hAnsi="Times New Roman" w:cs="Times New Roman"/>
          <w:sz w:val="24"/>
          <w:szCs w:val="24"/>
          <w:lang w:val="en-US"/>
        </w:rPr>
        <w:t>îşi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contractuale</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reţete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contribuţie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personală</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recomandarea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medicina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muncii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specialitate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ambulatoriu</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medicina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muncii</w:t>
      </w:r>
      <w:proofErr w:type="spellEnd"/>
      <w:r w:rsidRPr="00F0138C">
        <w:rPr>
          <w:rFonts w:ascii="Times New Roman" w:hAnsi="Times New Roman" w:cs="Times New Roman"/>
          <w:sz w:val="24"/>
          <w:szCs w:val="24"/>
          <w:lang w:val="en-US"/>
        </w:rPr>
        <w:t xml:space="preserve"> sunt </w:t>
      </w:r>
      <w:proofErr w:type="spellStart"/>
      <w:r w:rsidRPr="00F0138C">
        <w:rPr>
          <w:rFonts w:ascii="Times New Roman" w:hAnsi="Times New Roman" w:cs="Times New Roman"/>
          <w:sz w:val="24"/>
          <w:szCs w:val="24"/>
          <w:lang w:val="en-US"/>
        </w:rPr>
        <w:t>obligaţi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recomandările</w:t>
      </w:r>
      <w:proofErr w:type="spellEnd"/>
      <w:r w:rsidRPr="00F0138C">
        <w:rPr>
          <w:rFonts w:ascii="Times New Roman" w:hAnsi="Times New Roman" w:cs="Times New Roman"/>
          <w:sz w:val="24"/>
          <w:szCs w:val="24"/>
          <w:lang w:val="en-US"/>
        </w:rPr>
        <w:t xml:space="preserve"> formulate, </w:t>
      </w:r>
      <w:proofErr w:type="spellStart"/>
      <w:r w:rsidRPr="00F0138C">
        <w:rPr>
          <w:rFonts w:ascii="Times New Roman" w:hAnsi="Times New Roman" w:cs="Times New Roman"/>
          <w:sz w:val="24"/>
          <w:szCs w:val="24"/>
          <w:lang w:val="en-US"/>
        </w:rPr>
        <w:t>folosind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exclusiv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formularul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tipizat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scrisoare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iar</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externarea</w:t>
      </w:r>
      <w:proofErr w:type="spellEnd"/>
      <w:r w:rsidRPr="00F0138C">
        <w:rPr>
          <w:rFonts w:ascii="Times New Roman" w:hAnsi="Times New Roman" w:cs="Times New Roman"/>
          <w:sz w:val="24"/>
          <w:szCs w:val="24"/>
          <w:lang w:val="en-US"/>
        </w:rPr>
        <w:t xml:space="preserve"> din spital </w:t>
      </w:r>
      <w:proofErr w:type="spellStart"/>
      <w:r w:rsidRPr="00F0138C">
        <w:rPr>
          <w:rFonts w:ascii="Times New Roman" w:hAnsi="Times New Roman" w:cs="Times New Roman"/>
          <w:sz w:val="24"/>
          <w:szCs w:val="24"/>
          <w:lang w:val="en-US"/>
        </w:rPr>
        <w:t>recomandările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vor</w:t>
      </w:r>
      <w:proofErr w:type="spellEnd"/>
      <w:r w:rsidRPr="00F0138C">
        <w:rPr>
          <w:rFonts w:ascii="Times New Roman" w:hAnsi="Times New Roman" w:cs="Times New Roman"/>
          <w:sz w:val="24"/>
          <w:szCs w:val="24"/>
          <w:lang w:val="en-US"/>
        </w:rPr>
        <w:t xml:space="preserve"> fi </w:t>
      </w:r>
      <w:proofErr w:type="spellStart"/>
      <w:r w:rsidRPr="00F0138C">
        <w:rPr>
          <w:rFonts w:ascii="Times New Roman" w:hAnsi="Times New Roman" w:cs="Times New Roman"/>
          <w:sz w:val="24"/>
          <w:szCs w:val="24"/>
          <w:lang w:val="en-US"/>
        </w:rPr>
        <w:t>comunicate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utilizându</w:t>
      </w:r>
      <w:proofErr w:type="spellEnd"/>
      <w:r w:rsidRPr="00F0138C">
        <w:rPr>
          <w:rFonts w:ascii="Times New Roman" w:hAnsi="Times New Roman" w:cs="Times New Roman"/>
          <w:sz w:val="24"/>
          <w:szCs w:val="24"/>
          <w:lang w:val="en-US"/>
        </w:rPr>
        <w:t xml:space="preserve">-se </w:t>
      </w:r>
      <w:proofErr w:type="spellStart"/>
      <w:r w:rsidRPr="00F0138C">
        <w:rPr>
          <w:rFonts w:ascii="Times New Roman" w:hAnsi="Times New Roman" w:cs="Times New Roman"/>
          <w:sz w:val="24"/>
          <w:szCs w:val="24"/>
          <w:lang w:val="en-US"/>
        </w:rPr>
        <w:t>formularul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tipizat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scrisoare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biletul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ieşire</w:t>
      </w:r>
      <w:proofErr w:type="spellEnd"/>
      <w:r w:rsidRPr="00F0138C">
        <w:rPr>
          <w:rFonts w:ascii="Times New Roman" w:hAnsi="Times New Roman" w:cs="Times New Roman"/>
          <w:sz w:val="24"/>
          <w:szCs w:val="24"/>
          <w:lang w:val="en-US"/>
        </w:rPr>
        <w:t xml:space="preserve"> din spital, cu </w:t>
      </w:r>
      <w:proofErr w:type="spellStart"/>
      <w:r w:rsidRPr="00F0138C">
        <w:rPr>
          <w:rFonts w:ascii="Times New Roman" w:hAnsi="Times New Roman" w:cs="Times New Roman"/>
          <w:sz w:val="24"/>
          <w:szCs w:val="24"/>
          <w:lang w:val="en-US"/>
        </w:rPr>
        <w:t>obligaţia</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acesta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conţină</w:t>
      </w:r>
      <w:proofErr w:type="spellEnd"/>
      <w:r w:rsidRPr="00F0138C">
        <w:rPr>
          <w:rFonts w:ascii="Times New Roman" w:hAnsi="Times New Roman" w:cs="Times New Roman"/>
          <w:sz w:val="24"/>
          <w:szCs w:val="24"/>
          <w:lang w:val="en-US"/>
        </w:rPr>
        <w:t xml:space="preserve"> explicit </w:t>
      </w:r>
      <w:proofErr w:type="spellStart"/>
      <w:r w:rsidRPr="00F0138C">
        <w:rPr>
          <w:rFonts w:ascii="Times New Roman" w:hAnsi="Times New Roman" w:cs="Times New Roman"/>
          <w:sz w:val="24"/>
          <w:szCs w:val="24"/>
          <w:lang w:val="en-US"/>
        </w:rPr>
        <w:t>toate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elementele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scrisoarea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scrisoarea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biletul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ieşire</w:t>
      </w:r>
      <w:proofErr w:type="spellEnd"/>
      <w:r w:rsidRPr="00F0138C">
        <w:rPr>
          <w:rFonts w:ascii="Times New Roman" w:hAnsi="Times New Roman" w:cs="Times New Roman"/>
          <w:sz w:val="24"/>
          <w:szCs w:val="24"/>
          <w:lang w:val="en-US"/>
        </w:rPr>
        <w:t xml:space="preserve"> din spital nu </w:t>
      </w:r>
      <w:proofErr w:type="spellStart"/>
      <w:r w:rsidRPr="00F0138C">
        <w:rPr>
          <w:rFonts w:ascii="Times New Roman" w:hAnsi="Times New Roman" w:cs="Times New Roman"/>
          <w:sz w:val="24"/>
          <w:szCs w:val="24"/>
          <w:lang w:val="en-US"/>
        </w:rPr>
        <w:t>există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menţiunea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eliberarea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externarea</w:t>
      </w:r>
      <w:proofErr w:type="spellEnd"/>
      <w:r w:rsidRPr="00F0138C">
        <w:rPr>
          <w:rFonts w:ascii="Times New Roman" w:hAnsi="Times New Roman" w:cs="Times New Roman"/>
          <w:sz w:val="24"/>
          <w:szCs w:val="24"/>
          <w:lang w:val="en-US"/>
        </w:rPr>
        <w:t xml:space="preserve"> din spital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urmare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act medical </w:t>
      </w:r>
      <w:proofErr w:type="spellStart"/>
      <w:r w:rsidRPr="00F0138C">
        <w:rPr>
          <w:rFonts w:ascii="Times New Roman" w:hAnsi="Times New Roman" w:cs="Times New Roman"/>
          <w:sz w:val="24"/>
          <w:szCs w:val="24"/>
          <w:lang w:val="en-US"/>
        </w:rPr>
        <w:t>propriu</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nivelul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ambulatoriului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specialitate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scrisoarea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biletul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ieşire</w:t>
      </w:r>
      <w:proofErr w:type="spellEnd"/>
      <w:r w:rsidRPr="00F0138C">
        <w:rPr>
          <w:rFonts w:ascii="Times New Roman" w:hAnsi="Times New Roman" w:cs="Times New Roman"/>
          <w:sz w:val="24"/>
          <w:szCs w:val="24"/>
          <w:lang w:val="en-US"/>
        </w:rPr>
        <w:t xml:space="preserve"> din spital. </w:t>
      </w:r>
      <w:proofErr w:type="spellStart"/>
      <w:r w:rsidRPr="00F0138C">
        <w:rPr>
          <w:rFonts w:ascii="Times New Roman" w:hAnsi="Times New Roman" w:cs="Times New Roman"/>
          <w:sz w:val="24"/>
          <w:szCs w:val="24"/>
          <w:lang w:val="en-US"/>
        </w:rPr>
        <w:t>Medicii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prescriu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recomandate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scrisoarea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care nu </w:t>
      </w:r>
      <w:proofErr w:type="spellStart"/>
      <w:r w:rsidRPr="00F0138C">
        <w:rPr>
          <w:rFonts w:ascii="Times New Roman" w:hAnsi="Times New Roman" w:cs="Times New Roman"/>
          <w:sz w:val="24"/>
          <w:szCs w:val="24"/>
          <w:lang w:val="en-US"/>
        </w:rPr>
        <w:t>respectă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modelul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43 la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w:t>
      </w:r>
      <w:proofErr w:type="gramStart"/>
      <w:r w:rsidRPr="00F0138C">
        <w:rPr>
          <w:rFonts w:ascii="Times New Roman" w:hAnsi="Times New Roman" w:cs="Times New Roman"/>
          <w:sz w:val="24"/>
          <w:szCs w:val="24"/>
          <w:lang w:val="en-US"/>
        </w:rPr>
        <w:t>..../</w:t>
      </w:r>
      <w:proofErr w:type="gramEnd"/>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eliberată</w:t>
      </w:r>
      <w:proofErr w:type="spellEnd"/>
      <w:r w:rsidRPr="00F0138C">
        <w:rPr>
          <w:rFonts w:ascii="Times New Roman" w:hAnsi="Times New Roman" w:cs="Times New Roman"/>
          <w:sz w:val="24"/>
          <w:szCs w:val="24"/>
          <w:lang w:val="en-US"/>
        </w:rPr>
        <w:t xml:space="preserve"> de medici care nu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lastRenderedPageBreak/>
        <w:t>activitate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Modelul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formularului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tipizat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scrisoare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43 la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w:t>
      </w:r>
      <w:proofErr w:type="gramStart"/>
      <w:r w:rsidRPr="00F0138C">
        <w:rPr>
          <w:rFonts w:ascii="Times New Roman" w:hAnsi="Times New Roman" w:cs="Times New Roman"/>
          <w:sz w:val="24"/>
          <w:szCs w:val="24"/>
          <w:lang w:val="en-US"/>
        </w:rPr>
        <w:t>..../</w:t>
      </w:r>
      <w:proofErr w:type="gramEnd"/>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persoanele</w:t>
      </w:r>
      <w:proofErr w:type="spellEnd"/>
      <w:r w:rsidRPr="00F0138C">
        <w:rPr>
          <w:rFonts w:ascii="Times New Roman" w:hAnsi="Times New Roman" w:cs="Times New Roman"/>
          <w:sz w:val="24"/>
          <w:szCs w:val="24"/>
          <w:lang w:val="en-US"/>
        </w:rPr>
        <w:t xml:space="preserve"> care se </w:t>
      </w:r>
      <w:proofErr w:type="spellStart"/>
      <w:r w:rsidRPr="00F0138C">
        <w:rPr>
          <w:rFonts w:ascii="Times New Roman" w:hAnsi="Times New Roman" w:cs="Times New Roman"/>
          <w:sz w:val="24"/>
          <w:szCs w:val="24"/>
          <w:lang w:val="en-US"/>
        </w:rPr>
        <w:t>încadrează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compensarea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procent</w:t>
      </w:r>
      <w:proofErr w:type="spellEnd"/>
      <w:r w:rsidRPr="00F0138C">
        <w:rPr>
          <w:rFonts w:ascii="Times New Roman" w:hAnsi="Times New Roman" w:cs="Times New Roman"/>
          <w:sz w:val="24"/>
          <w:szCs w:val="24"/>
          <w:lang w:val="en-US"/>
        </w:rPr>
        <w:t xml:space="preserve"> de 90% a </w:t>
      </w:r>
      <w:proofErr w:type="spellStart"/>
      <w:r w:rsidRPr="00F0138C">
        <w:rPr>
          <w:rFonts w:ascii="Times New Roman" w:hAnsi="Times New Roman" w:cs="Times New Roman"/>
          <w:sz w:val="24"/>
          <w:szCs w:val="24"/>
          <w:lang w:val="en-US"/>
        </w:rPr>
        <w:t>preţului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referinţă</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medicamentelor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pensionarilor</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venituri</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pensii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indemnizaţie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pensionari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1.608 lei/</w:t>
      </w:r>
      <w:proofErr w:type="spellStart"/>
      <w:r w:rsidRPr="00F0138C">
        <w:rPr>
          <w:rFonts w:ascii="Times New Roman" w:hAnsi="Times New Roman" w:cs="Times New Roman"/>
          <w:sz w:val="24"/>
          <w:szCs w:val="24"/>
          <w:lang w:val="en-US"/>
        </w:rPr>
        <w:t>lună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inclusiv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indiferent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realizează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venituri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recomandate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alţi</w:t>
      </w:r>
      <w:proofErr w:type="spellEnd"/>
      <w:r w:rsidRPr="00F0138C">
        <w:rPr>
          <w:rFonts w:ascii="Times New Roman" w:hAnsi="Times New Roman" w:cs="Times New Roman"/>
          <w:sz w:val="24"/>
          <w:szCs w:val="24"/>
          <w:lang w:val="en-US"/>
        </w:rPr>
        <w:t xml:space="preserve"> medici </w:t>
      </w:r>
      <w:proofErr w:type="spellStart"/>
      <w:r w:rsidRPr="00F0138C">
        <w:rPr>
          <w:rFonts w:ascii="Times New Roman" w:hAnsi="Times New Roman" w:cs="Times New Roman"/>
          <w:sz w:val="24"/>
          <w:szCs w:val="24"/>
          <w:lang w:val="en-US"/>
        </w:rPr>
        <w:t>aflaţi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acestea</w:t>
      </w:r>
      <w:proofErr w:type="spellEnd"/>
      <w:r w:rsidRPr="00F0138C">
        <w:rPr>
          <w:rFonts w:ascii="Times New Roman" w:hAnsi="Times New Roman" w:cs="Times New Roman"/>
          <w:sz w:val="24"/>
          <w:szCs w:val="24"/>
          <w:lang w:val="en-US"/>
        </w:rPr>
        <w:t xml:space="preserve"> au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comunicate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scrisorii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cărei</w:t>
      </w:r>
      <w:proofErr w:type="spellEnd"/>
      <w:r w:rsidRPr="00F0138C">
        <w:rPr>
          <w:rFonts w:ascii="Times New Roman" w:hAnsi="Times New Roman" w:cs="Times New Roman"/>
          <w:sz w:val="24"/>
          <w:szCs w:val="24"/>
          <w:lang w:val="en-US"/>
        </w:rPr>
        <w:t xml:space="preserve"> model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43 la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....../....../2023.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un </w:t>
      </w:r>
      <w:proofErr w:type="spellStart"/>
      <w:r w:rsidRPr="00F0138C">
        <w:rPr>
          <w:rFonts w:ascii="Times New Roman" w:hAnsi="Times New Roman" w:cs="Times New Roman"/>
          <w:sz w:val="24"/>
          <w:szCs w:val="24"/>
          <w:lang w:val="en-US"/>
        </w:rPr>
        <w:t>asigurat</w:t>
      </w:r>
      <w:proofErr w:type="spellEnd"/>
      <w:r w:rsidRPr="00F0138C">
        <w:rPr>
          <w:rFonts w:ascii="Times New Roman" w:hAnsi="Times New Roman" w:cs="Times New Roman"/>
          <w:sz w:val="24"/>
          <w:szCs w:val="24"/>
          <w:lang w:val="en-US"/>
        </w:rPr>
        <w:t xml:space="preserve"> cu o </w:t>
      </w:r>
      <w:proofErr w:type="spellStart"/>
      <w:r w:rsidRPr="00F0138C">
        <w:rPr>
          <w:rFonts w:ascii="Times New Roman" w:hAnsi="Times New Roman" w:cs="Times New Roman"/>
          <w:sz w:val="24"/>
          <w:szCs w:val="24"/>
          <w:lang w:val="en-US"/>
        </w:rPr>
        <w:t>boală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cronică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confirmată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înscris</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proprie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asiguraţi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regim</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spitalizare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continuă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secţie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acuţi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secţie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cronici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cadrul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unităţi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sanitare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paturi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aflate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elibera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programele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aferente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afecţiunilor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cronice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decât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cuprinse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cu DCI-urile pe care o </w:t>
      </w:r>
      <w:proofErr w:type="spellStart"/>
      <w:r w:rsidRPr="00F0138C">
        <w:rPr>
          <w:rFonts w:ascii="Times New Roman" w:hAnsi="Times New Roman" w:cs="Times New Roman"/>
          <w:sz w:val="24"/>
          <w:szCs w:val="24"/>
          <w:lang w:val="en-US"/>
        </w:rPr>
        <w:t>depune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spitalul</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contractare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document </w:t>
      </w:r>
      <w:proofErr w:type="spellStart"/>
      <w:r w:rsidRPr="00F0138C">
        <w:rPr>
          <w:rFonts w:ascii="Times New Roman" w:hAnsi="Times New Roman" w:cs="Times New Roman"/>
          <w:sz w:val="24"/>
          <w:szCs w:val="24"/>
          <w:lang w:val="en-US"/>
        </w:rPr>
        <w:t>eliberat</w:t>
      </w:r>
      <w:proofErr w:type="spellEnd"/>
      <w:r w:rsidRPr="00F0138C">
        <w:rPr>
          <w:rFonts w:ascii="Times New Roman" w:hAnsi="Times New Roman" w:cs="Times New Roman"/>
          <w:sz w:val="24"/>
          <w:szCs w:val="24"/>
          <w:lang w:val="en-US"/>
        </w:rPr>
        <w:t xml:space="preserve"> de spital, </w:t>
      </w:r>
      <w:proofErr w:type="spellStart"/>
      <w:r w:rsidRPr="00F0138C">
        <w:rPr>
          <w:rFonts w:ascii="Times New Roman" w:hAnsi="Times New Roman" w:cs="Times New Roman"/>
          <w:sz w:val="24"/>
          <w:szCs w:val="24"/>
          <w:lang w:val="en-US"/>
        </w:rPr>
        <w:t>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internat</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cărui</w:t>
      </w:r>
      <w:proofErr w:type="spellEnd"/>
      <w:r w:rsidRPr="00F0138C">
        <w:rPr>
          <w:rFonts w:ascii="Times New Roman" w:hAnsi="Times New Roman" w:cs="Times New Roman"/>
          <w:sz w:val="24"/>
          <w:szCs w:val="24"/>
          <w:lang w:val="en-US"/>
        </w:rPr>
        <w:t xml:space="preserve"> model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22 B la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w:t>
      </w:r>
      <w:proofErr w:type="gramStart"/>
      <w:r w:rsidRPr="00F0138C">
        <w:rPr>
          <w:rFonts w:ascii="Times New Roman" w:hAnsi="Times New Roman" w:cs="Times New Roman"/>
          <w:sz w:val="24"/>
          <w:szCs w:val="24"/>
          <w:lang w:val="en-US"/>
        </w:rPr>
        <w:t>.....</w:t>
      </w:r>
      <w:proofErr w:type="gramEnd"/>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prescriere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medicamente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bolile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cronice</w:t>
      </w:r>
      <w:proofErr w:type="spellEnd"/>
      <w:r w:rsidRPr="00F0138C">
        <w:rPr>
          <w:rFonts w:ascii="Times New Roman" w:hAnsi="Times New Roman" w:cs="Times New Roman"/>
          <w:sz w:val="24"/>
          <w:szCs w:val="24"/>
          <w:lang w:val="en-US"/>
        </w:rPr>
        <w:t>;</w:t>
      </w:r>
    </w:p>
    <w:p w14:paraId="455DB58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ş)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recomande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dispozitive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protezare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stomii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incontinenţă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urinară</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urmare</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propriu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recomande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cateterul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urinar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numai</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urmare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scrisorii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biletului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ieşire</w:t>
      </w:r>
      <w:proofErr w:type="spellEnd"/>
      <w:r w:rsidRPr="00F0138C">
        <w:rPr>
          <w:rFonts w:ascii="Times New Roman" w:hAnsi="Times New Roman" w:cs="Times New Roman"/>
          <w:sz w:val="24"/>
          <w:szCs w:val="24"/>
          <w:lang w:val="en-US"/>
        </w:rPr>
        <w:t xml:space="preserve"> din spital </w:t>
      </w:r>
      <w:proofErr w:type="spellStart"/>
      <w:r w:rsidRPr="00F0138C">
        <w:rPr>
          <w:rFonts w:ascii="Times New Roman" w:hAnsi="Times New Roman" w:cs="Times New Roman"/>
          <w:sz w:val="24"/>
          <w:szCs w:val="24"/>
          <w:lang w:val="en-US"/>
        </w:rPr>
        <w:t>comunicat</w:t>
      </w:r>
      <w:proofErr w:type="spellEnd"/>
      <w:r w:rsidRPr="00F0138C">
        <w:rPr>
          <w:rFonts w:ascii="Times New Roman" w:hAnsi="Times New Roman" w:cs="Times New Roman"/>
          <w:sz w:val="24"/>
          <w:szCs w:val="24"/>
          <w:lang w:val="en-US"/>
        </w:rPr>
        <w:t xml:space="preserve">(ă)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specialitate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contractuale</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w:t>
      </w:r>
      <w:proofErr w:type="gramStart"/>
      <w:r w:rsidRPr="00F0138C">
        <w:rPr>
          <w:rFonts w:ascii="Times New Roman" w:hAnsi="Times New Roman" w:cs="Times New Roman"/>
          <w:sz w:val="24"/>
          <w:szCs w:val="24"/>
          <w:lang w:val="en-US"/>
        </w:rPr>
        <w:t>.....</w:t>
      </w:r>
      <w:proofErr w:type="gramEnd"/>
      <w:r w:rsidRPr="00F0138C">
        <w:rPr>
          <w:rFonts w:ascii="Times New Roman" w:hAnsi="Times New Roman" w:cs="Times New Roman"/>
          <w:sz w:val="24"/>
          <w:szCs w:val="24"/>
          <w:lang w:val="en-US"/>
        </w:rPr>
        <w:t>/......./2023;</w:t>
      </w:r>
    </w:p>
    <w:p w14:paraId="370AEC7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t)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întocmească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bilet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trimitere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specialități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clinice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consemneze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bilet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ataşeze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copie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rezultatele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investigaţiilor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efectuate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regim</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ambulatoriu</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data la care au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efectuate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tabloului</w:t>
      </w:r>
      <w:proofErr w:type="spellEnd"/>
      <w:r w:rsidRPr="00F0138C">
        <w:rPr>
          <w:rFonts w:ascii="Times New Roman" w:hAnsi="Times New Roman" w:cs="Times New Roman"/>
          <w:sz w:val="24"/>
          <w:szCs w:val="24"/>
          <w:lang w:val="en-US"/>
        </w:rPr>
        <w:t xml:space="preserve"> clinic al </w:t>
      </w:r>
      <w:proofErr w:type="spellStart"/>
      <w:r w:rsidRPr="00F0138C">
        <w:rPr>
          <w:rFonts w:ascii="Times New Roman" w:hAnsi="Times New Roman" w:cs="Times New Roman"/>
          <w:sz w:val="24"/>
          <w:szCs w:val="24"/>
          <w:lang w:val="en-US"/>
        </w:rPr>
        <w:t>pacientului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care face </w:t>
      </w:r>
      <w:proofErr w:type="spellStart"/>
      <w:r w:rsidRPr="00F0138C">
        <w:rPr>
          <w:rFonts w:ascii="Times New Roman" w:hAnsi="Times New Roman" w:cs="Times New Roman"/>
          <w:sz w:val="24"/>
          <w:szCs w:val="24"/>
          <w:lang w:val="en-US"/>
        </w:rPr>
        <w:t>trimiterea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ataşării</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biletul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trimitere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rezultatelor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investigaţiilor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menţiona</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biletul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trimitere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anexat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rezultatele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investigaţiilor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asupra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obligativităţii</w:t>
      </w:r>
      <w:proofErr w:type="spellEnd"/>
      <w:r w:rsidRPr="00F0138C">
        <w:rPr>
          <w:rFonts w:ascii="Times New Roman" w:hAnsi="Times New Roman" w:cs="Times New Roman"/>
          <w:sz w:val="24"/>
          <w:szCs w:val="24"/>
          <w:lang w:val="en-US"/>
        </w:rPr>
        <w:t xml:space="preserve"> de a le </w:t>
      </w:r>
      <w:proofErr w:type="spellStart"/>
      <w:r w:rsidRPr="00F0138C">
        <w:rPr>
          <w:rFonts w:ascii="Times New Roman" w:hAnsi="Times New Roman" w:cs="Times New Roman"/>
          <w:sz w:val="24"/>
          <w:szCs w:val="24"/>
          <w:lang w:val="en-US"/>
        </w:rPr>
        <w:t>prezenta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căruia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adreseze</w:t>
      </w:r>
      <w:proofErr w:type="spellEnd"/>
      <w:r w:rsidRPr="00F0138C">
        <w:rPr>
          <w:rFonts w:ascii="Times New Roman" w:hAnsi="Times New Roman" w:cs="Times New Roman"/>
          <w:sz w:val="24"/>
          <w:szCs w:val="24"/>
          <w:lang w:val="en-US"/>
        </w:rPr>
        <w:t>;</w:t>
      </w:r>
    </w:p>
    <w:p w14:paraId="391E6FF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ţ)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prevederile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Ordinului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44/53/2010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aprobarea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măsuri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eficientizare</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activităţii</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nivelul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ambulatorii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vederea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creşterii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cadrul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programabile</w:t>
      </w:r>
      <w:proofErr w:type="spellEnd"/>
      <w:r w:rsidRPr="00F0138C">
        <w:rPr>
          <w:rFonts w:ascii="Times New Roman" w:hAnsi="Times New Roman" w:cs="Times New Roman"/>
          <w:sz w:val="24"/>
          <w:szCs w:val="24"/>
          <w:lang w:val="en-US"/>
        </w:rPr>
        <w:t>;</w:t>
      </w:r>
    </w:p>
    <w:p w14:paraId="5FB93AC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u)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utilizeze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 xml:space="preserve"> on-line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justificate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 xml:space="preserve"> off-line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contribuţie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personală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tratamentul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ambulatoriu</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tuturor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prevederilor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asumarea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prescriptori</w:t>
      </w:r>
      <w:proofErr w:type="spellEnd"/>
      <w:r w:rsidRPr="00F0138C">
        <w:rPr>
          <w:rFonts w:ascii="Times New Roman" w:hAnsi="Times New Roman" w:cs="Times New Roman"/>
          <w:sz w:val="24"/>
          <w:szCs w:val="24"/>
          <w:lang w:val="en-US"/>
        </w:rPr>
        <w:t xml:space="preserve"> se face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semnătură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extinsă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calificată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legislaţiei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încredere</w:t>
      </w:r>
      <w:proofErr w:type="spellEnd"/>
      <w:r w:rsidRPr="00F0138C">
        <w:rPr>
          <w:rFonts w:ascii="Times New Roman" w:hAnsi="Times New Roman" w:cs="Times New Roman"/>
          <w:sz w:val="24"/>
          <w:szCs w:val="24"/>
          <w:lang w:val="en-US"/>
        </w:rPr>
        <w:t>;</w:t>
      </w:r>
    </w:p>
    <w:p w14:paraId="6011CAE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v)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introducă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w:t>
      </w:r>
      <w:proofErr w:type="spellEnd"/>
      <w:r w:rsidRPr="00F0138C">
        <w:rPr>
          <w:rFonts w:ascii="Times New Roman" w:hAnsi="Times New Roman" w:cs="Times New Roman"/>
          <w:sz w:val="24"/>
          <w:szCs w:val="24"/>
          <w:lang w:val="en-US"/>
        </w:rPr>
        <w:t xml:space="preserve"> informatic </w:t>
      </w:r>
      <w:proofErr w:type="spellStart"/>
      <w:r w:rsidRPr="00F0138C">
        <w:rPr>
          <w:rFonts w:ascii="Times New Roman" w:hAnsi="Times New Roman" w:cs="Times New Roman"/>
          <w:sz w:val="24"/>
          <w:szCs w:val="24"/>
          <w:lang w:val="en-US"/>
        </w:rPr>
        <w:t>toate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prescrise</w:t>
      </w:r>
      <w:proofErr w:type="spellEnd"/>
      <w:r w:rsidRPr="00F0138C">
        <w:rPr>
          <w:rFonts w:ascii="Times New Roman" w:hAnsi="Times New Roman" w:cs="Times New Roman"/>
          <w:sz w:val="24"/>
          <w:szCs w:val="24"/>
          <w:lang w:val="en-US"/>
        </w:rPr>
        <w:t xml:space="preserve"> off-line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prescrierii</w:t>
      </w:r>
      <w:proofErr w:type="spellEnd"/>
      <w:r w:rsidRPr="00F0138C">
        <w:rPr>
          <w:rFonts w:ascii="Times New Roman" w:hAnsi="Times New Roman" w:cs="Times New Roman"/>
          <w:sz w:val="24"/>
          <w:szCs w:val="24"/>
          <w:lang w:val="en-US"/>
        </w:rPr>
        <w:t>;</w:t>
      </w:r>
    </w:p>
    <w:p w14:paraId="25A1C02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folosească</w:t>
      </w:r>
      <w:proofErr w:type="spellEnd"/>
      <w:r w:rsidRPr="00F0138C">
        <w:rPr>
          <w:rFonts w:ascii="Times New Roman" w:hAnsi="Times New Roman" w:cs="Times New Roman"/>
          <w:sz w:val="24"/>
          <w:szCs w:val="24"/>
          <w:lang w:val="en-US"/>
        </w:rPr>
        <w:t xml:space="preserve"> on-line </w:t>
      </w:r>
      <w:proofErr w:type="spellStart"/>
      <w:r w:rsidRPr="00F0138C">
        <w:rPr>
          <w:rFonts w:ascii="Times New Roman" w:hAnsi="Times New Roman" w:cs="Times New Roman"/>
          <w:sz w:val="24"/>
          <w:szCs w:val="24"/>
          <w:lang w:val="en-US"/>
        </w:rPr>
        <w:t>sistemul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cardului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platforma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informatică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asigurările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justificate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nu se </w:t>
      </w:r>
      <w:proofErr w:type="spellStart"/>
      <w:r w:rsidRPr="00F0138C">
        <w:rPr>
          <w:rFonts w:ascii="Times New Roman" w:hAnsi="Times New Roman" w:cs="Times New Roman"/>
          <w:sz w:val="24"/>
          <w:szCs w:val="24"/>
          <w:lang w:val="en-US"/>
        </w:rPr>
        <w:t>poate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realiza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comunicaţia</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sistemul</w:t>
      </w:r>
      <w:proofErr w:type="spellEnd"/>
      <w:r w:rsidRPr="00F0138C">
        <w:rPr>
          <w:rFonts w:ascii="Times New Roman" w:hAnsi="Times New Roman" w:cs="Times New Roman"/>
          <w:sz w:val="24"/>
          <w:szCs w:val="24"/>
          <w:lang w:val="en-US"/>
        </w:rPr>
        <w:t xml:space="preserve"> informatic, se </w:t>
      </w:r>
      <w:proofErr w:type="spellStart"/>
      <w:r w:rsidRPr="00F0138C">
        <w:rPr>
          <w:rFonts w:ascii="Times New Roman" w:hAnsi="Times New Roman" w:cs="Times New Roman"/>
          <w:sz w:val="24"/>
          <w:szCs w:val="24"/>
          <w:lang w:val="en-US"/>
        </w:rPr>
        <w:t>utilizează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w:t>
      </w:r>
      <w:proofErr w:type="spellEnd"/>
      <w:r w:rsidRPr="00F0138C">
        <w:rPr>
          <w:rFonts w:ascii="Times New Roman" w:hAnsi="Times New Roman" w:cs="Times New Roman"/>
          <w:sz w:val="24"/>
          <w:szCs w:val="24"/>
          <w:lang w:val="en-US"/>
        </w:rPr>
        <w:t xml:space="preserve"> off-line; </w:t>
      </w:r>
      <w:proofErr w:type="spellStart"/>
      <w:r w:rsidRPr="00F0138C">
        <w:rPr>
          <w:rFonts w:ascii="Times New Roman" w:hAnsi="Times New Roman" w:cs="Times New Roman"/>
          <w:sz w:val="24"/>
          <w:szCs w:val="24"/>
          <w:lang w:val="en-US"/>
        </w:rPr>
        <w:t>asumarea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acordate</w:t>
      </w:r>
      <w:proofErr w:type="spellEnd"/>
      <w:r w:rsidRPr="00F0138C">
        <w:rPr>
          <w:rFonts w:ascii="Times New Roman" w:hAnsi="Times New Roman" w:cs="Times New Roman"/>
          <w:sz w:val="24"/>
          <w:szCs w:val="24"/>
          <w:lang w:val="en-US"/>
        </w:rPr>
        <w:t xml:space="preserve"> se face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semnătură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extinsă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calificată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legislaţiei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încredere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înregistrate</w:t>
      </w:r>
      <w:proofErr w:type="spellEnd"/>
      <w:r w:rsidRPr="00F0138C">
        <w:rPr>
          <w:rFonts w:ascii="Times New Roman" w:hAnsi="Times New Roman" w:cs="Times New Roman"/>
          <w:sz w:val="24"/>
          <w:szCs w:val="24"/>
          <w:lang w:val="en-US"/>
        </w:rPr>
        <w:t xml:space="preserve"> off-line se transmit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platforma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informatică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asigurările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maximum 3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acordării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care se face </w:t>
      </w:r>
      <w:proofErr w:type="spellStart"/>
      <w:r w:rsidRPr="00F0138C">
        <w:rPr>
          <w:rFonts w:ascii="Times New Roman" w:hAnsi="Times New Roman" w:cs="Times New Roman"/>
          <w:sz w:val="24"/>
          <w:szCs w:val="24"/>
          <w:lang w:val="en-US"/>
        </w:rPr>
        <w:t>raportarea</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stabilirea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acestui</w:t>
      </w:r>
      <w:proofErr w:type="spellEnd"/>
      <w:r w:rsidRPr="00F0138C">
        <w:rPr>
          <w:rFonts w:ascii="Times New Roman" w:hAnsi="Times New Roman" w:cs="Times New Roman"/>
          <w:sz w:val="24"/>
          <w:szCs w:val="24"/>
          <w:lang w:val="en-US"/>
        </w:rPr>
        <w:t xml:space="preserve"> termen nu se </w:t>
      </w:r>
      <w:proofErr w:type="spellStart"/>
      <w:r w:rsidRPr="00F0138C">
        <w:rPr>
          <w:rFonts w:ascii="Times New Roman" w:hAnsi="Times New Roman" w:cs="Times New Roman"/>
          <w:sz w:val="24"/>
          <w:szCs w:val="24"/>
          <w:lang w:val="en-US"/>
        </w:rPr>
        <w:t>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ziua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acesta</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împlineşte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a 3-a zi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de la </w:t>
      </w:r>
      <w:proofErr w:type="spellStart"/>
      <w:r w:rsidRPr="00F0138C">
        <w:rPr>
          <w:rFonts w:ascii="Times New Roman" w:hAnsi="Times New Roman" w:cs="Times New Roman"/>
          <w:sz w:val="24"/>
          <w:szCs w:val="24"/>
          <w:lang w:val="en-US"/>
        </w:rPr>
        <w:t>această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pachetul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decât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menţionate</w:t>
      </w:r>
      <w:proofErr w:type="spellEnd"/>
      <w:r w:rsidRPr="00F0138C">
        <w:rPr>
          <w:rFonts w:ascii="Times New Roman" w:hAnsi="Times New Roman" w:cs="Times New Roman"/>
          <w:sz w:val="24"/>
          <w:szCs w:val="24"/>
          <w:lang w:val="en-US"/>
        </w:rPr>
        <w:t xml:space="preserve"> anterior nu se </w:t>
      </w:r>
      <w:proofErr w:type="spellStart"/>
      <w:r w:rsidRPr="00F0138C">
        <w:rPr>
          <w:rFonts w:ascii="Times New Roman" w:hAnsi="Times New Roman" w:cs="Times New Roman"/>
          <w:sz w:val="24"/>
          <w:szCs w:val="24"/>
          <w:lang w:val="en-US"/>
        </w:rPr>
        <w:t>decontează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lastRenderedPageBreak/>
        <w:t>prevederile</w:t>
      </w:r>
      <w:proofErr w:type="spellEnd"/>
      <w:r w:rsidRPr="00F0138C">
        <w:rPr>
          <w:rFonts w:ascii="Times New Roman" w:hAnsi="Times New Roman" w:cs="Times New Roman"/>
          <w:sz w:val="24"/>
          <w:szCs w:val="24"/>
          <w:lang w:val="en-US"/>
        </w:rPr>
        <w:t xml:space="preserve"> sunt </w:t>
      </w:r>
      <w:proofErr w:type="spellStart"/>
      <w:r w:rsidRPr="00F0138C">
        <w:rPr>
          <w:rFonts w:ascii="Times New Roman" w:hAnsi="Times New Roman" w:cs="Times New Roman"/>
          <w:sz w:val="24"/>
          <w:szCs w:val="24"/>
          <w:lang w:val="en-US"/>
        </w:rPr>
        <w:t>valabile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se </w:t>
      </w:r>
      <w:proofErr w:type="spellStart"/>
      <w:r w:rsidRPr="00F0138C">
        <w:rPr>
          <w:rFonts w:ascii="Times New Roman" w:hAnsi="Times New Roman" w:cs="Times New Roman"/>
          <w:sz w:val="24"/>
          <w:szCs w:val="24"/>
          <w:lang w:val="en-US"/>
        </w:rPr>
        <w:t>utilizează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adeverinţa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asigurat</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valabilitate</w:t>
      </w:r>
      <w:proofErr w:type="spellEnd"/>
      <w:r w:rsidRPr="00F0138C">
        <w:rPr>
          <w:rFonts w:ascii="Times New Roman" w:hAnsi="Times New Roman" w:cs="Times New Roman"/>
          <w:sz w:val="24"/>
          <w:szCs w:val="24"/>
          <w:lang w:val="en-US"/>
        </w:rPr>
        <w:t xml:space="preserve"> de 3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emiterii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cei</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refuză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cardul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w:t>
      </w:r>
      <w:proofErr w:type="spellEnd"/>
      <w:r w:rsidRPr="00F0138C">
        <w:rPr>
          <w:rFonts w:ascii="Times New Roman" w:hAnsi="Times New Roman" w:cs="Times New Roman"/>
          <w:sz w:val="24"/>
          <w:szCs w:val="24"/>
          <w:lang w:val="en-US"/>
        </w:rPr>
        <w:t xml:space="preserve"> din motive </w:t>
      </w:r>
      <w:proofErr w:type="spellStart"/>
      <w:r w:rsidRPr="00F0138C">
        <w:rPr>
          <w:rFonts w:ascii="Times New Roman" w:hAnsi="Times New Roman" w:cs="Times New Roman"/>
          <w:sz w:val="24"/>
          <w:szCs w:val="24"/>
          <w:lang w:val="en-US"/>
        </w:rPr>
        <w:t>religioase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conştiinţă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adeverinţa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înlocuitoare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cărora</w:t>
      </w:r>
      <w:proofErr w:type="spellEnd"/>
      <w:r w:rsidRPr="00F0138C">
        <w:rPr>
          <w:rFonts w:ascii="Times New Roman" w:hAnsi="Times New Roman" w:cs="Times New Roman"/>
          <w:sz w:val="24"/>
          <w:szCs w:val="24"/>
          <w:lang w:val="en-US"/>
        </w:rPr>
        <w:t xml:space="preserve"> li se </w:t>
      </w:r>
      <w:proofErr w:type="spellStart"/>
      <w:r w:rsidRPr="00F0138C">
        <w:rPr>
          <w:rFonts w:ascii="Times New Roman" w:hAnsi="Times New Roman" w:cs="Times New Roman"/>
          <w:sz w:val="24"/>
          <w:szCs w:val="24"/>
          <w:lang w:val="en-US"/>
        </w:rPr>
        <w:t>va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emite</w:t>
      </w:r>
      <w:proofErr w:type="spellEnd"/>
      <w:r w:rsidRPr="00F0138C">
        <w:rPr>
          <w:rFonts w:ascii="Times New Roman" w:hAnsi="Times New Roman" w:cs="Times New Roman"/>
          <w:sz w:val="24"/>
          <w:szCs w:val="24"/>
          <w:lang w:val="en-US"/>
        </w:rPr>
        <w:t xml:space="preserve"> card </w:t>
      </w:r>
      <w:proofErr w:type="spellStart"/>
      <w:r w:rsidRPr="00F0138C">
        <w:rPr>
          <w:rFonts w:ascii="Times New Roman" w:hAnsi="Times New Roman" w:cs="Times New Roman"/>
          <w:sz w:val="24"/>
          <w:szCs w:val="24"/>
          <w:lang w:val="en-US"/>
        </w:rPr>
        <w:t>naţional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duplicat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documentele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art. 223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(1^1) din </w:t>
      </w:r>
      <w:proofErr w:type="spellStart"/>
      <w:r w:rsidRPr="00F0138C">
        <w:rPr>
          <w:rFonts w:ascii="Times New Roman" w:hAnsi="Times New Roman" w:cs="Times New Roman"/>
          <w:sz w:val="24"/>
          <w:szCs w:val="24"/>
          <w:lang w:val="en-US"/>
        </w:rPr>
        <w:t>Legea</w:t>
      </w:r>
      <w:proofErr w:type="spellEnd"/>
      <w:r w:rsidRPr="00F0138C">
        <w:rPr>
          <w:rFonts w:ascii="Times New Roman" w:hAnsi="Times New Roman" w:cs="Times New Roman"/>
          <w:sz w:val="24"/>
          <w:szCs w:val="24"/>
          <w:lang w:val="en-US"/>
        </w:rPr>
        <w:t xml:space="preserve"> nr. 95/2006, </w:t>
      </w:r>
      <w:proofErr w:type="spellStart"/>
      <w:r w:rsidRPr="00F0138C">
        <w:rPr>
          <w:rFonts w:ascii="Times New Roman" w:hAnsi="Times New Roman" w:cs="Times New Roman"/>
          <w:sz w:val="24"/>
          <w:szCs w:val="24"/>
          <w:lang w:val="en-US"/>
        </w:rPr>
        <w:t>republicată</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cărora</w:t>
      </w:r>
      <w:proofErr w:type="spellEnd"/>
      <w:r w:rsidRPr="00F0138C">
        <w:rPr>
          <w:rFonts w:ascii="Times New Roman" w:hAnsi="Times New Roman" w:cs="Times New Roman"/>
          <w:sz w:val="24"/>
          <w:szCs w:val="24"/>
          <w:lang w:val="en-US"/>
        </w:rPr>
        <w:t xml:space="preserve"> nu le-a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emis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cardul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vederea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w:t>
      </w:r>
    </w:p>
    <w:p w14:paraId="4954A56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x)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transmită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platforma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informatică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asigurările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pachetul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furnizate</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altele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decât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transmise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platforma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informatică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asigurările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lit. w),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maximum 3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acordării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efectuate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care se face </w:t>
      </w:r>
      <w:proofErr w:type="spellStart"/>
      <w:r w:rsidRPr="00F0138C">
        <w:rPr>
          <w:rFonts w:ascii="Times New Roman" w:hAnsi="Times New Roman" w:cs="Times New Roman"/>
          <w:sz w:val="24"/>
          <w:szCs w:val="24"/>
          <w:lang w:val="en-US"/>
        </w:rPr>
        <w:t>raportarea</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stabilirea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acestui</w:t>
      </w:r>
      <w:proofErr w:type="spellEnd"/>
      <w:r w:rsidRPr="00F0138C">
        <w:rPr>
          <w:rFonts w:ascii="Times New Roman" w:hAnsi="Times New Roman" w:cs="Times New Roman"/>
          <w:sz w:val="24"/>
          <w:szCs w:val="24"/>
          <w:lang w:val="en-US"/>
        </w:rPr>
        <w:t xml:space="preserve"> termen nu se </w:t>
      </w:r>
      <w:proofErr w:type="spellStart"/>
      <w:r w:rsidRPr="00F0138C">
        <w:rPr>
          <w:rFonts w:ascii="Times New Roman" w:hAnsi="Times New Roman" w:cs="Times New Roman"/>
          <w:sz w:val="24"/>
          <w:szCs w:val="24"/>
          <w:lang w:val="en-US"/>
        </w:rPr>
        <w:t>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ziua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acesta</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împlineşte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a 3-a zi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de la </w:t>
      </w:r>
      <w:proofErr w:type="spellStart"/>
      <w:r w:rsidRPr="00F0138C">
        <w:rPr>
          <w:rFonts w:ascii="Times New Roman" w:hAnsi="Times New Roman" w:cs="Times New Roman"/>
          <w:sz w:val="24"/>
          <w:szCs w:val="24"/>
          <w:lang w:val="en-US"/>
        </w:rPr>
        <w:t>această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asumarea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acordate</w:t>
      </w:r>
      <w:proofErr w:type="spellEnd"/>
      <w:r w:rsidRPr="00F0138C">
        <w:rPr>
          <w:rFonts w:ascii="Times New Roman" w:hAnsi="Times New Roman" w:cs="Times New Roman"/>
          <w:sz w:val="24"/>
          <w:szCs w:val="24"/>
          <w:lang w:val="en-US"/>
        </w:rPr>
        <w:t xml:space="preserve"> se face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semnătură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extinsă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calificată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legislaţiei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europene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încredere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nerespectării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nu se </w:t>
      </w:r>
      <w:proofErr w:type="spellStart"/>
      <w:r w:rsidRPr="00F0138C">
        <w:rPr>
          <w:rFonts w:ascii="Times New Roman" w:hAnsi="Times New Roman" w:cs="Times New Roman"/>
          <w:sz w:val="24"/>
          <w:szCs w:val="24"/>
          <w:lang w:val="en-US"/>
        </w:rPr>
        <w:t>decontează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4F59499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y)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întocmească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evidenţe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distincte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cazurile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reprezintă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accidente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muncă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boli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profesionale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dacă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nivelul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există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documente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sens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le </w:t>
      </w:r>
      <w:proofErr w:type="spellStart"/>
      <w:r w:rsidRPr="00F0138C">
        <w:rPr>
          <w:rFonts w:ascii="Times New Roman" w:hAnsi="Times New Roman" w:cs="Times New Roman"/>
          <w:sz w:val="24"/>
          <w:szCs w:val="24"/>
          <w:lang w:val="en-US"/>
        </w:rPr>
        <w:t>comunice</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caselor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cu care sunt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întocmească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evidenţe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distincte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cazurilor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prezentate</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urmare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situaţiilor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au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aduse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prejudicii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daune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dacă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nivelul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există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documente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sens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au </w:t>
      </w:r>
      <w:proofErr w:type="spellStart"/>
      <w:r w:rsidRPr="00F0138C">
        <w:rPr>
          <w:rFonts w:ascii="Times New Roman" w:hAnsi="Times New Roman" w:cs="Times New Roman"/>
          <w:sz w:val="24"/>
          <w:szCs w:val="24"/>
          <w:lang w:val="en-US"/>
        </w:rPr>
        <w:t>obligaţia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le </w:t>
      </w:r>
      <w:proofErr w:type="spellStart"/>
      <w:r w:rsidRPr="00F0138C">
        <w:rPr>
          <w:rFonts w:ascii="Times New Roman" w:hAnsi="Times New Roman" w:cs="Times New Roman"/>
          <w:sz w:val="24"/>
          <w:szCs w:val="24"/>
          <w:lang w:val="en-US"/>
        </w:rPr>
        <w:t>comunice</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cu care se </w:t>
      </w:r>
      <w:proofErr w:type="spellStart"/>
      <w:r w:rsidRPr="00F0138C">
        <w:rPr>
          <w:rFonts w:ascii="Times New Roman" w:hAnsi="Times New Roman" w:cs="Times New Roman"/>
          <w:sz w:val="24"/>
          <w:szCs w:val="24"/>
          <w:lang w:val="en-US"/>
        </w:rPr>
        <w:t>află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întocmească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evidenţe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distincte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persoanelor</w:t>
      </w:r>
      <w:proofErr w:type="spellEnd"/>
      <w:r w:rsidRPr="00F0138C">
        <w:rPr>
          <w:rFonts w:ascii="Times New Roman" w:hAnsi="Times New Roman" w:cs="Times New Roman"/>
          <w:sz w:val="24"/>
          <w:szCs w:val="24"/>
          <w:lang w:val="en-US"/>
        </w:rPr>
        <w:t xml:space="preserve"> care nu </w:t>
      </w:r>
      <w:proofErr w:type="spellStart"/>
      <w:r w:rsidRPr="00F0138C">
        <w:rPr>
          <w:rFonts w:ascii="Times New Roman" w:hAnsi="Times New Roman" w:cs="Times New Roman"/>
          <w:sz w:val="24"/>
          <w:szCs w:val="24"/>
          <w:lang w:val="en-US"/>
        </w:rPr>
        <w:t>deţin</w:t>
      </w:r>
      <w:proofErr w:type="spellEnd"/>
      <w:r w:rsidRPr="00F0138C">
        <w:rPr>
          <w:rFonts w:ascii="Times New Roman" w:hAnsi="Times New Roman" w:cs="Times New Roman"/>
          <w:sz w:val="24"/>
          <w:szCs w:val="24"/>
          <w:lang w:val="en-US"/>
        </w:rPr>
        <w:t xml:space="preserve"> cod numeric personal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art. 225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lit. a), 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f) din </w:t>
      </w:r>
      <w:proofErr w:type="spellStart"/>
      <w:r w:rsidRPr="00F0138C">
        <w:rPr>
          <w:rFonts w:ascii="Times New Roman" w:hAnsi="Times New Roman" w:cs="Times New Roman"/>
          <w:sz w:val="24"/>
          <w:szCs w:val="24"/>
          <w:lang w:val="en-US"/>
        </w:rPr>
        <w:t>Legea</w:t>
      </w:r>
      <w:proofErr w:type="spellEnd"/>
      <w:r w:rsidRPr="00F0138C">
        <w:rPr>
          <w:rFonts w:ascii="Times New Roman" w:hAnsi="Times New Roman" w:cs="Times New Roman"/>
          <w:sz w:val="24"/>
          <w:szCs w:val="24"/>
          <w:lang w:val="en-US"/>
        </w:rPr>
        <w:t xml:space="preserve"> nr. 95/2006, </w:t>
      </w:r>
      <w:proofErr w:type="spellStart"/>
      <w:r w:rsidRPr="00F0138C">
        <w:rPr>
          <w:rFonts w:ascii="Times New Roman" w:hAnsi="Times New Roman" w:cs="Times New Roman"/>
          <w:sz w:val="24"/>
          <w:szCs w:val="24"/>
          <w:lang w:val="en-US"/>
        </w:rPr>
        <w:t>republicată</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le </w:t>
      </w:r>
      <w:proofErr w:type="spellStart"/>
      <w:r w:rsidRPr="00F0138C">
        <w:rPr>
          <w:rFonts w:ascii="Times New Roman" w:hAnsi="Times New Roman" w:cs="Times New Roman"/>
          <w:sz w:val="24"/>
          <w:szCs w:val="24"/>
          <w:lang w:val="en-US"/>
        </w:rPr>
        <w:t>comunice</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cu care se </w:t>
      </w:r>
      <w:proofErr w:type="spellStart"/>
      <w:r w:rsidRPr="00F0138C">
        <w:rPr>
          <w:rFonts w:ascii="Times New Roman" w:hAnsi="Times New Roman" w:cs="Times New Roman"/>
          <w:sz w:val="24"/>
          <w:szCs w:val="24"/>
          <w:lang w:val="en-US"/>
        </w:rPr>
        <w:t>află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w:t>
      </w:r>
    </w:p>
    <w:p w14:paraId="2F68E70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z)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organizeze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nivelul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evidenţa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bolnavilor</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afecţiuni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cronice</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Ordinului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preşedintelui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w:t>
      </w:r>
      <w:proofErr w:type="gramStart"/>
      <w:r w:rsidRPr="00F0138C">
        <w:rPr>
          <w:rFonts w:ascii="Times New Roman" w:hAnsi="Times New Roman" w:cs="Times New Roman"/>
          <w:sz w:val="24"/>
          <w:szCs w:val="24"/>
          <w:lang w:val="en-US"/>
        </w:rPr>
        <w:t>.....</w:t>
      </w:r>
      <w:proofErr w:type="gramEnd"/>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prezenta</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contractare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bolnavilor</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afecțiuni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cronice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raporta</w:t>
      </w:r>
      <w:proofErr w:type="spellEnd"/>
      <w:r w:rsidRPr="00F0138C">
        <w:rPr>
          <w:rFonts w:ascii="Times New Roman" w:hAnsi="Times New Roman" w:cs="Times New Roman"/>
          <w:sz w:val="24"/>
          <w:szCs w:val="24"/>
          <w:lang w:val="en-US"/>
        </w:rPr>
        <w:t xml:space="preserve"> la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dată</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raportarea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activității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modificările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ulterioare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mișcarea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lunară</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w:t>
      </w:r>
    </w:p>
    <w:p w14:paraId="66746BE2"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1B5BA39B" w14:textId="77777777" w:rsidR="00AA46EA" w:rsidRPr="00F0138C" w:rsidRDefault="00AA46EA" w:rsidP="00AA46EA">
      <w:pPr>
        <w:spacing w:after="0" w:line="240" w:lineRule="auto"/>
        <w:jc w:val="both"/>
        <w:rPr>
          <w:rFonts w:ascii="Times New Roman" w:hAnsi="Times New Roman" w:cs="Times New Roman"/>
          <w:b/>
          <w:sz w:val="24"/>
          <w:szCs w:val="24"/>
          <w:lang w:val="en-US"/>
        </w:rPr>
      </w:pPr>
      <w:r w:rsidRPr="00F0138C">
        <w:rPr>
          <w:rFonts w:ascii="Times New Roman" w:hAnsi="Times New Roman" w:cs="Times New Roman"/>
          <w:b/>
          <w:sz w:val="24"/>
          <w:szCs w:val="24"/>
          <w:lang w:val="en-US"/>
        </w:rPr>
        <w:t xml:space="preserve">VI. </w:t>
      </w:r>
      <w:proofErr w:type="spellStart"/>
      <w:r w:rsidRPr="00F0138C">
        <w:rPr>
          <w:rFonts w:ascii="Times New Roman" w:hAnsi="Times New Roman" w:cs="Times New Roman"/>
          <w:b/>
          <w:sz w:val="24"/>
          <w:szCs w:val="24"/>
          <w:lang w:val="en-US"/>
        </w:rPr>
        <w:t>Drepturile</w:t>
      </w:r>
      <w:proofErr w:type="spellEnd"/>
      <w:r w:rsidRPr="00F0138C">
        <w:rPr>
          <w:rFonts w:ascii="Times New Roman" w:hAnsi="Times New Roman" w:cs="Times New Roman"/>
          <w:b/>
          <w:sz w:val="24"/>
          <w:szCs w:val="24"/>
          <w:lang w:val="en-US"/>
        </w:rPr>
        <w:t xml:space="preserve"> </w:t>
      </w:r>
      <w:proofErr w:type="spellStart"/>
      <w:r w:rsidRPr="00F0138C">
        <w:rPr>
          <w:rFonts w:ascii="Times New Roman" w:hAnsi="Times New Roman" w:cs="Times New Roman"/>
          <w:b/>
          <w:sz w:val="24"/>
          <w:szCs w:val="24"/>
          <w:lang w:val="en-US"/>
        </w:rPr>
        <w:t>furnizorilor</w:t>
      </w:r>
      <w:proofErr w:type="spellEnd"/>
      <w:r w:rsidRPr="00F0138C">
        <w:rPr>
          <w:rFonts w:ascii="Times New Roman" w:hAnsi="Times New Roman" w:cs="Times New Roman"/>
          <w:b/>
          <w:sz w:val="24"/>
          <w:szCs w:val="24"/>
          <w:lang w:val="en-US"/>
        </w:rPr>
        <w:t xml:space="preserve"> de </w:t>
      </w:r>
      <w:proofErr w:type="spellStart"/>
      <w:r w:rsidRPr="00F0138C">
        <w:rPr>
          <w:rFonts w:ascii="Times New Roman" w:hAnsi="Times New Roman" w:cs="Times New Roman"/>
          <w:b/>
          <w:sz w:val="24"/>
          <w:szCs w:val="24"/>
          <w:lang w:val="en-US"/>
        </w:rPr>
        <w:t>servicii</w:t>
      </w:r>
      <w:proofErr w:type="spellEnd"/>
      <w:r w:rsidRPr="00F0138C">
        <w:rPr>
          <w:rFonts w:ascii="Times New Roman" w:hAnsi="Times New Roman" w:cs="Times New Roman"/>
          <w:b/>
          <w:sz w:val="24"/>
          <w:szCs w:val="24"/>
          <w:lang w:val="en-US"/>
        </w:rPr>
        <w:t xml:space="preserve"> </w:t>
      </w:r>
      <w:proofErr w:type="spellStart"/>
      <w:r w:rsidRPr="00F0138C">
        <w:rPr>
          <w:rFonts w:ascii="Times New Roman" w:hAnsi="Times New Roman" w:cs="Times New Roman"/>
          <w:b/>
          <w:sz w:val="24"/>
          <w:szCs w:val="24"/>
          <w:lang w:val="en-US"/>
        </w:rPr>
        <w:t>medicale</w:t>
      </w:r>
      <w:proofErr w:type="spellEnd"/>
    </w:p>
    <w:p w14:paraId="25A0375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ART. 6</w:t>
      </w:r>
    </w:p>
    <w:p w14:paraId="0E78E49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au </w:t>
      </w:r>
      <w:proofErr w:type="spellStart"/>
      <w:r w:rsidRPr="00F0138C">
        <w:rPr>
          <w:rFonts w:ascii="Times New Roman" w:hAnsi="Times New Roman" w:cs="Times New Roman"/>
          <w:sz w:val="24"/>
          <w:szCs w:val="24"/>
          <w:lang w:val="en-US"/>
        </w:rPr>
        <w:t>următoarele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drepturi</w:t>
      </w:r>
      <w:proofErr w:type="spellEnd"/>
      <w:r w:rsidRPr="00F0138C">
        <w:rPr>
          <w:rFonts w:ascii="Times New Roman" w:hAnsi="Times New Roman" w:cs="Times New Roman"/>
          <w:sz w:val="24"/>
          <w:szCs w:val="24"/>
          <w:lang w:val="en-US"/>
        </w:rPr>
        <w:t>:</w:t>
      </w:r>
    </w:p>
    <w:p w14:paraId="4EE7689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primească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termenele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contract, pe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facturii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însoţite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documente</w:t>
      </w:r>
      <w:proofErr w:type="spellEnd"/>
      <w:r w:rsidRPr="00F0138C">
        <w:rPr>
          <w:rFonts w:ascii="Times New Roman" w:hAnsi="Times New Roman" w:cs="Times New Roman"/>
          <w:sz w:val="24"/>
          <w:szCs w:val="24"/>
          <w:lang w:val="en-US"/>
        </w:rPr>
        <w:t xml:space="preserve"> justificative,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formatul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solicitat</w:t>
      </w:r>
      <w:proofErr w:type="spellEnd"/>
      <w:r w:rsidRPr="00F0138C">
        <w:rPr>
          <w:rFonts w:ascii="Times New Roman" w:hAnsi="Times New Roman" w:cs="Times New Roman"/>
          <w:sz w:val="24"/>
          <w:szCs w:val="24"/>
          <w:lang w:val="en-US"/>
        </w:rPr>
        <w:t xml:space="preserve"> de Casa </w:t>
      </w:r>
      <w:proofErr w:type="spellStart"/>
      <w:r w:rsidRPr="00F0138C">
        <w:rPr>
          <w:rFonts w:ascii="Times New Roman" w:hAnsi="Times New Roman" w:cs="Times New Roman"/>
          <w:sz w:val="24"/>
          <w:szCs w:val="24"/>
          <w:lang w:val="en-US"/>
        </w:rPr>
        <w:t>Naţională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contravaloarea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efectuate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raportate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validate;</w:t>
      </w:r>
    </w:p>
    <w:p w14:paraId="1EA3ADD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b)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fie </w:t>
      </w:r>
      <w:proofErr w:type="spellStart"/>
      <w:r w:rsidRPr="00F0138C">
        <w:rPr>
          <w:rFonts w:ascii="Times New Roman" w:hAnsi="Times New Roman" w:cs="Times New Roman"/>
          <w:sz w:val="24"/>
          <w:szCs w:val="24"/>
          <w:lang w:val="en-US"/>
        </w:rPr>
        <w:t>informaţi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privire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contractare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suportate</w:t>
      </w:r>
      <w:proofErr w:type="spellEnd"/>
      <w:r w:rsidRPr="00F0138C">
        <w:rPr>
          <w:rFonts w:ascii="Times New Roman" w:hAnsi="Times New Roman" w:cs="Times New Roman"/>
          <w:sz w:val="24"/>
          <w:szCs w:val="24"/>
          <w:lang w:val="en-US"/>
        </w:rPr>
        <w:t xml:space="preserve"> din Fond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decontate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eventualele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modificări</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survenite</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urmare</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apariţiei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acte</w:t>
      </w:r>
      <w:proofErr w:type="spellEnd"/>
      <w:r w:rsidRPr="00F0138C">
        <w:rPr>
          <w:rFonts w:ascii="Times New Roman" w:hAnsi="Times New Roman" w:cs="Times New Roman"/>
          <w:sz w:val="24"/>
          <w:szCs w:val="24"/>
          <w:lang w:val="en-US"/>
        </w:rPr>
        <w:t xml:space="preserve"> normative,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5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pagina</w:t>
      </w:r>
      <w:proofErr w:type="spellEnd"/>
      <w:r w:rsidRPr="00F0138C">
        <w:rPr>
          <w:rFonts w:ascii="Times New Roman" w:hAnsi="Times New Roman" w:cs="Times New Roman"/>
          <w:sz w:val="24"/>
          <w:szCs w:val="24"/>
          <w:lang w:val="en-US"/>
        </w:rPr>
        <w:t xml:space="preserve"> web a </w:t>
      </w:r>
      <w:proofErr w:type="spellStart"/>
      <w:r w:rsidRPr="00F0138C">
        <w:rPr>
          <w:rFonts w:ascii="Times New Roman" w:hAnsi="Times New Roman" w:cs="Times New Roman"/>
          <w:sz w:val="24"/>
          <w:szCs w:val="24"/>
          <w:lang w:val="en-US"/>
        </w:rPr>
        <w:t>caselor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poşta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w:t>
      </w:r>
    </w:p>
    <w:p w14:paraId="084FD94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negocieze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calitate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parte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contractantă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clauze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suplimentare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contractele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limita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prevederilor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w:t>
      </w:r>
    </w:p>
    <w:p w14:paraId="7A506FE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d)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primească</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trimestrial</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ocazia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regularizării</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partea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motivarea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format electronic, cu </w:t>
      </w:r>
      <w:proofErr w:type="spellStart"/>
      <w:r w:rsidRPr="00F0138C">
        <w:rPr>
          <w:rFonts w:ascii="Times New Roman" w:hAnsi="Times New Roman" w:cs="Times New Roman"/>
          <w:sz w:val="24"/>
          <w:szCs w:val="24"/>
          <w:lang w:val="en-US"/>
        </w:rPr>
        <w:t>privire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erorile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raportare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refuzul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anumitor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confidenţialităţii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personale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10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refuzului</w:t>
      </w:r>
      <w:proofErr w:type="spellEnd"/>
      <w:r w:rsidRPr="00F0138C">
        <w:rPr>
          <w:rFonts w:ascii="Times New Roman" w:hAnsi="Times New Roman" w:cs="Times New Roman"/>
          <w:sz w:val="24"/>
          <w:szCs w:val="24"/>
          <w:lang w:val="en-US"/>
        </w:rPr>
        <w:t>;</w:t>
      </w:r>
    </w:p>
    <w:p w14:paraId="7AE1162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fie </w:t>
      </w:r>
      <w:proofErr w:type="spellStart"/>
      <w:r w:rsidRPr="00F0138C">
        <w:rPr>
          <w:rFonts w:ascii="Times New Roman" w:hAnsi="Times New Roman" w:cs="Times New Roman"/>
          <w:sz w:val="24"/>
          <w:szCs w:val="24"/>
          <w:lang w:val="en-US"/>
        </w:rPr>
        <w:t>îndrumaţi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vederea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aplicării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unitare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prevederilor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incidente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281CBDE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Medicii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au </w:t>
      </w:r>
      <w:proofErr w:type="spellStart"/>
      <w:r w:rsidRPr="00F0138C">
        <w:rPr>
          <w:rFonts w:ascii="Times New Roman" w:hAnsi="Times New Roman" w:cs="Times New Roman"/>
          <w:sz w:val="24"/>
          <w:szCs w:val="24"/>
          <w:lang w:val="en-US"/>
        </w:rPr>
        <w:t>dreptul</w:t>
      </w:r>
      <w:proofErr w:type="spellEnd"/>
      <w:r w:rsidRPr="00F0138C">
        <w:rPr>
          <w:rFonts w:ascii="Times New Roman" w:hAnsi="Times New Roman" w:cs="Times New Roman"/>
          <w:sz w:val="24"/>
          <w:szCs w:val="24"/>
          <w:lang w:val="en-US"/>
        </w:rPr>
        <w:t xml:space="preserve"> la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vacanţă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pe an;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această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modalitatea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acordare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înscrise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listă</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modalitatea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plată</w:t>
      </w:r>
      <w:proofErr w:type="spellEnd"/>
      <w:r w:rsidRPr="00F0138C">
        <w:rPr>
          <w:rFonts w:ascii="Times New Roman" w:hAnsi="Times New Roman" w:cs="Times New Roman"/>
          <w:sz w:val="24"/>
          <w:szCs w:val="24"/>
          <w:lang w:val="en-US"/>
        </w:rPr>
        <w:t xml:space="preserve"> per capita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serviciu</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lastRenderedPageBreak/>
        <w:t>stabilesc</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Ordinul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ministrului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sănătății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președintelui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Naționale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nr. …/…/2023.</w:t>
      </w:r>
    </w:p>
    <w:p w14:paraId="71ADFCA4"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3AC2027C" w14:textId="77777777" w:rsidR="00AA46EA" w:rsidRPr="00F0138C" w:rsidRDefault="00AA46EA" w:rsidP="00AA46EA">
      <w:pPr>
        <w:spacing w:after="0" w:line="240" w:lineRule="auto"/>
        <w:jc w:val="both"/>
        <w:rPr>
          <w:rFonts w:ascii="Times New Roman" w:hAnsi="Times New Roman" w:cs="Times New Roman"/>
          <w:b/>
          <w:sz w:val="24"/>
          <w:szCs w:val="24"/>
          <w:lang w:val="en-US"/>
        </w:rPr>
      </w:pPr>
      <w:r w:rsidRPr="00F0138C">
        <w:rPr>
          <w:rFonts w:ascii="Times New Roman" w:hAnsi="Times New Roman" w:cs="Times New Roman"/>
          <w:b/>
          <w:sz w:val="24"/>
          <w:szCs w:val="24"/>
          <w:lang w:val="en-US"/>
        </w:rPr>
        <w:t xml:space="preserve">    VII. </w:t>
      </w:r>
      <w:proofErr w:type="spellStart"/>
      <w:r w:rsidRPr="00F0138C">
        <w:rPr>
          <w:rFonts w:ascii="Times New Roman" w:hAnsi="Times New Roman" w:cs="Times New Roman"/>
          <w:b/>
          <w:sz w:val="24"/>
          <w:szCs w:val="24"/>
          <w:lang w:val="en-US"/>
        </w:rPr>
        <w:t>Modalităţi</w:t>
      </w:r>
      <w:proofErr w:type="spellEnd"/>
      <w:r w:rsidRPr="00F0138C">
        <w:rPr>
          <w:rFonts w:ascii="Times New Roman" w:hAnsi="Times New Roman" w:cs="Times New Roman"/>
          <w:b/>
          <w:sz w:val="24"/>
          <w:szCs w:val="24"/>
          <w:lang w:val="en-US"/>
        </w:rPr>
        <w:t xml:space="preserve"> de </w:t>
      </w:r>
      <w:proofErr w:type="spellStart"/>
      <w:r w:rsidRPr="00F0138C">
        <w:rPr>
          <w:rFonts w:ascii="Times New Roman" w:hAnsi="Times New Roman" w:cs="Times New Roman"/>
          <w:b/>
          <w:sz w:val="24"/>
          <w:szCs w:val="24"/>
          <w:lang w:val="en-US"/>
        </w:rPr>
        <w:t>plată</w:t>
      </w:r>
      <w:proofErr w:type="spellEnd"/>
    </w:p>
    <w:p w14:paraId="3FE61FE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7</w:t>
      </w:r>
    </w:p>
    <w:p w14:paraId="7A626DA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w:t>
      </w:r>
      <w:proofErr w:type="spellStart"/>
      <w:r w:rsidRPr="00F0138C">
        <w:rPr>
          <w:rFonts w:ascii="Times New Roman" w:hAnsi="Times New Roman" w:cs="Times New Roman"/>
          <w:sz w:val="24"/>
          <w:szCs w:val="24"/>
          <w:lang w:val="en-US"/>
        </w:rPr>
        <w:t>Modalităţile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plată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nou-veniţi</w:t>
      </w:r>
      <w:proofErr w:type="spellEnd"/>
      <w:r w:rsidRPr="00F0138C">
        <w:rPr>
          <w:rFonts w:ascii="Times New Roman" w:hAnsi="Times New Roman" w:cs="Times New Roman"/>
          <w:sz w:val="24"/>
          <w:szCs w:val="24"/>
          <w:lang w:val="en-US"/>
        </w:rPr>
        <w:t xml:space="preserve"> sunt:</w:t>
      </w:r>
    </w:p>
    <w:p w14:paraId="2D159B3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unitate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administrativ-teritorială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mediul</w:t>
      </w:r>
      <w:proofErr w:type="spellEnd"/>
      <w:r w:rsidRPr="00F0138C">
        <w:rPr>
          <w:rFonts w:ascii="Times New Roman" w:hAnsi="Times New Roman" w:cs="Times New Roman"/>
          <w:sz w:val="24"/>
          <w:szCs w:val="24"/>
          <w:lang w:val="en-US"/>
        </w:rPr>
        <w:t xml:space="preserve"> urban </w:t>
      </w:r>
      <w:proofErr w:type="spellStart"/>
      <w:r w:rsidRPr="00F0138C">
        <w:rPr>
          <w:rFonts w:ascii="Times New Roman" w:hAnsi="Times New Roman" w:cs="Times New Roman"/>
          <w:sz w:val="24"/>
          <w:szCs w:val="24"/>
          <w:lang w:val="en-US"/>
        </w:rPr>
        <w:t>beneficiază</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de maximum 6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 xml:space="preserve"> de un </w:t>
      </w:r>
      <w:proofErr w:type="spellStart"/>
      <w:r w:rsidRPr="00F0138C">
        <w:rPr>
          <w:rFonts w:ascii="Times New Roman" w:hAnsi="Times New Roman" w:cs="Times New Roman"/>
          <w:sz w:val="24"/>
          <w:szCs w:val="24"/>
          <w:lang w:val="en-US"/>
        </w:rPr>
        <w:t>venit</w:t>
      </w:r>
      <w:proofErr w:type="spellEnd"/>
      <w:r w:rsidRPr="00F0138C">
        <w:rPr>
          <w:rFonts w:ascii="Times New Roman" w:hAnsi="Times New Roman" w:cs="Times New Roman"/>
          <w:sz w:val="24"/>
          <w:szCs w:val="24"/>
          <w:lang w:val="en-US"/>
        </w:rPr>
        <w:t xml:space="preserve"> format din:</w:t>
      </w:r>
    </w:p>
    <w:p w14:paraId="30F0C7C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 o </w:t>
      </w:r>
      <w:proofErr w:type="spellStart"/>
      <w:r w:rsidRPr="00F0138C">
        <w:rPr>
          <w:rFonts w:ascii="Times New Roman" w:hAnsi="Times New Roman" w:cs="Times New Roman"/>
          <w:sz w:val="24"/>
          <w:szCs w:val="24"/>
          <w:lang w:val="en-US"/>
        </w:rPr>
        <w:t>sumă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reprezentând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plata</w:t>
      </w:r>
      <w:proofErr w:type="spellEnd"/>
      <w:r w:rsidRPr="00F0138C">
        <w:rPr>
          <w:rFonts w:ascii="Times New Roman" w:hAnsi="Times New Roman" w:cs="Times New Roman"/>
          <w:sz w:val="24"/>
          <w:szCs w:val="24"/>
          <w:lang w:val="en-US"/>
        </w:rPr>
        <w:t xml:space="preserve"> "per capita"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listă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echilibrată</w:t>
      </w:r>
      <w:proofErr w:type="spellEnd"/>
      <w:r w:rsidRPr="00F0138C">
        <w:rPr>
          <w:rFonts w:ascii="Times New Roman" w:hAnsi="Times New Roman" w:cs="Times New Roman"/>
          <w:sz w:val="24"/>
          <w:szCs w:val="24"/>
          <w:lang w:val="en-US"/>
        </w:rPr>
        <w:t xml:space="preserve"> de 800 de </w:t>
      </w:r>
      <w:proofErr w:type="spellStart"/>
      <w:r w:rsidRPr="00F0138C">
        <w:rPr>
          <w:rFonts w:ascii="Times New Roman" w:hAnsi="Times New Roman" w:cs="Times New Roman"/>
          <w:sz w:val="24"/>
          <w:szCs w:val="24"/>
          <w:lang w:val="en-US"/>
        </w:rPr>
        <w:t>asiguraţi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calculată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înmulţirea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numărului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puncte</w:t>
      </w:r>
      <w:proofErr w:type="spellEnd"/>
      <w:r w:rsidRPr="00F0138C">
        <w:rPr>
          <w:rFonts w:ascii="Times New Roman" w:hAnsi="Times New Roman" w:cs="Times New Roman"/>
          <w:sz w:val="24"/>
          <w:szCs w:val="24"/>
          <w:lang w:val="en-US"/>
        </w:rPr>
        <w:t xml:space="preserve"> per capita cu </w:t>
      </w:r>
      <w:proofErr w:type="spellStart"/>
      <w:r w:rsidRPr="00F0138C">
        <w:rPr>
          <w:rFonts w:ascii="Times New Roman" w:hAnsi="Times New Roman" w:cs="Times New Roman"/>
          <w:sz w:val="24"/>
          <w:szCs w:val="24"/>
          <w:lang w:val="en-US"/>
        </w:rPr>
        <w:t>valoarea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garantată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un </w:t>
      </w:r>
      <w:proofErr w:type="spellStart"/>
      <w:r w:rsidRPr="00F0138C">
        <w:rPr>
          <w:rFonts w:ascii="Times New Roman" w:hAnsi="Times New Roman" w:cs="Times New Roman"/>
          <w:sz w:val="24"/>
          <w:szCs w:val="24"/>
          <w:lang w:val="en-US"/>
        </w:rPr>
        <w:t>punct</w:t>
      </w:r>
      <w:proofErr w:type="spellEnd"/>
      <w:r w:rsidRPr="00F0138C">
        <w:rPr>
          <w:rFonts w:ascii="Times New Roman" w:hAnsi="Times New Roman" w:cs="Times New Roman"/>
          <w:sz w:val="24"/>
          <w:szCs w:val="24"/>
          <w:lang w:val="en-US"/>
        </w:rPr>
        <w:t xml:space="preserve"> per capita; </w:t>
      </w:r>
      <w:proofErr w:type="spellStart"/>
      <w:r w:rsidRPr="00F0138C">
        <w:rPr>
          <w:rFonts w:ascii="Times New Roman" w:hAnsi="Times New Roman" w:cs="Times New Roman"/>
          <w:sz w:val="24"/>
          <w:szCs w:val="24"/>
          <w:lang w:val="en-US"/>
        </w:rPr>
        <w:t>numărul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puncte</w:t>
      </w:r>
      <w:proofErr w:type="spellEnd"/>
      <w:r w:rsidRPr="00F0138C">
        <w:rPr>
          <w:rFonts w:ascii="Times New Roman" w:hAnsi="Times New Roman" w:cs="Times New Roman"/>
          <w:sz w:val="24"/>
          <w:szCs w:val="24"/>
          <w:lang w:val="en-US"/>
        </w:rPr>
        <w:t xml:space="preserve"> per capita </w:t>
      </w:r>
      <w:proofErr w:type="spellStart"/>
      <w:r w:rsidRPr="00F0138C">
        <w:rPr>
          <w:rFonts w:ascii="Times New Roman" w:hAnsi="Times New Roman" w:cs="Times New Roman"/>
          <w:sz w:val="24"/>
          <w:szCs w:val="24"/>
          <w:lang w:val="en-US"/>
        </w:rPr>
        <w:t>aferent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listei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echilibrate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asiguraţi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de 6.500 </w:t>
      </w:r>
      <w:proofErr w:type="spellStart"/>
      <w:r w:rsidRPr="00F0138C">
        <w:rPr>
          <w:rFonts w:ascii="Times New Roman" w:hAnsi="Times New Roman" w:cs="Times New Roman"/>
          <w:sz w:val="24"/>
          <w:szCs w:val="24"/>
          <w:lang w:val="en-US"/>
        </w:rPr>
        <w:t>puncte</w:t>
      </w:r>
      <w:proofErr w:type="spellEnd"/>
      <w:r w:rsidRPr="00F0138C">
        <w:rPr>
          <w:rFonts w:ascii="Times New Roman" w:hAnsi="Times New Roman" w:cs="Times New Roman"/>
          <w:sz w:val="24"/>
          <w:szCs w:val="24"/>
          <w:lang w:val="en-US"/>
        </w:rPr>
        <w:t xml:space="preserve">/an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ajustează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raport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gradul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profesional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se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w:t>
      </w:r>
    </w:p>
    <w:p w14:paraId="202CF09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b) o </w:t>
      </w:r>
      <w:proofErr w:type="spellStart"/>
      <w:r w:rsidRPr="00F0138C">
        <w:rPr>
          <w:rFonts w:ascii="Times New Roman" w:hAnsi="Times New Roman" w:cs="Times New Roman"/>
          <w:sz w:val="24"/>
          <w:szCs w:val="24"/>
          <w:lang w:val="en-US"/>
        </w:rPr>
        <w:t>sumă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necesară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cheltuielile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administrare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funcţionare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inclusiv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cheltuieli</w:t>
      </w:r>
      <w:proofErr w:type="spellEnd"/>
      <w:r w:rsidRPr="00F0138C">
        <w:rPr>
          <w:rFonts w:ascii="Times New Roman" w:hAnsi="Times New Roman" w:cs="Times New Roman"/>
          <w:sz w:val="24"/>
          <w:szCs w:val="24"/>
          <w:lang w:val="en-US"/>
        </w:rPr>
        <w:t xml:space="preserve"> de personal </w:t>
      </w:r>
      <w:proofErr w:type="spellStart"/>
      <w:r w:rsidRPr="00F0138C">
        <w:rPr>
          <w:rFonts w:ascii="Times New Roman" w:hAnsi="Times New Roman" w:cs="Times New Roman"/>
          <w:sz w:val="24"/>
          <w:szCs w:val="24"/>
          <w:lang w:val="en-US"/>
        </w:rPr>
        <w:t>aferente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personalului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angajat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cheltuieli</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medicamentele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materialele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sanitare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trusa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urgenţă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calculată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înmulţirea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lit. a) cu 1,5.</w:t>
      </w:r>
    </w:p>
    <w:p w14:paraId="7717904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unitate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administrativ-teritorială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mediul</w:t>
      </w:r>
      <w:proofErr w:type="spellEnd"/>
      <w:r w:rsidRPr="00F0138C">
        <w:rPr>
          <w:rFonts w:ascii="Times New Roman" w:hAnsi="Times New Roman" w:cs="Times New Roman"/>
          <w:sz w:val="24"/>
          <w:szCs w:val="24"/>
          <w:lang w:val="en-US"/>
        </w:rPr>
        <w:t xml:space="preserve"> rural </w:t>
      </w:r>
      <w:proofErr w:type="spellStart"/>
      <w:r w:rsidRPr="00F0138C">
        <w:rPr>
          <w:rFonts w:ascii="Times New Roman" w:hAnsi="Times New Roman" w:cs="Times New Roman"/>
          <w:sz w:val="24"/>
          <w:szCs w:val="24"/>
          <w:lang w:val="en-US"/>
        </w:rPr>
        <w:t>beneficiază</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de maximum 6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 xml:space="preserve">, de un </w:t>
      </w:r>
      <w:proofErr w:type="spellStart"/>
      <w:r w:rsidRPr="00F0138C">
        <w:rPr>
          <w:rFonts w:ascii="Times New Roman" w:hAnsi="Times New Roman" w:cs="Times New Roman"/>
          <w:sz w:val="24"/>
          <w:szCs w:val="24"/>
          <w:lang w:val="en-US"/>
        </w:rPr>
        <w:t>venit</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format din </w:t>
      </w:r>
      <w:proofErr w:type="spellStart"/>
      <w:r w:rsidRPr="00F0138C">
        <w:rPr>
          <w:rFonts w:ascii="Times New Roman" w:hAnsi="Times New Roman" w:cs="Times New Roman"/>
          <w:sz w:val="24"/>
          <w:szCs w:val="24"/>
          <w:lang w:val="en-US"/>
        </w:rPr>
        <w:t>sume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lit. a)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b), </w:t>
      </w:r>
      <w:proofErr w:type="spellStart"/>
      <w:r w:rsidRPr="00F0138C">
        <w:rPr>
          <w:rFonts w:ascii="Times New Roman" w:hAnsi="Times New Roman" w:cs="Times New Roman"/>
          <w:sz w:val="24"/>
          <w:szCs w:val="24"/>
          <w:lang w:val="en-US"/>
        </w:rPr>
        <w:t>majorat</w:t>
      </w:r>
      <w:proofErr w:type="spellEnd"/>
      <w:r w:rsidRPr="00F0138C">
        <w:rPr>
          <w:rFonts w:ascii="Times New Roman" w:hAnsi="Times New Roman" w:cs="Times New Roman"/>
          <w:sz w:val="24"/>
          <w:szCs w:val="24"/>
          <w:lang w:val="en-US"/>
        </w:rPr>
        <w:t xml:space="preserve"> cu 50%.</w:t>
      </w:r>
    </w:p>
    <w:p w14:paraId="5E06B41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(3)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excepție</w:t>
      </w:r>
      <w:proofErr w:type="spellEnd"/>
      <w:r w:rsidRPr="00F0138C">
        <w:rPr>
          <w:rFonts w:ascii="Times New Roman" w:hAnsi="Times New Roman" w:cs="Times New Roman"/>
          <w:sz w:val="24"/>
          <w:szCs w:val="24"/>
          <w:lang w:val="en-US"/>
        </w:rPr>
        <w:t xml:space="preserve"> de la </w:t>
      </w:r>
      <w:proofErr w:type="spellStart"/>
      <w:r w:rsidRPr="00F0138C">
        <w:rPr>
          <w:rFonts w:ascii="Times New Roman" w:hAnsi="Times New Roman" w:cs="Times New Roman"/>
          <w:sz w:val="24"/>
          <w:szCs w:val="24"/>
          <w:lang w:val="en-US"/>
        </w:rPr>
        <w:t>prevederile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unitate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administrativ-teritorială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mediul</w:t>
      </w:r>
      <w:proofErr w:type="spellEnd"/>
      <w:r w:rsidRPr="00F0138C">
        <w:rPr>
          <w:rFonts w:ascii="Times New Roman" w:hAnsi="Times New Roman" w:cs="Times New Roman"/>
          <w:sz w:val="24"/>
          <w:szCs w:val="24"/>
          <w:lang w:val="en-US"/>
        </w:rPr>
        <w:t xml:space="preserve"> rural,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niciun</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punct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își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desfășoară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administrativ-teritorială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momentul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beneficiază</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de un </w:t>
      </w:r>
      <w:proofErr w:type="spellStart"/>
      <w:r w:rsidRPr="00F0138C">
        <w:rPr>
          <w:rFonts w:ascii="Times New Roman" w:hAnsi="Times New Roman" w:cs="Times New Roman"/>
          <w:sz w:val="24"/>
          <w:szCs w:val="24"/>
          <w:lang w:val="en-US"/>
        </w:rPr>
        <w:t>venit</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format din </w:t>
      </w:r>
      <w:proofErr w:type="spellStart"/>
      <w:r w:rsidRPr="00F0138C">
        <w:rPr>
          <w:rFonts w:ascii="Times New Roman" w:hAnsi="Times New Roman" w:cs="Times New Roman"/>
          <w:sz w:val="24"/>
          <w:szCs w:val="24"/>
          <w:lang w:val="en-US"/>
        </w:rPr>
        <w:t>sume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potrivirt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lit. a)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b), </w:t>
      </w:r>
      <w:proofErr w:type="spellStart"/>
      <w:r w:rsidRPr="00F0138C">
        <w:rPr>
          <w:rFonts w:ascii="Times New Roman" w:hAnsi="Times New Roman" w:cs="Times New Roman"/>
          <w:sz w:val="24"/>
          <w:szCs w:val="24"/>
          <w:lang w:val="en-US"/>
        </w:rPr>
        <w:t>majorat</w:t>
      </w:r>
      <w:proofErr w:type="spellEnd"/>
      <w:r w:rsidRPr="00F0138C">
        <w:rPr>
          <w:rFonts w:ascii="Times New Roman" w:hAnsi="Times New Roman" w:cs="Times New Roman"/>
          <w:sz w:val="24"/>
          <w:szCs w:val="24"/>
          <w:lang w:val="en-US"/>
        </w:rPr>
        <w:t xml:space="preserve"> cu 100%, cu </w:t>
      </w:r>
      <w:proofErr w:type="spellStart"/>
      <w:r w:rsidRPr="00F0138C">
        <w:rPr>
          <w:rFonts w:ascii="Times New Roman" w:hAnsi="Times New Roman" w:cs="Times New Roman"/>
          <w:sz w:val="24"/>
          <w:szCs w:val="24"/>
          <w:lang w:val="en-US"/>
        </w:rPr>
        <w:t>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condițiilor</w:t>
      </w:r>
      <w:proofErr w:type="spellEnd"/>
      <w:r w:rsidRPr="00F0138C">
        <w:rPr>
          <w:rFonts w:ascii="Times New Roman" w:hAnsi="Times New Roman" w:cs="Times New Roman"/>
          <w:sz w:val="24"/>
          <w:szCs w:val="24"/>
          <w:lang w:val="en-US"/>
        </w:rPr>
        <w:t xml:space="preserve"> art. 14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(4) din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2 la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/2023.</w:t>
      </w:r>
    </w:p>
    <w:p w14:paraId="42375DC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(4) </w:t>
      </w:r>
      <w:proofErr w:type="spellStart"/>
      <w:r w:rsidRPr="00F0138C">
        <w:rPr>
          <w:rFonts w:ascii="Times New Roman" w:hAnsi="Times New Roman" w:cs="Times New Roman"/>
          <w:sz w:val="24"/>
          <w:szCs w:val="24"/>
          <w:lang w:val="en-US"/>
        </w:rPr>
        <w:t>Clauze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speciale</w:t>
      </w:r>
      <w:proofErr w:type="spellEnd"/>
      <w:r w:rsidRPr="00F0138C">
        <w:rPr>
          <w:rFonts w:ascii="Times New Roman" w:hAnsi="Times New Roman" w:cs="Times New Roman"/>
          <w:sz w:val="24"/>
          <w:szCs w:val="24"/>
          <w:lang w:val="en-US"/>
        </w:rPr>
        <w:t xml:space="preserve"> - se </w:t>
      </w:r>
      <w:proofErr w:type="spellStart"/>
      <w:r w:rsidRPr="00F0138C">
        <w:rPr>
          <w:rFonts w:ascii="Times New Roman" w:hAnsi="Times New Roman" w:cs="Times New Roman"/>
          <w:sz w:val="24"/>
          <w:szCs w:val="24"/>
          <w:lang w:val="en-US"/>
        </w:rPr>
        <w:t>completează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fiecare</w:t>
      </w:r>
      <w:proofErr w:type="spellEnd"/>
      <w:r w:rsidRPr="00F0138C">
        <w:rPr>
          <w:rFonts w:ascii="Times New Roman" w:hAnsi="Times New Roman" w:cs="Times New Roman"/>
          <w:sz w:val="24"/>
          <w:szCs w:val="24"/>
          <w:lang w:val="en-US"/>
        </w:rPr>
        <w:t xml:space="preserve"> cabinet medical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componenţa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cu care s-a </w:t>
      </w:r>
      <w:proofErr w:type="spellStart"/>
      <w:r w:rsidRPr="00F0138C">
        <w:rPr>
          <w:rFonts w:ascii="Times New Roman" w:hAnsi="Times New Roman" w:cs="Times New Roman"/>
          <w:sz w:val="24"/>
          <w:szCs w:val="24"/>
          <w:lang w:val="en-US"/>
        </w:rPr>
        <w:t>încheiat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w:t>
      </w:r>
    </w:p>
    <w:p w14:paraId="61154E1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unitate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administrativ-teritorială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mediul</w:t>
      </w:r>
      <w:proofErr w:type="spellEnd"/>
      <w:r w:rsidRPr="00F0138C">
        <w:rPr>
          <w:rFonts w:ascii="Times New Roman" w:hAnsi="Times New Roman" w:cs="Times New Roman"/>
          <w:sz w:val="24"/>
          <w:szCs w:val="24"/>
          <w:lang w:val="en-US"/>
        </w:rPr>
        <w:t xml:space="preserve"> urban</w:t>
      </w:r>
    </w:p>
    <w:p w14:paraId="0961CE6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Numele</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prenumele</w:t>
      </w:r>
      <w:proofErr w:type="spellEnd"/>
      <w:r w:rsidRPr="00F0138C">
        <w:rPr>
          <w:rFonts w:ascii="Times New Roman" w:hAnsi="Times New Roman" w:cs="Times New Roman"/>
          <w:sz w:val="24"/>
          <w:szCs w:val="24"/>
          <w:lang w:val="en-US"/>
        </w:rPr>
        <w:t xml:space="preserve"> .........................</w:t>
      </w:r>
    </w:p>
    <w:p w14:paraId="08381D8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Codul</w:t>
      </w:r>
      <w:proofErr w:type="spellEnd"/>
      <w:r w:rsidRPr="00F0138C">
        <w:rPr>
          <w:rFonts w:ascii="Times New Roman" w:hAnsi="Times New Roman" w:cs="Times New Roman"/>
          <w:sz w:val="24"/>
          <w:szCs w:val="24"/>
          <w:lang w:val="en-US"/>
        </w:rPr>
        <w:t xml:space="preserve"> numeric personal .............................................</w:t>
      </w:r>
    </w:p>
    <w:p w14:paraId="6BD1DB9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Gradul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profesional</w:t>
      </w:r>
      <w:proofErr w:type="spellEnd"/>
      <w:r w:rsidRPr="00F0138C">
        <w:rPr>
          <w:rFonts w:ascii="Times New Roman" w:hAnsi="Times New Roman" w:cs="Times New Roman"/>
          <w:sz w:val="24"/>
          <w:szCs w:val="24"/>
          <w:lang w:val="en-US"/>
        </w:rPr>
        <w:t xml:space="preserve"> .................................................</w:t>
      </w:r>
    </w:p>
    <w:p w14:paraId="6CE34E3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Codul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parafă</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
    <w:p w14:paraId="673C336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w:t>
      </w:r>
    </w:p>
    <w:p w14:paraId="0B8BC7E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Venitul</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aferent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(1) lit. a) .............. lei</w:t>
      </w:r>
    </w:p>
    <w:p w14:paraId="0C810DE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Sporul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raport</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
    <w:p w14:paraId="4DFF7C6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Suma </w:t>
      </w:r>
      <w:proofErr w:type="spellStart"/>
      <w:r w:rsidRPr="00F0138C">
        <w:rPr>
          <w:rFonts w:ascii="Times New Roman" w:hAnsi="Times New Roman" w:cs="Times New Roman"/>
          <w:sz w:val="24"/>
          <w:szCs w:val="24"/>
          <w:lang w:val="en-US"/>
        </w:rPr>
        <w:t>lunară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aferentă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cheltuielilor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administrare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funcţionare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lit. </w:t>
      </w:r>
      <w:proofErr w:type="gramStart"/>
      <w:r w:rsidRPr="00F0138C">
        <w:rPr>
          <w:rFonts w:ascii="Times New Roman" w:hAnsi="Times New Roman" w:cs="Times New Roman"/>
          <w:sz w:val="24"/>
          <w:szCs w:val="24"/>
          <w:lang w:val="en-US"/>
        </w:rPr>
        <w:t>b)...........</w:t>
      </w:r>
      <w:proofErr w:type="gramEnd"/>
      <w:r w:rsidRPr="00F0138C">
        <w:rPr>
          <w:rFonts w:ascii="Times New Roman" w:hAnsi="Times New Roman" w:cs="Times New Roman"/>
          <w:sz w:val="24"/>
          <w:szCs w:val="24"/>
          <w:lang w:val="en-US"/>
        </w:rPr>
        <w:t xml:space="preserve"> lei</w:t>
      </w:r>
    </w:p>
    <w:p w14:paraId="5D55918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Venitul</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aferent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plăteşte</w:t>
      </w:r>
      <w:proofErr w:type="spellEnd"/>
      <w:r w:rsidRPr="00F0138C">
        <w:rPr>
          <w:rFonts w:ascii="Times New Roman" w:hAnsi="Times New Roman" w:cs="Times New Roman"/>
          <w:sz w:val="24"/>
          <w:szCs w:val="24"/>
          <w:lang w:val="en-US"/>
        </w:rPr>
        <w:t xml:space="preserve"> la data de .........., pe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facturii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necesare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transmise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format electronic lunar de </w:t>
      </w:r>
      <w:proofErr w:type="spellStart"/>
      <w:r w:rsidRPr="00F0138C">
        <w:rPr>
          <w:rFonts w:ascii="Times New Roman" w:hAnsi="Times New Roman" w:cs="Times New Roman"/>
          <w:sz w:val="24"/>
          <w:szCs w:val="24"/>
          <w:lang w:val="en-US"/>
        </w:rPr>
        <w:t>furnizor</w:t>
      </w:r>
      <w:proofErr w:type="spellEnd"/>
      <w:r w:rsidRPr="00F0138C">
        <w:rPr>
          <w:rFonts w:ascii="Times New Roman" w:hAnsi="Times New Roman" w:cs="Times New Roman"/>
          <w:sz w:val="24"/>
          <w:szCs w:val="24"/>
          <w:lang w:val="en-US"/>
        </w:rPr>
        <w:t xml:space="preserve"> la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la data de ..................</w:t>
      </w:r>
    </w:p>
    <w:p w14:paraId="36BCD4C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b) …………………………………</w:t>
      </w:r>
    </w:p>
    <w:p w14:paraId="053B2C3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unitate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administrativ-teritorială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mediul</w:t>
      </w:r>
      <w:proofErr w:type="spellEnd"/>
      <w:r w:rsidRPr="00F0138C">
        <w:rPr>
          <w:rFonts w:ascii="Times New Roman" w:hAnsi="Times New Roman" w:cs="Times New Roman"/>
          <w:sz w:val="24"/>
          <w:szCs w:val="24"/>
          <w:lang w:val="en-US"/>
        </w:rPr>
        <w:t xml:space="preserve"> rural</w:t>
      </w:r>
    </w:p>
    <w:p w14:paraId="4A1ADDC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Numele</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prenumele</w:t>
      </w:r>
      <w:proofErr w:type="spellEnd"/>
      <w:r w:rsidRPr="00F0138C">
        <w:rPr>
          <w:rFonts w:ascii="Times New Roman" w:hAnsi="Times New Roman" w:cs="Times New Roman"/>
          <w:sz w:val="24"/>
          <w:szCs w:val="24"/>
          <w:lang w:val="en-US"/>
        </w:rPr>
        <w:t xml:space="preserve"> ......................</w:t>
      </w:r>
    </w:p>
    <w:p w14:paraId="03BA881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Codul</w:t>
      </w:r>
      <w:proofErr w:type="spellEnd"/>
      <w:r w:rsidRPr="00F0138C">
        <w:rPr>
          <w:rFonts w:ascii="Times New Roman" w:hAnsi="Times New Roman" w:cs="Times New Roman"/>
          <w:sz w:val="24"/>
          <w:szCs w:val="24"/>
          <w:lang w:val="en-US"/>
        </w:rPr>
        <w:t xml:space="preserve"> numeric personal ...........................................</w:t>
      </w:r>
    </w:p>
    <w:p w14:paraId="2604873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Gradul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profesional</w:t>
      </w:r>
      <w:proofErr w:type="spellEnd"/>
      <w:r w:rsidRPr="00F0138C">
        <w:rPr>
          <w:rFonts w:ascii="Times New Roman" w:hAnsi="Times New Roman" w:cs="Times New Roman"/>
          <w:sz w:val="24"/>
          <w:szCs w:val="24"/>
          <w:lang w:val="en-US"/>
        </w:rPr>
        <w:t xml:space="preserve"> ...............................................</w:t>
      </w:r>
    </w:p>
    <w:p w14:paraId="16C347A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Codul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parafă</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
    <w:p w14:paraId="5CA0BE3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w:t>
      </w:r>
    </w:p>
    <w:p w14:paraId="1DAF0B9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Venitul</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aferent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(1) lit. a) ............... lei</w:t>
      </w:r>
    </w:p>
    <w:p w14:paraId="5F5B989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Sporul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raport</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
    <w:p w14:paraId="57FA77D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Suma </w:t>
      </w:r>
      <w:proofErr w:type="spellStart"/>
      <w:r w:rsidRPr="00F0138C">
        <w:rPr>
          <w:rFonts w:ascii="Times New Roman" w:hAnsi="Times New Roman" w:cs="Times New Roman"/>
          <w:sz w:val="24"/>
          <w:szCs w:val="24"/>
          <w:lang w:val="en-US"/>
        </w:rPr>
        <w:t>lunară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aferentă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cheltuielilor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administrare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funcţionare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(1) lit. b) ................ lei</w:t>
      </w:r>
    </w:p>
    <w:p w14:paraId="3ED3F41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lastRenderedPageBreak/>
        <w:t xml:space="preserve">    </w:t>
      </w:r>
      <w:proofErr w:type="spellStart"/>
      <w:r w:rsidRPr="00F0138C">
        <w:rPr>
          <w:rFonts w:ascii="Times New Roman" w:hAnsi="Times New Roman" w:cs="Times New Roman"/>
          <w:sz w:val="24"/>
          <w:szCs w:val="24"/>
          <w:lang w:val="en-US"/>
        </w:rPr>
        <w:t>Venitul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aferent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format din </w:t>
      </w:r>
      <w:proofErr w:type="spellStart"/>
      <w:r w:rsidRPr="00F0138C">
        <w:rPr>
          <w:rFonts w:ascii="Times New Roman" w:hAnsi="Times New Roman" w:cs="Times New Roman"/>
          <w:sz w:val="24"/>
          <w:szCs w:val="24"/>
          <w:lang w:val="en-US"/>
        </w:rPr>
        <w:t>sumele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stabilite</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lit. a)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b), se </w:t>
      </w:r>
      <w:proofErr w:type="spellStart"/>
      <w:r w:rsidRPr="00F0138C">
        <w:rPr>
          <w:rFonts w:ascii="Times New Roman" w:hAnsi="Times New Roman" w:cs="Times New Roman"/>
          <w:sz w:val="24"/>
          <w:szCs w:val="24"/>
          <w:lang w:val="en-US"/>
        </w:rPr>
        <w:t>majoarează</w:t>
      </w:r>
      <w:proofErr w:type="spellEnd"/>
      <w:r w:rsidRPr="00F0138C">
        <w:rPr>
          <w:rFonts w:ascii="Times New Roman" w:hAnsi="Times New Roman" w:cs="Times New Roman"/>
          <w:sz w:val="24"/>
          <w:szCs w:val="24"/>
          <w:lang w:val="en-US"/>
        </w:rPr>
        <w:t xml:space="preserve"> cu 50%.</w:t>
      </w:r>
    </w:p>
    <w:p w14:paraId="64478AF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Venitul</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aferent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plăteşte</w:t>
      </w:r>
      <w:proofErr w:type="spellEnd"/>
      <w:r w:rsidRPr="00F0138C">
        <w:rPr>
          <w:rFonts w:ascii="Times New Roman" w:hAnsi="Times New Roman" w:cs="Times New Roman"/>
          <w:sz w:val="24"/>
          <w:szCs w:val="24"/>
          <w:lang w:val="en-US"/>
        </w:rPr>
        <w:t xml:space="preserve"> la data de .........., pe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facturii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necesare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transmise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format electronic lunar de </w:t>
      </w:r>
      <w:proofErr w:type="spellStart"/>
      <w:r w:rsidRPr="00F0138C">
        <w:rPr>
          <w:rFonts w:ascii="Times New Roman" w:hAnsi="Times New Roman" w:cs="Times New Roman"/>
          <w:sz w:val="24"/>
          <w:szCs w:val="24"/>
          <w:lang w:val="en-US"/>
        </w:rPr>
        <w:t>furnizor</w:t>
      </w:r>
      <w:proofErr w:type="spellEnd"/>
      <w:r w:rsidRPr="00F0138C">
        <w:rPr>
          <w:rFonts w:ascii="Times New Roman" w:hAnsi="Times New Roman" w:cs="Times New Roman"/>
          <w:sz w:val="24"/>
          <w:szCs w:val="24"/>
          <w:lang w:val="en-US"/>
        </w:rPr>
        <w:t xml:space="preserve"> la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la data de ..................</w:t>
      </w:r>
    </w:p>
    <w:p w14:paraId="27AB0E8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d) ................................................................</w:t>
      </w:r>
    </w:p>
    <w:p w14:paraId="685A3BD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unitate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administrativ-teritorială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mediul</w:t>
      </w:r>
      <w:proofErr w:type="spellEnd"/>
      <w:r w:rsidRPr="00F0138C">
        <w:rPr>
          <w:rFonts w:ascii="Times New Roman" w:hAnsi="Times New Roman" w:cs="Times New Roman"/>
          <w:sz w:val="24"/>
          <w:szCs w:val="24"/>
          <w:lang w:val="en-US"/>
        </w:rPr>
        <w:t xml:space="preserve"> rural,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niciun</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existenţa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punct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își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desfășoară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administrativ-</w:t>
      </w:r>
      <w:proofErr w:type="gramStart"/>
      <w:r w:rsidRPr="00F0138C">
        <w:rPr>
          <w:rFonts w:ascii="Times New Roman" w:hAnsi="Times New Roman" w:cs="Times New Roman"/>
          <w:sz w:val="24"/>
          <w:szCs w:val="24"/>
          <w:lang w:val="en-US"/>
        </w:rPr>
        <w:t>teritorială</w:t>
      </w:r>
      <w:proofErr w:type="spellEnd"/>
      <w:r w:rsidRPr="00F0138C">
        <w:rPr>
          <w:rFonts w:ascii="Times New Roman" w:hAnsi="Times New Roman" w:cs="Times New Roman"/>
          <w:sz w:val="24"/>
          <w:szCs w:val="24"/>
          <w:lang w:val="en-US"/>
        </w:rPr>
        <w:t xml:space="preserve"> .</w:t>
      </w:r>
      <w:proofErr w:type="gramEnd"/>
    </w:p>
    <w:p w14:paraId="68B6BAA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Numele</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prenumele</w:t>
      </w:r>
      <w:proofErr w:type="spellEnd"/>
      <w:r w:rsidRPr="00F0138C">
        <w:rPr>
          <w:rFonts w:ascii="Times New Roman" w:hAnsi="Times New Roman" w:cs="Times New Roman"/>
          <w:sz w:val="24"/>
          <w:szCs w:val="24"/>
          <w:lang w:val="en-US"/>
        </w:rPr>
        <w:t xml:space="preserve"> ......................</w:t>
      </w:r>
    </w:p>
    <w:p w14:paraId="4522F20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Codul</w:t>
      </w:r>
      <w:proofErr w:type="spellEnd"/>
      <w:r w:rsidRPr="00F0138C">
        <w:rPr>
          <w:rFonts w:ascii="Times New Roman" w:hAnsi="Times New Roman" w:cs="Times New Roman"/>
          <w:sz w:val="24"/>
          <w:szCs w:val="24"/>
          <w:lang w:val="en-US"/>
        </w:rPr>
        <w:t xml:space="preserve"> numeric personal ...........................................</w:t>
      </w:r>
    </w:p>
    <w:p w14:paraId="68AAF4B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Gradul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profesional</w:t>
      </w:r>
      <w:proofErr w:type="spellEnd"/>
      <w:r w:rsidRPr="00F0138C">
        <w:rPr>
          <w:rFonts w:ascii="Times New Roman" w:hAnsi="Times New Roman" w:cs="Times New Roman"/>
          <w:sz w:val="24"/>
          <w:szCs w:val="24"/>
          <w:lang w:val="en-US"/>
        </w:rPr>
        <w:t xml:space="preserve"> ...............................................</w:t>
      </w:r>
    </w:p>
    <w:p w14:paraId="017A0C7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Codul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parafă</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
    <w:p w14:paraId="423CBC6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w:t>
      </w:r>
    </w:p>
    <w:p w14:paraId="2F144B0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Venitul</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aferent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(1) lit. a) ............... lei</w:t>
      </w:r>
    </w:p>
    <w:p w14:paraId="388E424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Sporul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raport</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
    <w:p w14:paraId="44915A4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Suma </w:t>
      </w:r>
      <w:proofErr w:type="spellStart"/>
      <w:r w:rsidRPr="00F0138C">
        <w:rPr>
          <w:rFonts w:ascii="Times New Roman" w:hAnsi="Times New Roman" w:cs="Times New Roman"/>
          <w:sz w:val="24"/>
          <w:szCs w:val="24"/>
          <w:lang w:val="en-US"/>
        </w:rPr>
        <w:t>lunară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aferentă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cheltuielilor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administrare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funcţionare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(1) lit. b ................ lei</w:t>
      </w:r>
    </w:p>
    <w:p w14:paraId="1740863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Venitul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aferent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format din </w:t>
      </w:r>
      <w:proofErr w:type="spellStart"/>
      <w:r w:rsidRPr="00F0138C">
        <w:rPr>
          <w:rFonts w:ascii="Times New Roman" w:hAnsi="Times New Roman" w:cs="Times New Roman"/>
          <w:sz w:val="24"/>
          <w:szCs w:val="24"/>
          <w:lang w:val="en-US"/>
        </w:rPr>
        <w:t>sumele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stabilite</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lit. a)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b), se </w:t>
      </w:r>
      <w:proofErr w:type="spellStart"/>
      <w:r w:rsidRPr="00F0138C">
        <w:rPr>
          <w:rFonts w:ascii="Times New Roman" w:hAnsi="Times New Roman" w:cs="Times New Roman"/>
          <w:sz w:val="24"/>
          <w:szCs w:val="24"/>
          <w:lang w:val="en-US"/>
        </w:rPr>
        <w:t>majoarează</w:t>
      </w:r>
      <w:proofErr w:type="spellEnd"/>
      <w:r w:rsidRPr="00F0138C">
        <w:rPr>
          <w:rFonts w:ascii="Times New Roman" w:hAnsi="Times New Roman" w:cs="Times New Roman"/>
          <w:sz w:val="24"/>
          <w:szCs w:val="24"/>
          <w:lang w:val="en-US"/>
        </w:rPr>
        <w:t xml:space="preserve"> cu 100%.</w:t>
      </w:r>
    </w:p>
    <w:p w14:paraId="2169EFE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Venitul</w:t>
      </w:r>
      <w:proofErr w:type="spellEnd"/>
      <w:r w:rsidRPr="00F0138C">
        <w:rPr>
          <w:rFonts w:ascii="Times New Roman" w:hAnsi="Times New Roman" w:cs="Times New Roman"/>
          <w:sz w:val="24"/>
          <w:szCs w:val="24"/>
          <w:lang w:val="en-US"/>
        </w:rPr>
        <w:t xml:space="preserve"> lunar </w:t>
      </w:r>
      <w:proofErr w:type="spellStart"/>
      <w:r w:rsidRPr="00F0138C">
        <w:rPr>
          <w:rFonts w:ascii="Times New Roman" w:hAnsi="Times New Roman" w:cs="Times New Roman"/>
          <w:sz w:val="24"/>
          <w:szCs w:val="24"/>
          <w:lang w:val="en-US"/>
        </w:rPr>
        <w:t>aferent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nou-venit</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plăteşte</w:t>
      </w:r>
      <w:proofErr w:type="spellEnd"/>
      <w:r w:rsidRPr="00F0138C">
        <w:rPr>
          <w:rFonts w:ascii="Times New Roman" w:hAnsi="Times New Roman" w:cs="Times New Roman"/>
          <w:sz w:val="24"/>
          <w:szCs w:val="24"/>
          <w:lang w:val="en-US"/>
        </w:rPr>
        <w:t xml:space="preserve"> la data de .........., pe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facturii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necesare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transmise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format electronic lunar de </w:t>
      </w:r>
      <w:proofErr w:type="spellStart"/>
      <w:r w:rsidRPr="00F0138C">
        <w:rPr>
          <w:rFonts w:ascii="Times New Roman" w:hAnsi="Times New Roman" w:cs="Times New Roman"/>
          <w:sz w:val="24"/>
          <w:szCs w:val="24"/>
          <w:lang w:val="en-US"/>
        </w:rPr>
        <w:t>furnizor</w:t>
      </w:r>
      <w:proofErr w:type="spellEnd"/>
      <w:r w:rsidRPr="00F0138C">
        <w:rPr>
          <w:rFonts w:ascii="Times New Roman" w:hAnsi="Times New Roman" w:cs="Times New Roman"/>
          <w:sz w:val="24"/>
          <w:szCs w:val="24"/>
          <w:lang w:val="en-US"/>
        </w:rPr>
        <w:t xml:space="preserve"> la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la data de ..................</w:t>
      </w:r>
    </w:p>
    <w:p w14:paraId="7826524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f)…</w:t>
      </w:r>
      <w:proofErr w:type="gramEnd"/>
      <w:r w:rsidRPr="00F0138C">
        <w:rPr>
          <w:rFonts w:ascii="Times New Roman" w:hAnsi="Times New Roman" w:cs="Times New Roman"/>
          <w:sz w:val="24"/>
          <w:szCs w:val="24"/>
          <w:lang w:val="en-US"/>
        </w:rPr>
        <w:t>…………………………</w:t>
      </w:r>
    </w:p>
    <w:p w14:paraId="712F5F4F" w14:textId="77777777" w:rsidR="00AA46EA" w:rsidRPr="00F0138C" w:rsidRDefault="00AA46EA" w:rsidP="00AA46EA">
      <w:pPr>
        <w:spacing w:after="0" w:line="240" w:lineRule="auto"/>
        <w:jc w:val="both"/>
        <w:rPr>
          <w:rFonts w:ascii="Times New Roman" w:hAnsi="Times New Roman" w:cs="Times New Roman"/>
          <w:sz w:val="24"/>
          <w:szCs w:val="24"/>
          <w:lang w:val="en-US"/>
        </w:rPr>
      </w:pPr>
      <w:proofErr w:type="spellStart"/>
      <w:r w:rsidRPr="00F0138C">
        <w:rPr>
          <w:rFonts w:ascii="Times New Roman" w:hAnsi="Times New Roman" w:cs="Times New Roman"/>
          <w:sz w:val="24"/>
          <w:szCs w:val="24"/>
          <w:lang w:val="en-US"/>
        </w:rPr>
        <w:t>Toate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documentele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necesare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decontării</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certifică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realitatea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exactitatea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raportate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semnătura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reprezentanţilor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legali</w:t>
      </w:r>
      <w:proofErr w:type="spellEnd"/>
      <w:r w:rsidRPr="00F0138C">
        <w:rPr>
          <w:rFonts w:ascii="Times New Roman" w:hAnsi="Times New Roman" w:cs="Times New Roman"/>
          <w:sz w:val="24"/>
          <w:szCs w:val="24"/>
          <w:lang w:val="en-US"/>
        </w:rPr>
        <w:t xml:space="preserve"> ai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w:t>
      </w:r>
    </w:p>
    <w:p w14:paraId="41683AB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
    <w:p w14:paraId="56A1FA77" w14:textId="77777777" w:rsidR="00AA46EA" w:rsidRPr="00F0138C" w:rsidRDefault="00AA46EA" w:rsidP="00AA46EA">
      <w:pPr>
        <w:spacing w:after="0" w:line="240" w:lineRule="auto"/>
        <w:jc w:val="both"/>
        <w:rPr>
          <w:rFonts w:ascii="Times New Roman" w:hAnsi="Times New Roman" w:cs="Times New Roman"/>
          <w:b/>
          <w:sz w:val="24"/>
          <w:szCs w:val="24"/>
          <w:lang w:val="en-US"/>
        </w:rPr>
      </w:pPr>
      <w:r w:rsidRPr="00F0138C">
        <w:rPr>
          <w:rFonts w:ascii="Times New Roman" w:hAnsi="Times New Roman" w:cs="Times New Roman"/>
          <w:b/>
          <w:sz w:val="24"/>
          <w:szCs w:val="24"/>
          <w:lang w:val="en-US"/>
        </w:rPr>
        <w:t xml:space="preserve">   VIII. </w:t>
      </w:r>
      <w:proofErr w:type="spellStart"/>
      <w:r w:rsidRPr="00F0138C">
        <w:rPr>
          <w:rFonts w:ascii="Times New Roman" w:hAnsi="Times New Roman" w:cs="Times New Roman"/>
          <w:b/>
          <w:sz w:val="24"/>
          <w:szCs w:val="24"/>
          <w:lang w:val="en-US"/>
        </w:rPr>
        <w:t>Calitatea</w:t>
      </w:r>
      <w:proofErr w:type="spellEnd"/>
      <w:r w:rsidRPr="00F0138C">
        <w:rPr>
          <w:rFonts w:ascii="Times New Roman" w:hAnsi="Times New Roman" w:cs="Times New Roman"/>
          <w:b/>
          <w:sz w:val="24"/>
          <w:szCs w:val="24"/>
          <w:lang w:val="en-US"/>
        </w:rPr>
        <w:t xml:space="preserve"> </w:t>
      </w:r>
      <w:proofErr w:type="spellStart"/>
      <w:r w:rsidRPr="00F0138C">
        <w:rPr>
          <w:rFonts w:ascii="Times New Roman" w:hAnsi="Times New Roman" w:cs="Times New Roman"/>
          <w:b/>
          <w:sz w:val="24"/>
          <w:szCs w:val="24"/>
          <w:lang w:val="en-US"/>
        </w:rPr>
        <w:t>serviciilor</w:t>
      </w:r>
      <w:proofErr w:type="spellEnd"/>
    </w:p>
    <w:p w14:paraId="1F127B9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8</w:t>
      </w:r>
    </w:p>
    <w:p w14:paraId="231C8AA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prezentei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trebuie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criteriile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asiguraţilor</w:t>
      </w:r>
      <w:proofErr w:type="spellEnd"/>
      <w:r w:rsidRPr="00F0138C">
        <w:rPr>
          <w:rFonts w:ascii="Times New Roman" w:hAnsi="Times New Roman" w:cs="Times New Roman"/>
          <w:sz w:val="24"/>
          <w:szCs w:val="24"/>
          <w:lang w:val="en-US"/>
        </w:rPr>
        <w:t xml:space="preserve">, elaborate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conformitate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prevederile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w:t>
      </w:r>
    </w:p>
    <w:p w14:paraId="18FFFBFE"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2F72F227" w14:textId="77777777" w:rsidR="00AA46EA" w:rsidRPr="00F0138C" w:rsidRDefault="00AA46EA" w:rsidP="00AA46EA">
      <w:pPr>
        <w:spacing w:after="0" w:line="240" w:lineRule="auto"/>
        <w:jc w:val="both"/>
        <w:rPr>
          <w:rFonts w:ascii="Times New Roman" w:hAnsi="Times New Roman" w:cs="Times New Roman"/>
          <w:b/>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sz w:val="24"/>
          <w:szCs w:val="24"/>
          <w:lang w:val="en-US"/>
        </w:rPr>
        <w:t xml:space="preserve">IX. </w:t>
      </w:r>
      <w:proofErr w:type="spellStart"/>
      <w:r w:rsidRPr="00F0138C">
        <w:rPr>
          <w:rFonts w:ascii="Times New Roman" w:hAnsi="Times New Roman" w:cs="Times New Roman"/>
          <w:b/>
          <w:sz w:val="24"/>
          <w:szCs w:val="24"/>
          <w:lang w:val="en-US"/>
        </w:rPr>
        <w:t>Răspunderea</w:t>
      </w:r>
      <w:proofErr w:type="spellEnd"/>
      <w:r w:rsidRPr="00F0138C">
        <w:rPr>
          <w:rFonts w:ascii="Times New Roman" w:hAnsi="Times New Roman" w:cs="Times New Roman"/>
          <w:b/>
          <w:sz w:val="24"/>
          <w:szCs w:val="24"/>
          <w:lang w:val="en-US"/>
        </w:rPr>
        <w:t xml:space="preserve"> </w:t>
      </w:r>
      <w:proofErr w:type="spellStart"/>
      <w:r w:rsidRPr="00F0138C">
        <w:rPr>
          <w:rFonts w:ascii="Times New Roman" w:hAnsi="Times New Roman" w:cs="Times New Roman"/>
          <w:b/>
          <w:sz w:val="24"/>
          <w:szCs w:val="24"/>
          <w:lang w:val="en-US"/>
        </w:rPr>
        <w:t>contractuală</w:t>
      </w:r>
      <w:proofErr w:type="spellEnd"/>
    </w:p>
    <w:p w14:paraId="67C0827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9</w:t>
      </w:r>
    </w:p>
    <w:p w14:paraId="5F59967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neîndeplinirea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culpă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datorează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celeilalte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părţi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daune-interese</w:t>
      </w:r>
      <w:proofErr w:type="spellEnd"/>
      <w:r w:rsidRPr="00F0138C">
        <w:rPr>
          <w:rFonts w:ascii="Times New Roman" w:hAnsi="Times New Roman" w:cs="Times New Roman"/>
          <w:sz w:val="24"/>
          <w:szCs w:val="24"/>
          <w:lang w:val="en-US"/>
        </w:rPr>
        <w:t>.</w:t>
      </w:r>
    </w:p>
    <w:p w14:paraId="0AEF77B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
    <w:p w14:paraId="1FD10280" w14:textId="77777777" w:rsidR="00AA46EA" w:rsidRPr="00F0138C" w:rsidRDefault="00AA46EA" w:rsidP="00AA46EA">
      <w:pPr>
        <w:spacing w:after="0" w:line="240" w:lineRule="auto"/>
        <w:jc w:val="both"/>
        <w:rPr>
          <w:rFonts w:ascii="Times New Roman" w:hAnsi="Times New Roman" w:cs="Times New Roman"/>
          <w:b/>
          <w:sz w:val="24"/>
          <w:szCs w:val="24"/>
          <w:lang w:val="en-US"/>
        </w:rPr>
      </w:pPr>
      <w:r w:rsidRPr="00F0138C">
        <w:rPr>
          <w:rFonts w:ascii="Times New Roman" w:hAnsi="Times New Roman" w:cs="Times New Roman"/>
          <w:b/>
          <w:sz w:val="24"/>
          <w:szCs w:val="24"/>
          <w:lang w:val="en-US"/>
        </w:rPr>
        <w:t xml:space="preserve">    X. </w:t>
      </w:r>
      <w:proofErr w:type="spellStart"/>
      <w:r w:rsidRPr="00F0138C">
        <w:rPr>
          <w:rFonts w:ascii="Times New Roman" w:hAnsi="Times New Roman" w:cs="Times New Roman"/>
          <w:b/>
          <w:sz w:val="24"/>
          <w:szCs w:val="24"/>
          <w:lang w:val="en-US"/>
        </w:rPr>
        <w:t>Clauză</w:t>
      </w:r>
      <w:proofErr w:type="spellEnd"/>
      <w:r w:rsidRPr="00F0138C">
        <w:rPr>
          <w:rFonts w:ascii="Times New Roman" w:hAnsi="Times New Roman" w:cs="Times New Roman"/>
          <w:b/>
          <w:sz w:val="24"/>
          <w:szCs w:val="24"/>
          <w:lang w:val="en-US"/>
        </w:rPr>
        <w:t xml:space="preserve"> </w:t>
      </w:r>
      <w:proofErr w:type="spellStart"/>
      <w:r w:rsidRPr="00F0138C">
        <w:rPr>
          <w:rFonts w:ascii="Times New Roman" w:hAnsi="Times New Roman" w:cs="Times New Roman"/>
          <w:b/>
          <w:sz w:val="24"/>
          <w:szCs w:val="24"/>
          <w:lang w:val="en-US"/>
        </w:rPr>
        <w:t>specială</w:t>
      </w:r>
      <w:proofErr w:type="spellEnd"/>
    </w:p>
    <w:p w14:paraId="3059998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10</w:t>
      </w:r>
    </w:p>
    <w:p w14:paraId="7862BBC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împrejurare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independentă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voinţa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părţilor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intervenită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data </w:t>
      </w:r>
      <w:proofErr w:type="spellStart"/>
      <w:r w:rsidRPr="00F0138C">
        <w:rPr>
          <w:rFonts w:ascii="Times New Roman" w:hAnsi="Times New Roman" w:cs="Times New Roman"/>
          <w:sz w:val="24"/>
          <w:szCs w:val="24"/>
          <w:lang w:val="en-US"/>
        </w:rPr>
        <w:t>semnării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împiedică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executarea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considerată</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forţă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majoră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exonerează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răspundere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partea</w:t>
      </w:r>
      <w:proofErr w:type="spellEnd"/>
      <w:r w:rsidRPr="00F0138C">
        <w:rPr>
          <w:rFonts w:ascii="Times New Roman" w:hAnsi="Times New Roman" w:cs="Times New Roman"/>
          <w:sz w:val="24"/>
          <w:szCs w:val="24"/>
          <w:lang w:val="en-US"/>
        </w:rPr>
        <w:t xml:space="preserve"> care o </w:t>
      </w:r>
      <w:proofErr w:type="spellStart"/>
      <w:r w:rsidRPr="00F0138C">
        <w:rPr>
          <w:rFonts w:ascii="Times New Roman" w:hAnsi="Times New Roman" w:cs="Times New Roman"/>
          <w:sz w:val="24"/>
          <w:szCs w:val="24"/>
          <w:lang w:val="en-US"/>
        </w:rPr>
        <w:t>invocă</w:t>
      </w:r>
      <w:proofErr w:type="spellEnd"/>
      <w:r w:rsidRPr="00F0138C">
        <w:rPr>
          <w:rFonts w:ascii="Times New Roman" w:hAnsi="Times New Roman" w:cs="Times New Roman"/>
          <w:sz w:val="24"/>
          <w:szCs w:val="24"/>
          <w:lang w:val="en-US"/>
        </w:rPr>
        <w:t xml:space="preserve">. Sunt considerate ca </w:t>
      </w:r>
      <w:proofErr w:type="spellStart"/>
      <w:r w:rsidRPr="00F0138C">
        <w:rPr>
          <w:rFonts w:ascii="Times New Roman" w:hAnsi="Times New Roman" w:cs="Times New Roman"/>
          <w:sz w:val="24"/>
          <w:szCs w:val="24"/>
          <w:lang w:val="en-US"/>
        </w:rPr>
        <w:t>forţă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majoră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sensul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clauze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împrejurări</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război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revoluţie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cutremur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inundaţii</w:t>
      </w:r>
      <w:proofErr w:type="spellEnd"/>
      <w:r w:rsidRPr="00F0138C">
        <w:rPr>
          <w:rFonts w:ascii="Times New Roman" w:hAnsi="Times New Roman" w:cs="Times New Roman"/>
          <w:sz w:val="24"/>
          <w:szCs w:val="24"/>
          <w:lang w:val="en-US"/>
        </w:rPr>
        <w:t>, embargo.</w:t>
      </w:r>
    </w:p>
    <w:p w14:paraId="7EC9EFC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Partea</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invocă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majoră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trebuie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anunţe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cealaltă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5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apariţiei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respectivului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forţă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majoră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prezinte</w:t>
      </w:r>
      <w:proofErr w:type="spellEnd"/>
      <w:r w:rsidRPr="00F0138C">
        <w:rPr>
          <w:rFonts w:ascii="Times New Roman" w:hAnsi="Times New Roman" w:cs="Times New Roman"/>
          <w:sz w:val="24"/>
          <w:szCs w:val="24"/>
          <w:lang w:val="en-US"/>
        </w:rPr>
        <w:t xml:space="preserve"> un act </w:t>
      </w:r>
      <w:proofErr w:type="spellStart"/>
      <w:r w:rsidRPr="00F0138C">
        <w:rPr>
          <w:rFonts w:ascii="Times New Roman" w:hAnsi="Times New Roman" w:cs="Times New Roman"/>
          <w:sz w:val="24"/>
          <w:szCs w:val="24"/>
          <w:lang w:val="en-US"/>
        </w:rPr>
        <w:t>confirmativ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eliberat</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autoritatea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competentă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propriul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judeţ</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respectiv</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municipiul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Bucureşti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certifice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realitatea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exactitatea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faptelor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împrejurărilor</w:t>
      </w:r>
      <w:proofErr w:type="spellEnd"/>
      <w:r w:rsidRPr="00F0138C">
        <w:rPr>
          <w:rFonts w:ascii="Times New Roman" w:hAnsi="Times New Roman" w:cs="Times New Roman"/>
          <w:sz w:val="24"/>
          <w:szCs w:val="24"/>
          <w:lang w:val="en-US"/>
        </w:rPr>
        <w:t xml:space="preserve"> care au </w:t>
      </w:r>
      <w:proofErr w:type="spellStart"/>
      <w:r w:rsidRPr="00F0138C">
        <w:rPr>
          <w:rFonts w:ascii="Times New Roman" w:hAnsi="Times New Roman" w:cs="Times New Roman"/>
          <w:sz w:val="24"/>
          <w:szCs w:val="24"/>
          <w:lang w:val="en-US"/>
        </w:rPr>
        <w:t>condus</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invocarea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forţei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majore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asemenea</w:t>
      </w:r>
      <w:proofErr w:type="spellEnd"/>
      <w:r w:rsidRPr="00F0138C">
        <w:rPr>
          <w:rFonts w:ascii="Times New Roman" w:hAnsi="Times New Roman" w:cs="Times New Roman"/>
          <w:sz w:val="24"/>
          <w:szCs w:val="24"/>
          <w:lang w:val="en-US"/>
        </w:rPr>
        <w:t xml:space="preserve">, de la </w:t>
      </w:r>
      <w:proofErr w:type="spellStart"/>
      <w:r w:rsidRPr="00F0138C">
        <w:rPr>
          <w:rFonts w:ascii="Times New Roman" w:hAnsi="Times New Roman" w:cs="Times New Roman"/>
          <w:sz w:val="24"/>
          <w:szCs w:val="24"/>
          <w:lang w:val="en-US"/>
        </w:rPr>
        <w:t>încetarea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w:t>
      </w:r>
      <w:proofErr w:type="spellEnd"/>
      <w:r w:rsidRPr="00F0138C">
        <w:rPr>
          <w:rFonts w:ascii="Times New Roman" w:hAnsi="Times New Roman" w:cs="Times New Roman"/>
          <w:sz w:val="24"/>
          <w:szCs w:val="24"/>
          <w:lang w:val="en-US"/>
        </w:rPr>
        <w:t>.</w:t>
      </w:r>
    </w:p>
    <w:p w14:paraId="240040C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Dacă</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procedează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anunţarea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termenele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sus a </w:t>
      </w:r>
      <w:proofErr w:type="spellStart"/>
      <w:r w:rsidRPr="00F0138C">
        <w:rPr>
          <w:rFonts w:ascii="Times New Roman" w:hAnsi="Times New Roman" w:cs="Times New Roman"/>
          <w:sz w:val="24"/>
          <w:szCs w:val="24"/>
          <w:lang w:val="en-US"/>
        </w:rPr>
        <w:t>începerii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încetării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forţă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majoră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partea</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invocă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suportă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toate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daunele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provocate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celeilalte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părţi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neanunţarea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w:t>
      </w:r>
    </w:p>
    <w:p w14:paraId="38C278B3"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179D3369" w14:textId="77777777" w:rsidR="00AA46EA" w:rsidRPr="00F0138C" w:rsidRDefault="00AA46EA" w:rsidP="00AA46EA">
      <w:pPr>
        <w:spacing w:after="0" w:line="240" w:lineRule="auto"/>
        <w:jc w:val="both"/>
        <w:rPr>
          <w:rFonts w:ascii="Times New Roman" w:hAnsi="Times New Roman" w:cs="Times New Roman"/>
          <w:b/>
          <w:sz w:val="24"/>
          <w:szCs w:val="24"/>
          <w:lang w:val="en-US"/>
        </w:rPr>
      </w:pPr>
      <w:r w:rsidRPr="00F0138C">
        <w:rPr>
          <w:rFonts w:ascii="Times New Roman" w:hAnsi="Times New Roman" w:cs="Times New Roman"/>
          <w:sz w:val="24"/>
          <w:szCs w:val="24"/>
          <w:lang w:val="en-US"/>
        </w:rPr>
        <w:lastRenderedPageBreak/>
        <w:t xml:space="preserve">    </w:t>
      </w:r>
      <w:r w:rsidRPr="00F0138C">
        <w:rPr>
          <w:rFonts w:ascii="Times New Roman" w:hAnsi="Times New Roman" w:cs="Times New Roman"/>
          <w:b/>
          <w:sz w:val="24"/>
          <w:szCs w:val="24"/>
          <w:lang w:val="en-US"/>
        </w:rPr>
        <w:t xml:space="preserve">XI. </w:t>
      </w:r>
      <w:proofErr w:type="spellStart"/>
      <w:r w:rsidRPr="00F0138C">
        <w:rPr>
          <w:rFonts w:ascii="Times New Roman" w:hAnsi="Times New Roman" w:cs="Times New Roman"/>
          <w:b/>
          <w:sz w:val="24"/>
          <w:szCs w:val="24"/>
          <w:lang w:val="en-US"/>
        </w:rPr>
        <w:t>Sancţiuni</w:t>
      </w:r>
      <w:proofErr w:type="spellEnd"/>
      <w:r w:rsidRPr="00F0138C">
        <w:rPr>
          <w:rFonts w:ascii="Times New Roman" w:hAnsi="Times New Roman" w:cs="Times New Roman"/>
          <w:b/>
          <w:sz w:val="24"/>
          <w:szCs w:val="24"/>
          <w:lang w:val="en-US"/>
        </w:rPr>
        <w:t xml:space="preserve">, </w:t>
      </w:r>
      <w:proofErr w:type="spellStart"/>
      <w:r w:rsidRPr="00F0138C">
        <w:rPr>
          <w:rFonts w:ascii="Times New Roman" w:hAnsi="Times New Roman" w:cs="Times New Roman"/>
          <w:b/>
          <w:sz w:val="24"/>
          <w:szCs w:val="24"/>
          <w:lang w:val="en-US"/>
        </w:rPr>
        <w:t>condiţii</w:t>
      </w:r>
      <w:proofErr w:type="spellEnd"/>
      <w:r w:rsidRPr="00F0138C">
        <w:rPr>
          <w:rFonts w:ascii="Times New Roman" w:hAnsi="Times New Roman" w:cs="Times New Roman"/>
          <w:b/>
          <w:sz w:val="24"/>
          <w:szCs w:val="24"/>
          <w:lang w:val="en-US"/>
        </w:rPr>
        <w:t xml:space="preserve"> de </w:t>
      </w:r>
      <w:proofErr w:type="spellStart"/>
      <w:r w:rsidRPr="00F0138C">
        <w:rPr>
          <w:rFonts w:ascii="Times New Roman" w:hAnsi="Times New Roman" w:cs="Times New Roman"/>
          <w:b/>
          <w:sz w:val="24"/>
          <w:szCs w:val="24"/>
          <w:lang w:val="en-US"/>
        </w:rPr>
        <w:t>suspendare</w:t>
      </w:r>
      <w:proofErr w:type="spellEnd"/>
      <w:r w:rsidRPr="00F0138C">
        <w:rPr>
          <w:rFonts w:ascii="Times New Roman" w:hAnsi="Times New Roman" w:cs="Times New Roman"/>
          <w:b/>
          <w:sz w:val="24"/>
          <w:szCs w:val="24"/>
          <w:lang w:val="en-US"/>
        </w:rPr>
        <w:t xml:space="preserve">, </w:t>
      </w:r>
      <w:proofErr w:type="spellStart"/>
      <w:r w:rsidRPr="00F0138C">
        <w:rPr>
          <w:rFonts w:ascii="Times New Roman" w:hAnsi="Times New Roman" w:cs="Times New Roman"/>
          <w:b/>
          <w:sz w:val="24"/>
          <w:szCs w:val="24"/>
          <w:lang w:val="en-US"/>
        </w:rPr>
        <w:t>reziliere</w:t>
      </w:r>
      <w:proofErr w:type="spellEnd"/>
      <w:r w:rsidRPr="00F0138C">
        <w:rPr>
          <w:rFonts w:ascii="Times New Roman" w:hAnsi="Times New Roman" w:cs="Times New Roman"/>
          <w:b/>
          <w:sz w:val="24"/>
          <w:szCs w:val="24"/>
          <w:lang w:val="en-US"/>
        </w:rPr>
        <w:t xml:space="preserve"> </w:t>
      </w:r>
      <w:proofErr w:type="spellStart"/>
      <w:r w:rsidRPr="00F0138C">
        <w:rPr>
          <w:rFonts w:ascii="Times New Roman" w:hAnsi="Times New Roman" w:cs="Times New Roman"/>
          <w:b/>
          <w:sz w:val="24"/>
          <w:szCs w:val="24"/>
          <w:lang w:val="en-US"/>
        </w:rPr>
        <w:t>şi</w:t>
      </w:r>
      <w:proofErr w:type="spellEnd"/>
      <w:r w:rsidRPr="00F0138C">
        <w:rPr>
          <w:rFonts w:ascii="Times New Roman" w:hAnsi="Times New Roman" w:cs="Times New Roman"/>
          <w:b/>
          <w:sz w:val="24"/>
          <w:szCs w:val="24"/>
          <w:lang w:val="en-US"/>
        </w:rPr>
        <w:t xml:space="preserve"> </w:t>
      </w:r>
      <w:proofErr w:type="spellStart"/>
      <w:r w:rsidRPr="00F0138C">
        <w:rPr>
          <w:rFonts w:ascii="Times New Roman" w:hAnsi="Times New Roman" w:cs="Times New Roman"/>
          <w:b/>
          <w:sz w:val="24"/>
          <w:szCs w:val="24"/>
          <w:lang w:val="en-US"/>
        </w:rPr>
        <w:t>încetare</w:t>
      </w:r>
      <w:proofErr w:type="spellEnd"/>
      <w:r w:rsidRPr="00F0138C">
        <w:rPr>
          <w:rFonts w:ascii="Times New Roman" w:hAnsi="Times New Roman" w:cs="Times New Roman"/>
          <w:b/>
          <w:sz w:val="24"/>
          <w:szCs w:val="24"/>
          <w:lang w:val="en-US"/>
        </w:rPr>
        <w:t xml:space="preserve"> a </w:t>
      </w:r>
      <w:proofErr w:type="spellStart"/>
      <w:r w:rsidRPr="00F0138C">
        <w:rPr>
          <w:rFonts w:ascii="Times New Roman" w:hAnsi="Times New Roman" w:cs="Times New Roman"/>
          <w:b/>
          <w:sz w:val="24"/>
          <w:szCs w:val="24"/>
          <w:lang w:val="en-US"/>
        </w:rPr>
        <w:t>convenţiei</w:t>
      </w:r>
      <w:proofErr w:type="spellEnd"/>
    </w:p>
    <w:p w14:paraId="04CA087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ART.11</w:t>
      </w:r>
    </w:p>
    <w:p w14:paraId="55B324A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derularea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constată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nerespectarea</w:t>
      </w:r>
      <w:proofErr w:type="spellEnd"/>
      <w:r w:rsidRPr="00F0138C">
        <w:rPr>
          <w:rFonts w:ascii="Times New Roman" w:hAnsi="Times New Roman" w:cs="Times New Roman"/>
          <w:sz w:val="24"/>
          <w:szCs w:val="24"/>
          <w:lang w:val="en-US"/>
        </w:rPr>
        <w:t xml:space="preserve">, din motive </w:t>
      </w:r>
      <w:proofErr w:type="spellStart"/>
      <w:r w:rsidRPr="00F0138C">
        <w:rPr>
          <w:rFonts w:ascii="Times New Roman" w:hAnsi="Times New Roman" w:cs="Times New Roman"/>
          <w:sz w:val="24"/>
          <w:szCs w:val="24"/>
          <w:lang w:val="en-US"/>
        </w:rPr>
        <w:t>imputabile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furnizorului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programului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aplică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următoarele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sancţiuni</w:t>
      </w:r>
      <w:proofErr w:type="spellEnd"/>
      <w:r w:rsidRPr="00F0138C">
        <w:rPr>
          <w:rFonts w:ascii="Times New Roman" w:hAnsi="Times New Roman" w:cs="Times New Roman"/>
          <w:sz w:val="24"/>
          <w:szCs w:val="24"/>
          <w:lang w:val="en-US"/>
        </w:rPr>
        <w:t>:</w:t>
      </w:r>
    </w:p>
    <w:p w14:paraId="549204B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 la prima </w:t>
      </w:r>
      <w:proofErr w:type="spellStart"/>
      <w:r w:rsidRPr="00F0138C">
        <w:rPr>
          <w:rFonts w:ascii="Times New Roman" w:hAnsi="Times New Roman" w:cs="Times New Roman"/>
          <w:sz w:val="24"/>
          <w:szCs w:val="24"/>
          <w:lang w:val="en-US"/>
        </w:rPr>
        <w:t>constatare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diminuează</w:t>
      </w:r>
      <w:proofErr w:type="spellEnd"/>
      <w:r w:rsidRPr="00F0138C">
        <w:rPr>
          <w:rFonts w:ascii="Times New Roman" w:hAnsi="Times New Roman" w:cs="Times New Roman"/>
          <w:sz w:val="24"/>
          <w:szCs w:val="24"/>
          <w:lang w:val="en-US"/>
        </w:rPr>
        <w:t xml:space="preserve"> cu 5% </w:t>
      </w:r>
      <w:proofErr w:type="spellStart"/>
      <w:r w:rsidRPr="00F0138C">
        <w:rPr>
          <w:rFonts w:ascii="Times New Roman" w:hAnsi="Times New Roman" w:cs="Times New Roman"/>
          <w:sz w:val="24"/>
          <w:szCs w:val="24"/>
          <w:lang w:val="en-US"/>
        </w:rPr>
        <w:t>suma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stabilită</w:t>
      </w:r>
      <w:proofErr w:type="spellEnd"/>
      <w:r w:rsidRPr="00F0138C">
        <w:rPr>
          <w:rFonts w:ascii="Times New Roman" w:hAnsi="Times New Roman" w:cs="Times New Roman"/>
          <w:sz w:val="24"/>
          <w:szCs w:val="24"/>
          <w:lang w:val="en-US"/>
        </w:rPr>
        <w:t xml:space="preserve"> </w:t>
      </w:r>
      <w:proofErr w:type="spellStart"/>
      <w:proofErr w:type="gram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art.</w:t>
      </w:r>
      <w:proofErr w:type="gramEnd"/>
      <w:r w:rsidRPr="00F0138C">
        <w:rPr>
          <w:rFonts w:ascii="Times New Roman" w:hAnsi="Times New Roman" w:cs="Times New Roman"/>
          <w:sz w:val="24"/>
          <w:szCs w:val="24"/>
          <w:lang w:val="en-US"/>
        </w:rPr>
        <w:t xml:space="preserve">17 din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2 la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localitate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s-au </w:t>
      </w:r>
      <w:proofErr w:type="spellStart"/>
      <w:r w:rsidRPr="00F0138C">
        <w:rPr>
          <w:rFonts w:ascii="Times New Roman" w:hAnsi="Times New Roman" w:cs="Times New Roman"/>
          <w:sz w:val="24"/>
          <w:szCs w:val="24"/>
          <w:lang w:val="en-US"/>
        </w:rPr>
        <w:t>produs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la care </w:t>
      </w:r>
      <w:proofErr w:type="spellStart"/>
      <w:r w:rsidRPr="00F0138C">
        <w:rPr>
          <w:rFonts w:ascii="Times New Roman" w:hAnsi="Times New Roman" w:cs="Times New Roman"/>
          <w:sz w:val="24"/>
          <w:szCs w:val="24"/>
          <w:lang w:val="en-US"/>
        </w:rPr>
        <w:t>acestea</w:t>
      </w:r>
      <w:proofErr w:type="spellEnd"/>
      <w:r w:rsidRPr="00F0138C">
        <w:rPr>
          <w:rFonts w:ascii="Times New Roman" w:hAnsi="Times New Roman" w:cs="Times New Roman"/>
          <w:sz w:val="24"/>
          <w:szCs w:val="24"/>
          <w:lang w:val="en-US"/>
        </w:rPr>
        <w:t xml:space="preserve"> au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înregistrate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recuperarea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contravalorii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raportate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perioda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absență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la program;</w:t>
      </w:r>
    </w:p>
    <w:p w14:paraId="00CAD4F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b) la a </w:t>
      </w:r>
      <w:proofErr w:type="spellStart"/>
      <w:r w:rsidRPr="00F0138C">
        <w:rPr>
          <w:rFonts w:ascii="Times New Roman" w:hAnsi="Times New Roman" w:cs="Times New Roman"/>
          <w:sz w:val="24"/>
          <w:szCs w:val="24"/>
          <w:lang w:val="en-US"/>
        </w:rPr>
        <w:t>doua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constatare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diminuează</w:t>
      </w:r>
      <w:proofErr w:type="spellEnd"/>
      <w:r w:rsidRPr="00F0138C">
        <w:rPr>
          <w:rFonts w:ascii="Times New Roman" w:hAnsi="Times New Roman" w:cs="Times New Roman"/>
          <w:sz w:val="24"/>
          <w:szCs w:val="24"/>
          <w:lang w:val="en-US"/>
        </w:rPr>
        <w:t xml:space="preserve"> cu 10% </w:t>
      </w:r>
      <w:proofErr w:type="spellStart"/>
      <w:r w:rsidRPr="00F0138C">
        <w:rPr>
          <w:rFonts w:ascii="Times New Roman" w:hAnsi="Times New Roman" w:cs="Times New Roman"/>
          <w:sz w:val="24"/>
          <w:szCs w:val="24"/>
          <w:lang w:val="en-US"/>
        </w:rPr>
        <w:t>suma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art. 17 din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2 la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localitate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s-au </w:t>
      </w:r>
      <w:proofErr w:type="spellStart"/>
      <w:r w:rsidRPr="00F0138C">
        <w:rPr>
          <w:rFonts w:ascii="Times New Roman" w:hAnsi="Times New Roman" w:cs="Times New Roman"/>
          <w:sz w:val="24"/>
          <w:szCs w:val="24"/>
          <w:lang w:val="en-US"/>
        </w:rPr>
        <w:t>produs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la care </w:t>
      </w:r>
      <w:proofErr w:type="spellStart"/>
      <w:r w:rsidRPr="00F0138C">
        <w:rPr>
          <w:rFonts w:ascii="Times New Roman" w:hAnsi="Times New Roman" w:cs="Times New Roman"/>
          <w:sz w:val="24"/>
          <w:szCs w:val="24"/>
          <w:lang w:val="en-US"/>
        </w:rPr>
        <w:t>acestea</w:t>
      </w:r>
      <w:proofErr w:type="spellEnd"/>
      <w:r w:rsidRPr="00F0138C">
        <w:rPr>
          <w:rFonts w:ascii="Times New Roman" w:hAnsi="Times New Roman" w:cs="Times New Roman"/>
          <w:sz w:val="24"/>
          <w:szCs w:val="24"/>
          <w:lang w:val="en-US"/>
        </w:rPr>
        <w:t xml:space="preserve"> au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înregistrate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recuperarea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contravalorii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raportate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perioda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absență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de la program;</w:t>
      </w:r>
    </w:p>
    <w:p w14:paraId="0058D95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derularea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constată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art. 5 lit. a), c), e) - h), j), k), l) - n), p) - u), y)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z),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medicamente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contribuţie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personală</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partea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asiguratului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recomandări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investigaţii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paraclinice</w:t>
      </w:r>
      <w:proofErr w:type="spellEnd"/>
      <w:r w:rsidRPr="00F0138C">
        <w:rPr>
          <w:rFonts w:ascii="Times New Roman" w:hAnsi="Times New Roman" w:cs="Times New Roman"/>
          <w:sz w:val="24"/>
          <w:szCs w:val="24"/>
          <w:lang w:val="en-US"/>
        </w:rPr>
        <w:t xml:space="preserve">, care nu sunt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conformitate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reglementările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aplicabile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domeniul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sănătăţii</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transcrierea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prescripţii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fără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contribuţie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personală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asiguratului</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investigaţii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paraclinice</w:t>
      </w:r>
      <w:proofErr w:type="spellEnd"/>
      <w:r w:rsidRPr="00F0138C">
        <w:rPr>
          <w:rFonts w:ascii="Times New Roman" w:hAnsi="Times New Roman" w:cs="Times New Roman"/>
          <w:sz w:val="24"/>
          <w:szCs w:val="24"/>
          <w:lang w:val="en-US"/>
        </w:rPr>
        <w:t xml:space="preserve">, care sunt </w:t>
      </w:r>
      <w:proofErr w:type="spellStart"/>
      <w:r w:rsidRPr="00F0138C">
        <w:rPr>
          <w:rFonts w:ascii="Times New Roman" w:hAnsi="Times New Roman" w:cs="Times New Roman"/>
          <w:sz w:val="24"/>
          <w:szCs w:val="24"/>
          <w:lang w:val="en-US"/>
        </w:rPr>
        <w:t>consecinţe</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unor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prestate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alţi</w:t>
      </w:r>
      <w:proofErr w:type="spellEnd"/>
      <w:r w:rsidRPr="00F0138C">
        <w:rPr>
          <w:rFonts w:ascii="Times New Roman" w:hAnsi="Times New Roman" w:cs="Times New Roman"/>
          <w:sz w:val="24"/>
          <w:szCs w:val="24"/>
          <w:lang w:val="en-US"/>
        </w:rPr>
        <w:t xml:space="preserve"> medici,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decât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art. 5 lit s), se </w:t>
      </w:r>
      <w:proofErr w:type="spellStart"/>
      <w:r w:rsidRPr="00F0138C">
        <w:rPr>
          <w:rFonts w:ascii="Times New Roman" w:hAnsi="Times New Roman" w:cs="Times New Roman"/>
          <w:sz w:val="24"/>
          <w:szCs w:val="24"/>
          <w:lang w:val="en-US"/>
        </w:rPr>
        <w:t>aplică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următoarele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sancţiuni</w:t>
      </w:r>
      <w:proofErr w:type="spellEnd"/>
      <w:r w:rsidRPr="00F0138C">
        <w:rPr>
          <w:rFonts w:ascii="Times New Roman" w:hAnsi="Times New Roman" w:cs="Times New Roman"/>
          <w:sz w:val="24"/>
          <w:szCs w:val="24"/>
          <w:lang w:val="en-US"/>
        </w:rPr>
        <w:t>:</w:t>
      </w:r>
    </w:p>
    <w:p w14:paraId="6B963DF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 la prima </w:t>
      </w:r>
      <w:proofErr w:type="spellStart"/>
      <w:r w:rsidRPr="00F0138C">
        <w:rPr>
          <w:rFonts w:ascii="Times New Roman" w:hAnsi="Times New Roman" w:cs="Times New Roman"/>
          <w:sz w:val="24"/>
          <w:szCs w:val="24"/>
          <w:lang w:val="en-US"/>
        </w:rPr>
        <w:t>constatare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avertisment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w:t>
      </w:r>
      <w:proofErr w:type="spellEnd"/>
      <w:r w:rsidRPr="00F0138C">
        <w:rPr>
          <w:rFonts w:ascii="Times New Roman" w:hAnsi="Times New Roman" w:cs="Times New Roman"/>
          <w:sz w:val="24"/>
          <w:szCs w:val="24"/>
          <w:lang w:val="en-US"/>
        </w:rPr>
        <w:t>;</w:t>
      </w:r>
    </w:p>
    <w:p w14:paraId="7DD2FE0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b) la a </w:t>
      </w:r>
      <w:proofErr w:type="spellStart"/>
      <w:r w:rsidRPr="00F0138C">
        <w:rPr>
          <w:rFonts w:ascii="Times New Roman" w:hAnsi="Times New Roman" w:cs="Times New Roman"/>
          <w:sz w:val="24"/>
          <w:szCs w:val="24"/>
          <w:lang w:val="en-US"/>
        </w:rPr>
        <w:t>doua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constatare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diminuează</w:t>
      </w:r>
      <w:proofErr w:type="spellEnd"/>
      <w:r w:rsidRPr="00F0138C">
        <w:rPr>
          <w:rFonts w:ascii="Times New Roman" w:hAnsi="Times New Roman" w:cs="Times New Roman"/>
          <w:sz w:val="24"/>
          <w:szCs w:val="24"/>
          <w:lang w:val="en-US"/>
        </w:rPr>
        <w:t xml:space="preserve"> cu 3% </w:t>
      </w:r>
      <w:proofErr w:type="spellStart"/>
      <w:r w:rsidRPr="00F0138C">
        <w:rPr>
          <w:rFonts w:ascii="Times New Roman" w:hAnsi="Times New Roman" w:cs="Times New Roman"/>
          <w:sz w:val="24"/>
          <w:szCs w:val="24"/>
          <w:lang w:val="en-US"/>
        </w:rPr>
        <w:t>suma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art. 17 din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2 la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localitate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s-au </w:t>
      </w:r>
      <w:proofErr w:type="spellStart"/>
      <w:r w:rsidRPr="00F0138C">
        <w:rPr>
          <w:rFonts w:ascii="Times New Roman" w:hAnsi="Times New Roman" w:cs="Times New Roman"/>
          <w:sz w:val="24"/>
          <w:szCs w:val="24"/>
          <w:lang w:val="en-US"/>
        </w:rPr>
        <w:t>produs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la care se </w:t>
      </w:r>
      <w:proofErr w:type="spellStart"/>
      <w:r w:rsidRPr="00F0138C">
        <w:rPr>
          <w:rFonts w:ascii="Times New Roman" w:hAnsi="Times New Roman" w:cs="Times New Roman"/>
          <w:sz w:val="24"/>
          <w:szCs w:val="24"/>
          <w:lang w:val="en-US"/>
        </w:rPr>
        <w:t>înregistrează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w:t>
      </w:r>
    </w:p>
    <w:p w14:paraId="2268652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 la a </w:t>
      </w:r>
      <w:proofErr w:type="spellStart"/>
      <w:r w:rsidRPr="00F0138C">
        <w:rPr>
          <w:rFonts w:ascii="Times New Roman" w:hAnsi="Times New Roman" w:cs="Times New Roman"/>
          <w:sz w:val="24"/>
          <w:szCs w:val="24"/>
          <w:lang w:val="en-US"/>
        </w:rPr>
        <w:t>treia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constatare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diminuează</w:t>
      </w:r>
      <w:proofErr w:type="spellEnd"/>
      <w:r w:rsidRPr="00F0138C">
        <w:rPr>
          <w:rFonts w:ascii="Times New Roman" w:hAnsi="Times New Roman" w:cs="Times New Roman"/>
          <w:sz w:val="24"/>
          <w:szCs w:val="24"/>
          <w:lang w:val="en-US"/>
        </w:rPr>
        <w:t xml:space="preserve"> cu 5% </w:t>
      </w:r>
      <w:proofErr w:type="spellStart"/>
      <w:r w:rsidRPr="00F0138C">
        <w:rPr>
          <w:rFonts w:ascii="Times New Roman" w:hAnsi="Times New Roman" w:cs="Times New Roman"/>
          <w:sz w:val="24"/>
          <w:szCs w:val="24"/>
          <w:lang w:val="en-US"/>
        </w:rPr>
        <w:t>suma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art. 17 din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2 la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localitate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s-au </w:t>
      </w:r>
      <w:proofErr w:type="spellStart"/>
      <w:r w:rsidRPr="00F0138C">
        <w:rPr>
          <w:rFonts w:ascii="Times New Roman" w:hAnsi="Times New Roman" w:cs="Times New Roman"/>
          <w:sz w:val="24"/>
          <w:szCs w:val="24"/>
          <w:lang w:val="en-US"/>
        </w:rPr>
        <w:t>produs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la care se </w:t>
      </w:r>
      <w:proofErr w:type="spellStart"/>
      <w:r w:rsidRPr="00F0138C">
        <w:rPr>
          <w:rFonts w:ascii="Times New Roman" w:hAnsi="Times New Roman" w:cs="Times New Roman"/>
          <w:sz w:val="24"/>
          <w:szCs w:val="24"/>
          <w:lang w:val="en-US"/>
        </w:rPr>
        <w:t>înregistrează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w:t>
      </w:r>
    </w:p>
    <w:p w14:paraId="19FE5B5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(3)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derularea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constată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structurile</w:t>
      </w:r>
      <w:proofErr w:type="spellEnd"/>
      <w:r w:rsidRPr="00F0138C">
        <w:rPr>
          <w:rFonts w:ascii="Times New Roman" w:hAnsi="Times New Roman" w:cs="Times New Roman"/>
          <w:sz w:val="24"/>
          <w:szCs w:val="24"/>
          <w:lang w:val="en-US"/>
        </w:rPr>
        <w:t xml:space="preserve"> de control ale </w:t>
      </w:r>
      <w:proofErr w:type="spellStart"/>
      <w:r w:rsidRPr="00F0138C">
        <w:rPr>
          <w:rFonts w:ascii="Times New Roman" w:hAnsi="Times New Roman" w:cs="Times New Roman"/>
          <w:sz w:val="24"/>
          <w:szCs w:val="24"/>
          <w:lang w:val="en-US"/>
        </w:rPr>
        <w:t>caselor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organe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competente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raportate</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vederea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nu au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efectuate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recuperarea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contravalorii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la prima </w:t>
      </w:r>
      <w:proofErr w:type="spellStart"/>
      <w:r w:rsidRPr="00F0138C">
        <w:rPr>
          <w:rFonts w:ascii="Times New Roman" w:hAnsi="Times New Roman" w:cs="Times New Roman"/>
          <w:sz w:val="24"/>
          <w:szCs w:val="24"/>
          <w:lang w:val="en-US"/>
        </w:rPr>
        <w:t>constatare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diminuează</w:t>
      </w:r>
      <w:proofErr w:type="spellEnd"/>
      <w:r w:rsidRPr="00F0138C">
        <w:rPr>
          <w:rFonts w:ascii="Times New Roman" w:hAnsi="Times New Roman" w:cs="Times New Roman"/>
          <w:sz w:val="24"/>
          <w:szCs w:val="24"/>
          <w:lang w:val="en-US"/>
        </w:rPr>
        <w:t xml:space="preserve"> cu 10% </w:t>
      </w:r>
      <w:proofErr w:type="spellStart"/>
      <w:r w:rsidRPr="00F0138C">
        <w:rPr>
          <w:rFonts w:ascii="Times New Roman" w:hAnsi="Times New Roman" w:cs="Times New Roman"/>
          <w:sz w:val="24"/>
          <w:szCs w:val="24"/>
          <w:lang w:val="en-US"/>
        </w:rPr>
        <w:t>suma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art. 17 din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2 la </w:t>
      </w:r>
      <w:proofErr w:type="spellStart"/>
      <w:r w:rsidRPr="00F0138C">
        <w:rPr>
          <w:rFonts w:ascii="Times New Roman" w:hAnsi="Times New Roman" w:cs="Times New Roman"/>
          <w:sz w:val="24"/>
          <w:szCs w:val="24"/>
          <w:lang w:val="en-US"/>
        </w:rPr>
        <w:t>la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localitate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s-au </w:t>
      </w:r>
      <w:proofErr w:type="spellStart"/>
      <w:r w:rsidRPr="00F0138C">
        <w:rPr>
          <w:rFonts w:ascii="Times New Roman" w:hAnsi="Times New Roman" w:cs="Times New Roman"/>
          <w:sz w:val="24"/>
          <w:szCs w:val="24"/>
          <w:lang w:val="en-US"/>
        </w:rPr>
        <w:t>produs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la care se </w:t>
      </w:r>
      <w:proofErr w:type="spellStart"/>
      <w:r w:rsidRPr="00F0138C">
        <w:rPr>
          <w:rFonts w:ascii="Times New Roman" w:hAnsi="Times New Roman" w:cs="Times New Roman"/>
          <w:sz w:val="24"/>
          <w:szCs w:val="24"/>
          <w:lang w:val="en-US"/>
        </w:rPr>
        <w:t>înregistrează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w:t>
      </w:r>
    </w:p>
    <w:p w14:paraId="4E0228D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(4)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derularea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constată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art. 5 lit. </w:t>
      </w:r>
      <w:proofErr w:type="spellStart"/>
      <w:r w:rsidRPr="00F0138C">
        <w:rPr>
          <w:rFonts w:ascii="Times New Roman" w:hAnsi="Times New Roman" w:cs="Times New Roman"/>
          <w:sz w:val="24"/>
          <w:szCs w:val="24"/>
          <w:lang w:val="en-US"/>
        </w:rPr>
        <w:t>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o) se </w:t>
      </w:r>
      <w:proofErr w:type="spellStart"/>
      <w:r w:rsidRPr="00F0138C">
        <w:rPr>
          <w:rFonts w:ascii="Times New Roman" w:hAnsi="Times New Roman" w:cs="Times New Roman"/>
          <w:sz w:val="24"/>
          <w:szCs w:val="24"/>
          <w:lang w:val="en-US"/>
        </w:rPr>
        <w:t>aplică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următoarele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sancţiuni</w:t>
      </w:r>
      <w:proofErr w:type="spellEnd"/>
      <w:r w:rsidRPr="00F0138C">
        <w:rPr>
          <w:rFonts w:ascii="Times New Roman" w:hAnsi="Times New Roman" w:cs="Times New Roman"/>
          <w:sz w:val="24"/>
          <w:szCs w:val="24"/>
          <w:lang w:val="en-US"/>
        </w:rPr>
        <w:t>:</w:t>
      </w:r>
    </w:p>
    <w:p w14:paraId="43E48D1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 la prima </w:t>
      </w:r>
      <w:proofErr w:type="spellStart"/>
      <w:r w:rsidRPr="00F0138C">
        <w:rPr>
          <w:rFonts w:ascii="Times New Roman" w:hAnsi="Times New Roman" w:cs="Times New Roman"/>
          <w:sz w:val="24"/>
          <w:szCs w:val="24"/>
          <w:lang w:val="en-US"/>
        </w:rPr>
        <w:t>constatare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avertisment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w:t>
      </w:r>
      <w:proofErr w:type="spellEnd"/>
      <w:r w:rsidRPr="00F0138C">
        <w:rPr>
          <w:rFonts w:ascii="Times New Roman" w:hAnsi="Times New Roman" w:cs="Times New Roman"/>
          <w:sz w:val="24"/>
          <w:szCs w:val="24"/>
          <w:lang w:val="en-US"/>
        </w:rPr>
        <w:t>;</w:t>
      </w:r>
    </w:p>
    <w:p w14:paraId="3205FA9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b) la a </w:t>
      </w:r>
      <w:proofErr w:type="spellStart"/>
      <w:r w:rsidRPr="00F0138C">
        <w:rPr>
          <w:rFonts w:ascii="Times New Roman" w:hAnsi="Times New Roman" w:cs="Times New Roman"/>
          <w:sz w:val="24"/>
          <w:szCs w:val="24"/>
          <w:lang w:val="en-US"/>
        </w:rPr>
        <w:t>doua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constatare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diminuează</w:t>
      </w:r>
      <w:proofErr w:type="spellEnd"/>
      <w:r w:rsidRPr="00F0138C">
        <w:rPr>
          <w:rFonts w:ascii="Times New Roman" w:hAnsi="Times New Roman" w:cs="Times New Roman"/>
          <w:sz w:val="24"/>
          <w:szCs w:val="24"/>
          <w:lang w:val="en-US"/>
        </w:rPr>
        <w:t xml:space="preserve"> cu 5% </w:t>
      </w:r>
      <w:proofErr w:type="spellStart"/>
      <w:r w:rsidRPr="00F0138C">
        <w:rPr>
          <w:rFonts w:ascii="Times New Roman" w:hAnsi="Times New Roman" w:cs="Times New Roman"/>
          <w:sz w:val="24"/>
          <w:szCs w:val="24"/>
          <w:lang w:val="en-US"/>
        </w:rPr>
        <w:t>suma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art. 17 din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2 la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localitate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s-au </w:t>
      </w:r>
      <w:proofErr w:type="spellStart"/>
      <w:r w:rsidRPr="00F0138C">
        <w:rPr>
          <w:rFonts w:ascii="Times New Roman" w:hAnsi="Times New Roman" w:cs="Times New Roman"/>
          <w:sz w:val="24"/>
          <w:szCs w:val="24"/>
          <w:lang w:val="en-US"/>
        </w:rPr>
        <w:t>produs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la care </w:t>
      </w:r>
      <w:proofErr w:type="spellStart"/>
      <w:r w:rsidRPr="00F0138C">
        <w:rPr>
          <w:rFonts w:ascii="Times New Roman" w:hAnsi="Times New Roman" w:cs="Times New Roman"/>
          <w:sz w:val="24"/>
          <w:szCs w:val="24"/>
          <w:lang w:val="en-US"/>
        </w:rPr>
        <w:t>acestea</w:t>
      </w:r>
      <w:proofErr w:type="spellEnd"/>
      <w:r w:rsidRPr="00F0138C">
        <w:rPr>
          <w:rFonts w:ascii="Times New Roman" w:hAnsi="Times New Roman" w:cs="Times New Roman"/>
          <w:sz w:val="24"/>
          <w:szCs w:val="24"/>
          <w:lang w:val="en-US"/>
        </w:rPr>
        <w:t xml:space="preserve"> au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înregistrate</w:t>
      </w:r>
      <w:proofErr w:type="spellEnd"/>
      <w:r w:rsidRPr="00F0138C">
        <w:rPr>
          <w:rFonts w:ascii="Times New Roman" w:hAnsi="Times New Roman" w:cs="Times New Roman"/>
          <w:sz w:val="24"/>
          <w:szCs w:val="24"/>
          <w:lang w:val="en-US"/>
        </w:rPr>
        <w:t>;</w:t>
      </w:r>
    </w:p>
    <w:p w14:paraId="2A6BF62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 la a </w:t>
      </w:r>
      <w:proofErr w:type="spellStart"/>
      <w:r w:rsidRPr="00F0138C">
        <w:rPr>
          <w:rFonts w:ascii="Times New Roman" w:hAnsi="Times New Roman" w:cs="Times New Roman"/>
          <w:sz w:val="24"/>
          <w:szCs w:val="24"/>
          <w:lang w:val="en-US"/>
        </w:rPr>
        <w:t>treia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constatare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diminuează</w:t>
      </w:r>
      <w:proofErr w:type="spellEnd"/>
      <w:r w:rsidRPr="00F0138C">
        <w:rPr>
          <w:rFonts w:ascii="Times New Roman" w:hAnsi="Times New Roman" w:cs="Times New Roman"/>
          <w:sz w:val="24"/>
          <w:szCs w:val="24"/>
          <w:lang w:val="en-US"/>
        </w:rPr>
        <w:t xml:space="preserve"> cu 10% </w:t>
      </w:r>
      <w:proofErr w:type="spellStart"/>
      <w:r w:rsidRPr="00F0138C">
        <w:rPr>
          <w:rFonts w:ascii="Times New Roman" w:hAnsi="Times New Roman" w:cs="Times New Roman"/>
          <w:sz w:val="24"/>
          <w:szCs w:val="24"/>
          <w:lang w:val="en-US"/>
        </w:rPr>
        <w:t>suma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art. 17 din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2 la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 xml:space="preserve">/2023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nou-veniţi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localitate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s-au </w:t>
      </w:r>
      <w:proofErr w:type="spellStart"/>
      <w:r w:rsidRPr="00F0138C">
        <w:rPr>
          <w:rFonts w:ascii="Times New Roman" w:hAnsi="Times New Roman" w:cs="Times New Roman"/>
          <w:sz w:val="24"/>
          <w:szCs w:val="24"/>
          <w:lang w:val="en-US"/>
        </w:rPr>
        <w:t>produs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 xml:space="preserve"> la care </w:t>
      </w:r>
      <w:proofErr w:type="spellStart"/>
      <w:r w:rsidRPr="00F0138C">
        <w:rPr>
          <w:rFonts w:ascii="Times New Roman" w:hAnsi="Times New Roman" w:cs="Times New Roman"/>
          <w:sz w:val="24"/>
          <w:szCs w:val="24"/>
          <w:lang w:val="en-US"/>
        </w:rPr>
        <w:t>acestea</w:t>
      </w:r>
      <w:proofErr w:type="spellEnd"/>
      <w:r w:rsidRPr="00F0138C">
        <w:rPr>
          <w:rFonts w:ascii="Times New Roman" w:hAnsi="Times New Roman" w:cs="Times New Roman"/>
          <w:sz w:val="24"/>
          <w:szCs w:val="24"/>
          <w:lang w:val="en-US"/>
        </w:rPr>
        <w:t xml:space="preserve"> au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înregistrate</w:t>
      </w:r>
      <w:proofErr w:type="spellEnd"/>
      <w:r w:rsidRPr="00F0138C">
        <w:rPr>
          <w:rFonts w:ascii="Times New Roman" w:hAnsi="Times New Roman" w:cs="Times New Roman"/>
          <w:sz w:val="24"/>
          <w:szCs w:val="24"/>
          <w:lang w:val="en-US"/>
        </w:rPr>
        <w:t>.</w:t>
      </w:r>
    </w:p>
    <w:p w14:paraId="0AD035C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(5)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prevăzută</w:t>
      </w:r>
      <w:proofErr w:type="spellEnd"/>
      <w:r w:rsidRPr="00F0138C">
        <w:rPr>
          <w:rFonts w:ascii="Times New Roman" w:hAnsi="Times New Roman" w:cs="Times New Roman"/>
          <w:sz w:val="24"/>
          <w:szCs w:val="24"/>
          <w:lang w:val="en-US"/>
        </w:rPr>
        <w:t xml:space="preserve"> la art. 5 lit. v), </w:t>
      </w:r>
      <w:proofErr w:type="spellStart"/>
      <w:r w:rsidRPr="00F0138C">
        <w:rPr>
          <w:rFonts w:ascii="Times New Roman" w:hAnsi="Times New Roman" w:cs="Times New Roman"/>
          <w:sz w:val="24"/>
          <w:szCs w:val="24"/>
          <w:lang w:val="en-US"/>
        </w:rPr>
        <w:t>constatată</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parcursul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derulării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aplică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următoarele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sancţiuni</w:t>
      </w:r>
      <w:proofErr w:type="spellEnd"/>
      <w:r w:rsidRPr="00F0138C">
        <w:rPr>
          <w:rFonts w:ascii="Times New Roman" w:hAnsi="Times New Roman" w:cs="Times New Roman"/>
          <w:sz w:val="24"/>
          <w:szCs w:val="24"/>
          <w:lang w:val="en-US"/>
        </w:rPr>
        <w:t>:</w:t>
      </w:r>
    </w:p>
    <w:p w14:paraId="70ACD34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 la prima </w:t>
      </w:r>
      <w:proofErr w:type="spellStart"/>
      <w:r w:rsidRPr="00F0138C">
        <w:rPr>
          <w:rFonts w:ascii="Times New Roman" w:hAnsi="Times New Roman" w:cs="Times New Roman"/>
          <w:sz w:val="24"/>
          <w:szCs w:val="24"/>
          <w:lang w:val="en-US"/>
        </w:rPr>
        <w:t>constatare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avertisment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luna</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lunile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s-au </w:t>
      </w:r>
      <w:proofErr w:type="spellStart"/>
      <w:r w:rsidRPr="00F0138C">
        <w:rPr>
          <w:rFonts w:ascii="Times New Roman" w:hAnsi="Times New Roman" w:cs="Times New Roman"/>
          <w:sz w:val="24"/>
          <w:szCs w:val="24"/>
          <w:lang w:val="en-US"/>
        </w:rPr>
        <w:t>produs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w:t>
      </w:r>
    </w:p>
    <w:p w14:paraId="313375B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b) </w:t>
      </w:r>
      <w:proofErr w:type="spellStart"/>
      <w:r w:rsidRPr="00F0138C">
        <w:rPr>
          <w:rFonts w:ascii="Times New Roman" w:hAnsi="Times New Roman" w:cs="Times New Roman"/>
          <w:sz w:val="24"/>
          <w:szCs w:val="24"/>
          <w:lang w:val="en-US"/>
        </w:rPr>
        <w:t>începând</w:t>
      </w:r>
      <w:proofErr w:type="spellEnd"/>
      <w:r w:rsidRPr="00F0138C">
        <w:rPr>
          <w:rFonts w:ascii="Times New Roman" w:hAnsi="Times New Roman" w:cs="Times New Roman"/>
          <w:sz w:val="24"/>
          <w:szCs w:val="24"/>
          <w:lang w:val="en-US"/>
        </w:rPr>
        <w:t xml:space="preserve"> cu a </w:t>
      </w:r>
      <w:proofErr w:type="spellStart"/>
      <w:r w:rsidRPr="00F0138C">
        <w:rPr>
          <w:rFonts w:ascii="Times New Roman" w:hAnsi="Times New Roman" w:cs="Times New Roman"/>
          <w:sz w:val="24"/>
          <w:szCs w:val="24"/>
          <w:lang w:val="en-US"/>
        </w:rPr>
        <w:t>doua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constatare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recuperarea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sumei</w:t>
      </w:r>
      <w:proofErr w:type="spellEnd"/>
      <w:r w:rsidRPr="00F0138C">
        <w:rPr>
          <w:rFonts w:ascii="Times New Roman" w:hAnsi="Times New Roman" w:cs="Times New Roman"/>
          <w:sz w:val="24"/>
          <w:szCs w:val="24"/>
          <w:lang w:val="en-US"/>
        </w:rPr>
        <w:t xml:space="preserve"> de 100 de lei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fiecare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prescripţie</w:t>
      </w:r>
      <w:proofErr w:type="spellEnd"/>
      <w:r w:rsidRPr="00F0138C">
        <w:rPr>
          <w:rFonts w:ascii="Times New Roman" w:hAnsi="Times New Roman" w:cs="Times New Roman"/>
          <w:sz w:val="24"/>
          <w:szCs w:val="24"/>
          <w:lang w:val="en-US"/>
        </w:rPr>
        <w:t xml:space="preserve"> off-line care nu a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introdusă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w:t>
      </w:r>
      <w:proofErr w:type="spellEnd"/>
      <w:r w:rsidRPr="00F0138C">
        <w:rPr>
          <w:rFonts w:ascii="Times New Roman" w:hAnsi="Times New Roman" w:cs="Times New Roman"/>
          <w:sz w:val="24"/>
          <w:szCs w:val="24"/>
          <w:lang w:val="en-US"/>
        </w:rPr>
        <w:t xml:space="preserve"> informatic.</w:t>
      </w:r>
    </w:p>
    <w:p w14:paraId="1E3886D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punerea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aplicare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sancţiunii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obligaţiei</w:t>
      </w:r>
      <w:proofErr w:type="spellEnd"/>
      <w:r w:rsidRPr="00F0138C">
        <w:rPr>
          <w:rFonts w:ascii="Times New Roman" w:hAnsi="Times New Roman" w:cs="Times New Roman"/>
          <w:sz w:val="24"/>
          <w:szCs w:val="24"/>
          <w:lang w:val="en-US"/>
        </w:rPr>
        <w:t xml:space="preserve"> de la art. 5 lit. v) se </w:t>
      </w:r>
      <w:proofErr w:type="spellStart"/>
      <w:r w:rsidRPr="00F0138C">
        <w:rPr>
          <w:rFonts w:ascii="Times New Roman" w:hAnsi="Times New Roman" w:cs="Times New Roman"/>
          <w:sz w:val="24"/>
          <w:szCs w:val="24"/>
          <w:lang w:val="en-US"/>
        </w:rPr>
        <w:t>constată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compararea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fiecare</w:t>
      </w:r>
      <w:proofErr w:type="spellEnd"/>
      <w:r w:rsidRPr="00F0138C">
        <w:rPr>
          <w:rFonts w:ascii="Times New Roman" w:hAnsi="Times New Roman" w:cs="Times New Roman"/>
          <w:sz w:val="24"/>
          <w:szCs w:val="24"/>
          <w:lang w:val="en-US"/>
        </w:rPr>
        <w:t xml:space="preserve"> medic </w:t>
      </w:r>
      <w:proofErr w:type="spellStart"/>
      <w:r w:rsidRPr="00F0138C">
        <w:rPr>
          <w:rFonts w:ascii="Times New Roman" w:hAnsi="Times New Roman" w:cs="Times New Roman"/>
          <w:sz w:val="24"/>
          <w:szCs w:val="24"/>
          <w:lang w:val="en-US"/>
        </w:rPr>
        <w:t>prescriptor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aflat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lastRenderedPageBreak/>
        <w:t>contractuală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componentei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prescriere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componenta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eliberare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electronice</w:t>
      </w:r>
      <w:proofErr w:type="spellEnd"/>
      <w:r w:rsidRPr="00F0138C">
        <w:rPr>
          <w:rFonts w:ascii="Times New Roman" w:hAnsi="Times New Roman" w:cs="Times New Roman"/>
          <w:sz w:val="24"/>
          <w:szCs w:val="24"/>
          <w:lang w:val="en-US"/>
        </w:rPr>
        <w:t xml:space="preserve"> off-line.</w:t>
      </w:r>
    </w:p>
    <w:p w14:paraId="79999BE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prescriptor</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află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altă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decât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cea</w:t>
      </w:r>
      <w:proofErr w:type="spellEnd"/>
      <w:r w:rsidRPr="00F0138C">
        <w:rPr>
          <w:rFonts w:ascii="Times New Roman" w:hAnsi="Times New Roman" w:cs="Times New Roman"/>
          <w:sz w:val="24"/>
          <w:szCs w:val="24"/>
          <w:lang w:val="en-US"/>
        </w:rPr>
        <w:t xml:space="preserve"> cu care are contract </w:t>
      </w:r>
      <w:proofErr w:type="spellStart"/>
      <w:r w:rsidRPr="00F0138C">
        <w:rPr>
          <w:rFonts w:ascii="Times New Roman" w:hAnsi="Times New Roman" w:cs="Times New Roman"/>
          <w:sz w:val="24"/>
          <w:szCs w:val="24"/>
          <w:lang w:val="en-US"/>
        </w:rPr>
        <w:t>farmacia</w:t>
      </w:r>
      <w:proofErr w:type="spellEnd"/>
      <w:r w:rsidRPr="00F0138C">
        <w:rPr>
          <w:rFonts w:ascii="Times New Roman" w:hAnsi="Times New Roman" w:cs="Times New Roman"/>
          <w:sz w:val="24"/>
          <w:szCs w:val="24"/>
          <w:lang w:val="en-US"/>
        </w:rPr>
        <w:t xml:space="preserve"> care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eliberat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medicamentele</w:t>
      </w:r>
      <w:proofErr w:type="spellEnd"/>
      <w:r w:rsidRPr="00F0138C">
        <w:rPr>
          <w:rFonts w:ascii="Times New Roman" w:hAnsi="Times New Roman" w:cs="Times New Roman"/>
          <w:sz w:val="24"/>
          <w:szCs w:val="24"/>
          <w:lang w:val="en-US"/>
        </w:rPr>
        <w:t xml:space="preserv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decontează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contravaloarea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informează</w:t>
      </w:r>
      <w:proofErr w:type="spellEnd"/>
      <w:r w:rsidRPr="00F0138C">
        <w:rPr>
          <w:rFonts w:ascii="Times New Roman" w:hAnsi="Times New Roman" w:cs="Times New Roman"/>
          <w:sz w:val="24"/>
          <w:szCs w:val="24"/>
          <w:lang w:val="en-US"/>
        </w:rPr>
        <w:t xml:space="preserv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w:t>
      </w:r>
      <w:proofErr w:type="spellEnd"/>
      <w:r w:rsidRPr="00F0138C">
        <w:rPr>
          <w:rFonts w:ascii="Times New Roman" w:hAnsi="Times New Roman" w:cs="Times New Roman"/>
          <w:sz w:val="24"/>
          <w:szCs w:val="24"/>
          <w:lang w:val="en-US"/>
        </w:rPr>
        <w:t xml:space="preserve"> are </w:t>
      </w:r>
      <w:proofErr w:type="spellStart"/>
      <w:r w:rsidRPr="00F0138C">
        <w:rPr>
          <w:rFonts w:ascii="Times New Roman" w:hAnsi="Times New Roman" w:cs="Times New Roman"/>
          <w:sz w:val="24"/>
          <w:szCs w:val="24"/>
          <w:lang w:val="en-US"/>
        </w:rPr>
        <w:t>încheiată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prescriptor</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va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verifica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aplica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sancţiunile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w:t>
      </w:r>
    </w:p>
    <w:p w14:paraId="14FED6C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(6) </w:t>
      </w:r>
      <w:proofErr w:type="spellStart"/>
      <w:r w:rsidRPr="00F0138C">
        <w:rPr>
          <w:rFonts w:ascii="Times New Roman" w:hAnsi="Times New Roman" w:cs="Times New Roman"/>
          <w:sz w:val="24"/>
          <w:szCs w:val="24"/>
          <w:lang w:val="en-US"/>
        </w:rPr>
        <w:t>Sancţiunile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prevătute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 (5) se </w:t>
      </w:r>
      <w:proofErr w:type="spellStart"/>
      <w:r w:rsidRPr="00F0138C">
        <w:rPr>
          <w:rFonts w:ascii="Times New Roman" w:hAnsi="Times New Roman" w:cs="Times New Roman"/>
          <w:sz w:val="24"/>
          <w:szCs w:val="24"/>
          <w:lang w:val="en-US"/>
        </w:rPr>
        <w:t>aplică</w:t>
      </w:r>
      <w:proofErr w:type="spellEnd"/>
      <w:r w:rsidRPr="00F0138C">
        <w:rPr>
          <w:rFonts w:ascii="Times New Roman" w:hAnsi="Times New Roman" w:cs="Times New Roman"/>
          <w:sz w:val="24"/>
          <w:szCs w:val="24"/>
          <w:lang w:val="en-US"/>
        </w:rPr>
        <w:t xml:space="preserve"> gradual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3 </w:t>
      </w:r>
      <w:proofErr w:type="gramStart"/>
      <w:r w:rsidRPr="00F0138C">
        <w:rPr>
          <w:rFonts w:ascii="Times New Roman" w:hAnsi="Times New Roman" w:cs="Times New Roman"/>
          <w:sz w:val="24"/>
          <w:szCs w:val="24"/>
          <w:lang w:val="en-US"/>
        </w:rPr>
        <w:t>ani</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Termenul</w:t>
      </w:r>
      <w:proofErr w:type="spellEnd"/>
      <w:r w:rsidRPr="00F0138C">
        <w:rPr>
          <w:rFonts w:ascii="Times New Roman" w:hAnsi="Times New Roman" w:cs="Times New Roman"/>
          <w:sz w:val="24"/>
          <w:szCs w:val="24"/>
          <w:lang w:val="en-US"/>
        </w:rPr>
        <w:t xml:space="preserve"> de 3 ani se </w:t>
      </w:r>
      <w:proofErr w:type="spellStart"/>
      <w:r w:rsidRPr="00F0138C">
        <w:rPr>
          <w:rFonts w:ascii="Times New Roman" w:hAnsi="Times New Roman" w:cs="Times New Roman"/>
          <w:sz w:val="24"/>
          <w:szCs w:val="24"/>
          <w:lang w:val="en-US"/>
        </w:rPr>
        <w:t>calculează</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aplicării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primei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sancțiuni</w:t>
      </w:r>
      <w:proofErr w:type="spellEnd"/>
      <w:r w:rsidRPr="00F0138C">
        <w:rPr>
          <w:rFonts w:ascii="Times New Roman" w:hAnsi="Times New Roman" w:cs="Times New Roman"/>
          <w:sz w:val="24"/>
          <w:szCs w:val="24"/>
          <w:lang w:val="en-US"/>
        </w:rPr>
        <w:t>.</w:t>
      </w:r>
    </w:p>
    <w:p w14:paraId="0F82F68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(7)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perioada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derulării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constată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neîndeplinirea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uneia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multor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condiții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eligibilitate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recuperează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contravaloarea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care au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care au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acordate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catre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w:t>
      </w:r>
      <w:proofErr w:type="spellEnd"/>
      <w:r w:rsidRPr="00F0138C">
        <w:rPr>
          <w:rFonts w:ascii="Times New Roman" w:hAnsi="Times New Roman" w:cs="Times New Roman"/>
          <w:sz w:val="24"/>
          <w:szCs w:val="24"/>
          <w:lang w:val="en-US"/>
        </w:rPr>
        <w:t xml:space="preserve"> in </w:t>
      </w:r>
      <w:proofErr w:type="spellStart"/>
      <w:r w:rsidRPr="00F0138C">
        <w:rPr>
          <w:rFonts w:ascii="Times New Roman" w:hAnsi="Times New Roman" w:cs="Times New Roman"/>
          <w:sz w:val="24"/>
          <w:szCs w:val="24"/>
          <w:lang w:val="en-US"/>
        </w:rPr>
        <w:t>perioada</w:t>
      </w:r>
      <w:proofErr w:type="spellEnd"/>
      <w:r w:rsidRPr="00F0138C">
        <w:rPr>
          <w:rFonts w:ascii="Times New Roman" w:hAnsi="Times New Roman" w:cs="Times New Roman"/>
          <w:sz w:val="24"/>
          <w:szCs w:val="24"/>
          <w:lang w:val="en-US"/>
        </w:rPr>
        <w:t xml:space="preserve"> in </w:t>
      </w:r>
      <w:proofErr w:type="gramStart"/>
      <w:r w:rsidRPr="00F0138C">
        <w:rPr>
          <w:rFonts w:ascii="Times New Roman" w:hAnsi="Times New Roman" w:cs="Times New Roman"/>
          <w:sz w:val="24"/>
          <w:szCs w:val="24"/>
          <w:lang w:val="en-US"/>
        </w:rPr>
        <w:t>care  nu</w:t>
      </w:r>
      <w:proofErr w:type="gram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îndeplinit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criterii</w:t>
      </w:r>
      <w:proofErr w:type="spellEnd"/>
      <w:r w:rsidRPr="00F0138C">
        <w:rPr>
          <w:rFonts w:ascii="Times New Roman" w:hAnsi="Times New Roman" w:cs="Times New Roman"/>
          <w:sz w:val="24"/>
          <w:szCs w:val="24"/>
          <w:lang w:val="en-US"/>
        </w:rPr>
        <w:t>.</w:t>
      </w:r>
    </w:p>
    <w:p w14:paraId="2E3939A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(8) </w:t>
      </w:r>
      <w:proofErr w:type="spellStart"/>
      <w:r w:rsidRPr="00F0138C">
        <w:rPr>
          <w:rFonts w:ascii="Times New Roman" w:hAnsi="Times New Roman" w:cs="Times New Roman"/>
          <w:sz w:val="24"/>
          <w:szCs w:val="24"/>
          <w:lang w:val="en-US"/>
        </w:rPr>
        <w:t>Recuperarea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aplicării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prevederilor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 (5)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(7)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care sunt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se face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plata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directă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executare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silită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efectuată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temeiul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titlu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executoriu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recuperarea</w:t>
      </w:r>
      <w:proofErr w:type="spellEnd"/>
      <w:r w:rsidRPr="00F0138C">
        <w:rPr>
          <w:rFonts w:ascii="Times New Roman" w:hAnsi="Times New Roman" w:cs="Times New Roman"/>
          <w:sz w:val="24"/>
          <w:szCs w:val="24"/>
          <w:lang w:val="en-US"/>
        </w:rPr>
        <w:t xml:space="preserve"> nu se face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plată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directă</w:t>
      </w:r>
      <w:proofErr w:type="spellEnd"/>
      <w:r w:rsidRPr="00F0138C">
        <w:rPr>
          <w:rFonts w:ascii="Times New Roman" w:hAnsi="Times New Roman" w:cs="Times New Roman"/>
          <w:sz w:val="24"/>
          <w:szCs w:val="24"/>
          <w:lang w:val="en-US"/>
        </w:rPr>
        <w:t>.</w:t>
      </w:r>
    </w:p>
    <w:p w14:paraId="646622A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recuperarea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sumelor</w:t>
      </w:r>
      <w:proofErr w:type="spellEnd"/>
      <w:r w:rsidRPr="00F0138C">
        <w:rPr>
          <w:rFonts w:ascii="Times New Roman" w:hAnsi="Times New Roman" w:cs="Times New Roman"/>
          <w:sz w:val="24"/>
          <w:szCs w:val="24"/>
          <w:lang w:val="en-US"/>
        </w:rPr>
        <w:t xml:space="preserve"> care nu sunt </w:t>
      </w:r>
      <w:proofErr w:type="spellStart"/>
      <w:r w:rsidRPr="00F0138C">
        <w:rPr>
          <w:rFonts w:ascii="Times New Roman" w:hAnsi="Times New Roman" w:cs="Times New Roman"/>
          <w:sz w:val="24"/>
          <w:szCs w:val="24"/>
          <w:lang w:val="en-US"/>
        </w:rPr>
        <w:t>stabilite</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urmare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unor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acţiuni</w:t>
      </w:r>
      <w:proofErr w:type="spellEnd"/>
      <w:r w:rsidRPr="00F0138C">
        <w:rPr>
          <w:rFonts w:ascii="Times New Roman" w:hAnsi="Times New Roman" w:cs="Times New Roman"/>
          <w:sz w:val="24"/>
          <w:szCs w:val="24"/>
          <w:lang w:val="en-US"/>
        </w:rPr>
        <w:t xml:space="preserve"> de control,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notifică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10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stabilirii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urmează</w:t>
      </w:r>
      <w:proofErr w:type="spellEnd"/>
      <w:r w:rsidRPr="00F0138C">
        <w:rPr>
          <w:rFonts w:ascii="Times New Roman" w:hAnsi="Times New Roman" w:cs="Times New Roman"/>
          <w:sz w:val="24"/>
          <w:szCs w:val="24"/>
          <w:lang w:val="en-US"/>
        </w:rPr>
        <w:t xml:space="preserve"> a fi </w:t>
      </w:r>
      <w:proofErr w:type="spellStart"/>
      <w:r w:rsidRPr="00F0138C">
        <w:rPr>
          <w:rFonts w:ascii="Times New Roman" w:hAnsi="Times New Roman" w:cs="Times New Roman"/>
          <w:sz w:val="24"/>
          <w:szCs w:val="24"/>
          <w:lang w:val="en-US"/>
        </w:rPr>
        <w:t>recuperată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are </w:t>
      </w:r>
      <w:proofErr w:type="spellStart"/>
      <w:r w:rsidRPr="00F0138C">
        <w:rPr>
          <w:rFonts w:ascii="Times New Roman" w:hAnsi="Times New Roman" w:cs="Times New Roman"/>
          <w:sz w:val="24"/>
          <w:szCs w:val="24"/>
          <w:lang w:val="en-US"/>
        </w:rPr>
        <w:t>dreptul</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10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primirii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notificării</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confirmare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primire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notificarea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Soluţionarea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contestaţiei</w:t>
      </w:r>
      <w:proofErr w:type="spellEnd"/>
      <w:r w:rsidRPr="00F0138C">
        <w:rPr>
          <w:rFonts w:ascii="Times New Roman" w:hAnsi="Times New Roman" w:cs="Times New Roman"/>
          <w:sz w:val="24"/>
          <w:szCs w:val="24"/>
          <w:lang w:val="en-US"/>
        </w:rPr>
        <w:t xml:space="preserve"> se face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10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respinge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motivat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contestaţia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aduce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cunoştinţa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faptul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10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primirii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răspunsului</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contestaţie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suma</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recuperează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plată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directă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recuperarea</w:t>
      </w:r>
      <w:proofErr w:type="spellEnd"/>
      <w:r w:rsidRPr="00F0138C">
        <w:rPr>
          <w:rFonts w:ascii="Times New Roman" w:hAnsi="Times New Roman" w:cs="Times New Roman"/>
          <w:sz w:val="24"/>
          <w:szCs w:val="24"/>
          <w:lang w:val="en-US"/>
        </w:rPr>
        <w:t xml:space="preserve"> nu se face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plată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directă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suma</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recuperează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executare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silită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efectuată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temeiul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titlu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executoriu</w:t>
      </w:r>
      <w:proofErr w:type="spellEnd"/>
      <w:r w:rsidRPr="00F0138C">
        <w:rPr>
          <w:rFonts w:ascii="Times New Roman" w:hAnsi="Times New Roman" w:cs="Times New Roman"/>
          <w:sz w:val="24"/>
          <w:szCs w:val="24"/>
          <w:lang w:val="en-US"/>
        </w:rPr>
        <w:t>.</w:t>
      </w:r>
    </w:p>
    <w:p w14:paraId="3D4CFA40" w14:textId="77777777" w:rsidR="00AA46EA" w:rsidRPr="00F0138C" w:rsidRDefault="00AA46EA" w:rsidP="00AA46EA">
      <w:pPr>
        <w:spacing w:after="0" w:line="240" w:lineRule="auto"/>
        <w:jc w:val="both"/>
        <w:rPr>
          <w:rFonts w:ascii="Times New Roman" w:hAnsi="Times New Roman" w:cs="Times New Roman"/>
          <w:sz w:val="24"/>
          <w:szCs w:val="24"/>
          <w:lang w:val="en-US"/>
        </w:rPr>
      </w:pP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recuperarea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sumelor</w:t>
      </w:r>
      <w:proofErr w:type="spellEnd"/>
      <w:r w:rsidRPr="00F0138C">
        <w:rPr>
          <w:rFonts w:ascii="Times New Roman" w:hAnsi="Times New Roman" w:cs="Times New Roman"/>
          <w:sz w:val="24"/>
          <w:szCs w:val="24"/>
          <w:lang w:val="en-US"/>
        </w:rPr>
        <w:t xml:space="preserve"> care sunt </w:t>
      </w:r>
      <w:proofErr w:type="spellStart"/>
      <w:r w:rsidRPr="00F0138C">
        <w:rPr>
          <w:rFonts w:ascii="Times New Roman" w:hAnsi="Times New Roman" w:cs="Times New Roman"/>
          <w:sz w:val="24"/>
          <w:szCs w:val="24"/>
          <w:lang w:val="en-US"/>
        </w:rPr>
        <w:t>stabilite</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urmare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unor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acţiuni</w:t>
      </w:r>
      <w:proofErr w:type="spellEnd"/>
      <w:r w:rsidRPr="00F0138C">
        <w:rPr>
          <w:rFonts w:ascii="Times New Roman" w:hAnsi="Times New Roman" w:cs="Times New Roman"/>
          <w:sz w:val="24"/>
          <w:szCs w:val="24"/>
          <w:lang w:val="en-US"/>
        </w:rPr>
        <w:t xml:space="preserve"> de control, </w:t>
      </w:r>
      <w:proofErr w:type="spellStart"/>
      <w:r w:rsidRPr="00F0138C">
        <w:rPr>
          <w:rFonts w:ascii="Times New Roman" w:hAnsi="Times New Roman" w:cs="Times New Roman"/>
          <w:sz w:val="24"/>
          <w:szCs w:val="24"/>
          <w:lang w:val="en-US"/>
        </w:rPr>
        <w:t>suma</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recuperează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10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lucrătoare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notificării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plată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directă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recuperarea</w:t>
      </w:r>
      <w:proofErr w:type="spellEnd"/>
      <w:r w:rsidRPr="00F0138C">
        <w:rPr>
          <w:rFonts w:ascii="Times New Roman" w:hAnsi="Times New Roman" w:cs="Times New Roman"/>
          <w:sz w:val="24"/>
          <w:szCs w:val="24"/>
          <w:lang w:val="en-US"/>
        </w:rPr>
        <w:t xml:space="preserve"> nu se face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plată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directă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suma</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recuperează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executare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silită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efectuată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potrivit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temeiul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titlu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executoriu</w:t>
      </w:r>
      <w:proofErr w:type="spellEnd"/>
      <w:r w:rsidRPr="00F0138C">
        <w:rPr>
          <w:rFonts w:ascii="Times New Roman" w:hAnsi="Times New Roman" w:cs="Times New Roman"/>
          <w:sz w:val="24"/>
          <w:szCs w:val="24"/>
          <w:lang w:val="en-US"/>
        </w:rPr>
        <w:t>.</w:t>
      </w:r>
    </w:p>
    <w:p w14:paraId="4D2933F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(9) </w:t>
      </w:r>
      <w:proofErr w:type="spellStart"/>
      <w:r w:rsidRPr="00F0138C">
        <w:rPr>
          <w:rFonts w:ascii="Times New Roman" w:hAnsi="Times New Roman" w:cs="Times New Roman"/>
          <w:sz w:val="24"/>
          <w:szCs w:val="24"/>
          <w:lang w:val="en-US"/>
        </w:rPr>
        <w:t>Recuperarea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stabilite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aplicării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prevederilor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 (5)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(7) se face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plată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directă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executare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silită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efectuată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care nu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sunt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40BAF52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(10) </w:t>
      </w:r>
      <w:proofErr w:type="spellStart"/>
      <w:r w:rsidRPr="00F0138C">
        <w:rPr>
          <w:rFonts w:ascii="Times New Roman" w:hAnsi="Times New Roman" w:cs="Times New Roman"/>
          <w:sz w:val="24"/>
          <w:szCs w:val="24"/>
          <w:lang w:val="en-US"/>
        </w:rPr>
        <w:t>Sumele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încasate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nivelul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 (5)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(7) se </w:t>
      </w:r>
      <w:proofErr w:type="spellStart"/>
      <w:r w:rsidRPr="00F0138C">
        <w:rPr>
          <w:rFonts w:ascii="Times New Roman" w:hAnsi="Times New Roman" w:cs="Times New Roman"/>
          <w:sz w:val="24"/>
          <w:szCs w:val="24"/>
          <w:lang w:val="en-US"/>
        </w:rPr>
        <w:t>utilizează</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prevederilor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aceeaşi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destinaţie</w:t>
      </w:r>
      <w:proofErr w:type="spellEnd"/>
      <w:r w:rsidRPr="00F0138C">
        <w:rPr>
          <w:rFonts w:ascii="Times New Roman" w:hAnsi="Times New Roman" w:cs="Times New Roman"/>
          <w:sz w:val="24"/>
          <w:szCs w:val="24"/>
          <w:lang w:val="en-US"/>
        </w:rPr>
        <w:t>.</w:t>
      </w:r>
    </w:p>
    <w:p w14:paraId="5F5BA70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(11)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 (5) </w:t>
      </w:r>
      <w:proofErr w:type="spellStart"/>
      <w:r w:rsidRPr="00F0138C">
        <w:rPr>
          <w:rFonts w:ascii="Times New Roman" w:hAnsi="Times New Roman" w:cs="Times New Roman"/>
          <w:sz w:val="24"/>
          <w:szCs w:val="24"/>
          <w:lang w:val="en-US"/>
        </w:rPr>
        <w:t>și</w:t>
      </w:r>
      <w:proofErr w:type="spellEnd"/>
      <w:r w:rsidRPr="00F0138C">
        <w:rPr>
          <w:rFonts w:ascii="Times New Roman" w:hAnsi="Times New Roman" w:cs="Times New Roman"/>
          <w:sz w:val="24"/>
          <w:szCs w:val="24"/>
          <w:lang w:val="en-US"/>
        </w:rPr>
        <w:t xml:space="preserve"> (7),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ţin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evidenţa</w:t>
      </w:r>
      <w:proofErr w:type="spellEnd"/>
      <w:r w:rsidRPr="00F0138C">
        <w:rPr>
          <w:rFonts w:ascii="Times New Roman" w:hAnsi="Times New Roman" w:cs="Times New Roman"/>
          <w:sz w:val="24"/>
          <w:szCs w:val="24"/>
          <w:lang w:val="en-US"/>
        </w:rPr>
        <w:t xml:space="preserve"> distinct pe </w:t>
      </w:r>
      <w:proofErr w:type="spellStart"/>
      <w:r w:rsidRPr="00F0138C">
        <w:rPr>
          <w:rFonts w:ascii="Times New Roman" w:hAnsi="Times New Roman" w:cs="Times New Roman"/>
          <w:sz w:val="24"/>
          <w:szCs w:val="24"/>
          <w:lang w:val="en-US"/>
        </w:rPr>
        <w:t>fiecare</w:t>
      </w:r>
      <w:proofErr w:type="spellEnd"/>
      <w:r w:rsidRPr="00F0138C">
        <w:rPr>
          <w:rFonts w:ascii="Times New Roman" w:hAnsi="Times New Roman" w:cs="Times New Roman"/>
          <w:sz w:val="24"/>
          <w:szCs w:val="24"/>
          <w:lang w:val="en-US"/>
        </w:rPr>
        <w:t xml:space="preserve"> medic de </w:t>
      </w:r>
      <w:proofErr w:type="spellStart"/>
      <w:r w:rsidRPr="00F0138C">
        <w:rPr>
          <w:rFonts w:ascii="Times New Roman" w:hAnsi="Times New Roman" w:cs="Times New Roman"/>
          <w:sz w:val="24"/>
          <w:szCs w:val="24"/>
          <w:lang w:val="en-US"/>
        </w:rPr>
        <w:t>familie</w:t>
      </w:r>
      <w:proofErr w:type="spellEnd"/>
      <w:r w:rsidRPr="00F0138C">
        <w:rPr>
          <w:rFonts w:ascii="Times New Roman" w:hAnsi="Times New Roman" w:cs="Times New Roman"/>
          <w:sz w:val="24"/>
          <w:szCs w:val="24"/>
          <w:lang w:val="en-US"/>
        </w:rPr>
        <w:t>.</w:t>
      </w:r>
    </w:p>
    <w:p w14:paraId="5A233A1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12</w:t>
      </w:r>
    </w:p>
    <w:p w14:paraId="147864F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suspendă</w:t>
      </w:r>
      <w:proofErr w:type="spellEnd"/>
      <w:r w:rsidRPr="00F0138C">
        <w:rPr>
          <w:rFonts w:ascii="Times New Roman" w:hAnsi="Times New Roman" w:cs="Times New Roman"/>
          <w:sz w:val="24"/>
          <w:szCs w:val="24"/>
          <w:lang w:val="en-US"/>
        </w:rPr>
        <w:t xml:space="preserve"> la data la care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intervenit</w:t>
      </w:r>
      <w:proofErr w:type="spellEnd"/>
      <w:r w:rsidRPr="00F0138C">
        <w:rPr>
          <w:rFonts w:ascii="Times New Roman" w:hAnsi="Times New Roman" w:cs="Times New Roman"/>
          <w:sz w:val="24"/>
          <w:szCs w:val="24"/>
          <w:lang w:val="en-US"/>
        </w:rPr>
        <w:t xml:space="preserve"> una </w:t>
      </w:r>
      <w:proofErr w:type="spellStart"/>
      <w:r w:rsidRPr="00F0138C">
        <w:rPr>
          <w:rFonts w:ascii="Times New Roman" w:hAnsi="Times New Roman" w:cs="Times New Roman"/>
          <w:sz w:val="24"/>
          <w:szCs w:val="24"/>
          <w:lang w:val="en-US"/>
        </w:rPr>
        <w:t>dintre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următoarele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w:t>
      </w:r>
    </w:p>
    <w:p w14:paraId="69C52A3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încetarea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valabilităţii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revocarea</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retragerea</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anularea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autorităţile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competente</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oricăruia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documentele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art. 6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lit. b) - e) din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2 la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 xml:space="preserve">/2023, cu </w:t>
      </w:r>
      <w:proofErr w:type="spellStart"/>
      <w:r w:rsidRPr="00F0138C">
        <w:rPr>
          <w:rFonts w:ascii="Times New Roman" w:hAnsi="Times New Roman" w:cs="Times New Roman"/>
          <w:sz w:val="24"/>
          <w:szCs w:val="24"/>
          <w:lang w:val="en-US"/>
        </w:rPr>
        <w:t>condiţia</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furnizorul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dovada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demersurilor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întreprinse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actualizarea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suspendarea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operează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de maximum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încetării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valabilităţii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revocării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retragerii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anulării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w:t>
      </w:r>
    </w:p>
    <w:p w14:paraId="4BF0A64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b)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cazurile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forţă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majoră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confirmate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autorităţile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publice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competente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încetarea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forţă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majoră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dar</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mult</w:t>
      </w:r>
      <w:proofErr w:type="spellEnd"/>
      <w:r w:rsidRPr="00F0138C">
        <w:rPr>
          <w:rFonts w:ascii="Times New Roman" w:hAnsi="Times New Roman" w:cs="Times New Roman"/>
          <w:sz w:val="24"/>
          <w:szCs w:val="24"/>
          <w:lang w:val="en-US"/>
        </w:rPr>
        <w:t xml:space="preserve"> de 6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data </w:t>
      </w:r>
      <w:proofErr w:type="spellStart"/>
      <w:r w:rsidRPr="00F0138C">
        <w:rPr>
          <w:rFonts w:ascii="Times New Roman" w:hAnsi="Times New Roman" w:cs="Times New Roman"/>
          <w:sz w:val="24"/>
          <w:szCs w:val="24"/>
          <w:lang w:val="en-US"/>
        </w:rPr>
        <w:t>ajungerii</w:t>
      </w:r>
      <w:proofErr w:type="spellEnd"/>
      <w:r w:rsidRPr="00F0138C">
        <w:rPr>
          <w:rFonts w:ascii="Times New Roman" w:hAnsi="Times New Roman" w:cs="Times New Roman"/>
          <w:sz w:val="24"/>
          <w:szCs w:val="24"/>
          <w:lang w:val="en-US"/>
        </w:rPr>
        <w:t xml:space="preserve"> la termen a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w:t>
      </w:r>
    </w:p>
    <w:p w14:paraId="6A2854D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 la </w:t>
      </w:r>
      <w:proofErr w:type="spellStart"/>
      <w:r w:rsidRPr="00F0138C">
        <w:rPr>
          <w:rFonts w:ascii="Times New Roman" w:hAnsi="Times New Roman" w:cs="Times New Roman"/>
          <w:sz w:val="24"/>
          <w:szCs w:val="24"/>
          <w:lang w:val="en-US"/>
        </w:rPr>
        <w:t>solicitarea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constatarea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motive </w:t>
      </w:r>
      <w:proofErr w:type="spellStart"/>
      <w:r w:rsidRPr="00F0138C">
        <w:rPr>
          <w:rFonts w:ascii="Times New Roman" w:hAnsi="Times New Roman" w:cs="Times New Roman"/>
          <w:sz w:val="24"/>
          <w:szCs w:val="24"/>
          <w:lang w:val="en-US"/>
        </w:rPr>
        <w:t>obiective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independente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voinţa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determină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imposibilitatea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desfăşurării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furnizorului</w:t>
      </w:r>
      <w:proofErr w:type="spellEnd"/>
      <w:r w:rsidRPr="00F0138C">
        <w:rPr>
          <w:rFonts w:ascii="Times New Roman" w:hAnsi="Times New Roman" w:cs="Times New Roman"/>
          <w:sz w:val="24"/>
          <w:szCs w:val="24"/>
          <w:lang w:val="en-US"/>
        </w:rPr>
        <w:t xml:space="preserve"> pe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de maximum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bază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documente</w:t>
      </w:r>
      <w:proofErr w:type="spellEnd"/>
      <w:r w:rsidRPr="00F0138C">
        <w:rPr>
          <w:rFonts w:ascii="Times New Roman" w:hAnsi="Times New Roman" w:cs="Times New Roman"/>
          <w:sz w:val="24"/>
          <w:szCs w:val="24"/>
          <w:lang w:val="en-US"/>
        </w:rPr>
        <w:t xml:space="preserve"> justificative;</w:t>
      </w:r>
    </w:p>
    <w:p w14:paraId="284B0ABB"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d) de la data la care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înştiinţată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decizia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colegiului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teritorial</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suspendare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calitatea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membru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suspendare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exerciţiul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profesiei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r w:rsidRPr="00F0138C">
        <w:rPr>
          <w:rFonts w:ascii="Times New Roman" w:hAnsi="Times New Roman" w:cs="Times New Roman"/>
          <w:sz w:val="24"/>
          <w:szCs w:val="24"/>
          <w:lang w:val="en-US"/>
        </w:rPr>
        <w:lastRenderedPageBreak/>
        <w:t xml:space="preserve">titular al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individual </w:t>
      </w:r>
      <w:r w:rsidRPr="00F0138C">
        <w:rPr>
          <w:rStyle w:val="Emphasis"/>
          <w:rFonts w:ascii="Times New Roman" w:hAnsi="Times New Roman" w:cs="Times New Roman"/>
          <w:i w:val="0"/>
          <w:sz w:val="24"/>
        </w:rPr>
        <w:t>până la încetarea suspendării acestei calități/exercițiu al profesiei</w:t>
      </w: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celelalte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organizare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cabinetelor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suspendarea</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aplică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corespunzător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aflat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care se </w:t>
      </w:r>
      <w:proofErr w:type="spellStart"/>
      <w:r w:rsidRPr="00F0138C">
        <w:rPr>
          <w:rFonts w:ascii="Times New Roman" w:hAnsi="Times New Roman" w:cs="Times New Roman"/>
          <w:sz w:val="24"/>
          <w:szCs w:val="24"/>
          <w:lang w:val="en-US"/>
        </w:rPr>
        <w:t>află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această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situaţie</w:t>
      </w:r>
      <w:proofErr w:type="spellEnd"/>
      <w:r w:rsidRPr="00F0138C">
        <w:rPr>
          <w:rFonts w:ascii="Times New Roman" w:hAnsi="Times New Roman" w:cs="Times New Roman"/>
          <w:sz w:val="24"/>
          <w:szCs w:val="24"/>
          <w:lang w:val="en-US"/>
        </w:rPr>
        <w:t>.</w:t>
      </w:r>
    </w:p>
    <w:p w14:paraId="61E766D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e) de la data la care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constată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certificatul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membru</w:t>
      </w:r>
      <w:proofErr w:type="spellEnd"/>
      <w:r w:rsidRPr="00F0138C">
        <w:rPr>
          <w:rFonts w:ascii="Times New Roman" w:hAnsi="Times New Roman" w:cs="Times New Roman"/>
          <w:sz w:val="24"/>
          <w:szCs w:val="24"/>
          <w:lang w:val="en-US"/>
        </w:rPr>
        <w:t xml:space="preserve"> al CMR/</w:t>
      </w:r>
      <w:proofErr w:type="spellStart"/>
      <w:r w:rsidRPr="00F0138C">
        <w:rPr>
          <w:rFonts w:ascii="Times New Roman" w:hAnsi="Times New Roman" w:cs="Times New Roman"/>
          <w:sz w:val="24"/>
          <w:szCs w:val="24"/>
          <w:lang w:val="en-US"/>
        </w:rPr>
        <w:t>membru</w:t>
      </w:r>
      <w:proofErr w:type="spellEnd"/>
      <w:r w:rsidRPr="00F0138C">
        <w:rPr>
          <w:rFonts w:ascii="Times New Roman" w:hAnsi="Times New Roman" w:cs="Times New Roman"/>
          <w:sz w:val="24"/>
          <w:szCs w:val="24"/>
          <w:lang w:val="en-US"/>
        </w:rPr>
        <w:t xml:space="preserve"> OAMGMAMR nu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avizat</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perioada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cât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personalul</w:t>
      </w:r>
      <w:proofErr w:type="spellEnd"/>
      <w:r w:rsidRPr="00F0138C">
        <w:rPr>
          <w:rFonts w:ascii="Times New Roman" w:hAnsi="Times New Roman" w:cs="Times New Roman"/>
          <w:sz w:val="24"/>
          <w:szCs w:val="24"/>
          <w:lang w:val="en-US"/>
        </w:rPr>
        <w:t xml:space="preserve"> medico-</w:t>
      </w:r>
      <w:proofErr w:type="spellStart"/>
      <w:r w:rsidRPr="00F0138C">
        <w:rPr>
          <w:rFonts w:ascii="Times New Roman" w:hAnsi="Times New Roman" w:cs="Times New Roman"/>
          <w:sz w:val="24"/>
          <w:szCs w:val="24"/>
          <w:lang w:val="en-US"/>
        </w:rPr>
        <w:t>sanitar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figurează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suspendarea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operează</w:t>
      </w:r>
      <w:proofErr w:type="spellEnd"/>
      <w:r w:rsidRPr="00F0138C">
        <w:rPr>
          <w:rFonts w:ascii="Times New Roman" w:hAnsi="Times New Roman" w:cs="Times New Roman"/>
          <w:sz w:val="24"/>
          <w:szCs w:val="24"/>
          <w:lang w:val="en-US"/>
        </w:rPr>
        <w:t xml:space="preserve"> fie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suspendarea</w:t>
      </w:r>
      <w:proofErr w:type="spellEnd"/>
      <w:r w:rsidRPr="00F0138C">
        <w:rPr>
          <w:rFonts w:ascii="Times New Roman" w:hAnsi="Times New Roman" w:cs="Times New Roman"/>
          <w:sz w:val="24"/>
          <w:szCs w:val="24"/>
          <w:lang w:val="en-US"/>
        </w:rPr>
        <w:t xml:space="preserve"> din contract/</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personalului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aflat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această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nemaiputând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desfășura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cadrul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contractului</w:t>
      </w:r>
      <w:proofErr w:type="spellEnd"/>
      <w:r w:rsidRPr="00F0138C">
        <w:rPr>
          <w:rFonts w:ascii="Times New Roman" w:hAnsi="Times New Roman" w:cs="Times New Roman"/>
          <w:sz w:val="24"/>
          <w:szCs w:val="24"/>
          <w:lang w:val="en-US"/>
        </w:rPr>
        <w:t xml:space="preserve">, fie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suspendarea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contractului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furnizorul</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îndeplineşte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desfăşurare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activităţii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0562690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perioada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suspendare</w:t>
      </w:r>
      <w:proofErr w:type="spellEnd"/>
      <w:r w:rsidRPr="00F0138C">
        <w:rPr>
          <w:rFonts w:ascii="Times New Roman" w:hAnsi="Times New Roman" w:cs="Times New Roman"/>
          <w:sz w:val="24"/>
          <w:szCs w:val="24"/>
          <w:lang w:val="en-US"/>
        </w:rPr>
        <w:t xml:space="preserv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decontează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w:t>
      </w:r>
    </w:p>
    <w:p w14:paraId="2B64209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13</w:t>
      </w:r>
    </w:p>
    <w:p w14:paraId="3B42FBA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reziliază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plin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drept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notificare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maximum 5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aprobării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măsuri</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prevederilor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urmare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constatării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următoarelor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w:t>
      </w:r>
    </w:p>
    <w:p w14:paraId="13BDE5E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dacă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începe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termen de </w:t>
      </w:r>
      <w:proofErr w:type="spellStart"/>
      <w:r w:rsidRPr="00F0138C">
        <w:rPr>
          <w:rFonts w:ascii="Times New Roman" w:hAnsi="Times New Roman" w:cs="Times New Roman"/>
          <w:sz w:val="24"/>
          <w:szCs w:val="24"/>
          <w:lang w:val="en-US"/>
        </w:rPr>
        <w:t>cel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mult</w:t>
      </w:r>
      <w:proofErr w:type="spellEnd"/>
      <w:r w:rsidRPr="00F0138C">
        <w:rPr>
          <w:rFonts w:ascii="Times New Roman" w:hAnsi="Times New Roman" w:cs="Times New Roman"/>
          <w:sz w:val="24"/>
          <w:szCs w:val="24"/>
          <w:lang w:val="en-US"/>
        </w:rPr>
        <w:t xml:space="preserve">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semnării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w:t>
      </w:r>
    </w:p>
    <w:p w14:paraId="7728ADE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b) </w:t>
      </w:r>
      <w:proofErr w:type="spellStart"/>
      <w:r w:rsidRPr="00F0138C">
        <w:rPr>
          <w:rFonts w:ascii="Times New Roman" w:hAnsi="Times New Roman" w:cs="Times New Roman"/>
          <w:sz w:val="24"/>
          <w:szCs w:val="24"/>
          <w:lang w:val="en-US"/>
        </w:rPr>
        <w:t>dacă</w:t>
      </w:r>
      <w:proofErr w:type="spellEnd"/>
      <w:r w:rsidRPr="00F0138C">
        <w:rPr>
          <w:rFonts w:ascii="Times New Roman" w:hAnsi="Times New Roman" w:cs="Times New Roman"/>
          <w:sz w:val="24"/>
          <w:szCs w:val="24"/>
          <w:lang w:val="en-US"/>
        </w:rPr>
        <w:t xml:space="preserve"> din motive </w:t>
      </w:r>
      <w:proofErr w:type="spellStart"/>
      <w:r w:rsidRPr="00F0138C">
        <w:rPr>
          <w:rFonts w:ascii="Times New Roman" w:hAnsi="Times New Roman" w:cs="Times New Roman"/>
          <w:sz w:val="24"/>
          <w:szCs w:val="24"/>
          <w:lang w:val="en-US"/>
        </w:rPr>
        <w:t>imputabile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întrerupe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pe o </w:t>
      </w:r>
      <w:proofErr w:type="spellStart"/>
      <w:r w:rsidRPr="00F0138C">
        <w:rPr>
          <w:rFonts w:ascii="Times New Roman" w:hAnsi="Times New Roman" w:cs="Times New Roman"/>
          <w:sz w:val="24"/>
          <w:szCs w:val="24"/>
          <w:lang w:val="en-US"/>
        </w:rPr>
        <w:t>perioadă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mare de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w:t>
      </w:r>
    </w:p>
    <w:p w14:paraId="6EA41D2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 </w:t>
      </w:r>
      <w:proofErr w:type="spellStart"/>
      <w:r w:rsidRPr="00F0138C">
        <w:rPr>
          <w:rFonts w:ascii="Times New Roman" w:hAnsi="Times New Roman" w:cs="Times New Roman"/>
          <w:sz w:val="24"/>
          <w:szCs w:val="24"/>
          <w:lang w:val="en-US"/>
        </w:rPr>
        <w:t>expirarea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perioadei</w:t>
      </w:r>
      <w:proofErr w:type="spellEnd"/>
      <w:r w:rsidRPr="00F0138C">
        <w:rPr>
          <w:rFonts w:ascii="Times New Roman" w:hAnsi="Times New Roman" w:cs="Times New Roman"/>
          <w:sz w:val="24"/>
          <w:szCs w:val="24"/>
          <w:lang w:val="en-US"/>
        </w:rPr>
        <w:t xml:space="preserve"> de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 xml:space="preserve"> de la </w:t>
      </w:r>
      <w:proofErr w:type="spellStart"/>
      <w:r w:rsidRPr="00F0138C">
        <w:rPr>
          <w:rFonts w:ascii="Times New Roman" w:hAnsi="Times New Roman" w:cs="Times New Roman"/>
          <w:sz w:val="24"/>
          <w:szCs w:val="24"/>
          <w:lang w:val="en-US"/>
        </w:rPr>
        <w:t>revocarea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organele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drept</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autorizaţiei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funcţionare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autorizaţiei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sanitare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funcţionare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documentului</w:t>
      </w:r>
      <w:proofErr w:type="spellEnd"/>
      <w:r w:rsidRPr="00F0138C">
        <w:rPr>
          <w:rFonts w:ascii="Times New Roman" w:hAnsi="Times New Roman" w:cs="Times New Roman"/>
          <w:sz w:val="24"/>
          <w:szCs w:val="24"/>
          <w:lang w:val="en-US"/>
        </w:rPr>
        <w:t xml:space="preserve"> similar, </w:t>
      </w:r>
      <w:proofErr w:type="spellStart"/>
      <w:r w:rsidRPr="00F0138C">
        <w:rPr>
          <w:rFonts w:ascii="Times New Roman" w:hAnsi="Times New Roman" w:cs="Times New Roman"/>
          <w:sz w:val="24"/>
          <w:szCs w:val="24"/>
          <w:lang w:val="en-US"/>
        </w:rPr>
        <w:t>respectiv</w:t>
      </w:r>
      <w:proofErr w:type="spellEnd"/>
      <w:r w:rsidRPr="00F0138C">
        <w:rPr>
          <w:rFonts w:ascii="Times New Roman" w:hAnsi="Times New Roman" w:cs="Times New Roman"/>
          <w:sz w:val="24"/>
          <w:szCs w:val="24"/>
          <w:lang w:val="en-US"/>
        </w:rPr>
        <w:t xml:space="preserve"> de la </w:t>
      </w:r>
      <w:proofErr w:type="spellStart"/>
      <w:r w:rsidRPr="00F0138C">
        <w:rPr>
          <w:rFonts w:ascii="Times New Roman" w:hAnsi="Times New Roman" w:cs="Times New Roman"/>
          <w:sz w:val="24"/>
          <w:szCs w:val="24"/>
          <w:lang w:val="en-US"/>
        </w:rPr>
        <w:t>încetarea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valabilităţii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w:t>
      </w:r>
    </w:p>
    <w:p w14:paraId="28FE6D6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d) </w:t>
      </w:r>
      <w:proofErr w:type="spellStart"/>
      <w:r w:rsidRPr="00F0138C">
        <w:rPr>
          <w:rFonts w:ascii="Times New Roman" w:hAnsi="Times New Roman" w:cs="Times New Roman"/>
          <w:sz w:val="24"/>
          <w:szCs w:val="24"/>
          <w:lang w:val="en-US"/>
        </w:rPr>
        <w:t>expirarea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perioadei</w:t>
      </w:r>
      <w:proofErr w:type="spellEnd"/>
      <w:r w:rsidRPr="00F0138C">
        <w:rPr>
          <w:rFonts w:ascii="Times New Roman" w:hAnsi="Times New Roman" w:cs="Times New Roman"/>
          <w:sz w:val="24"/>
          <w:szCs w:val="24"/>
          <w:lang w:val="en-US"/>
        </w:rPr>
        <w:t xml:space="preserve"> de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 xml:space="preserve"> de la </w:t>
      </w:r>
      <w:proofErr w:type="spellStart"/>
      <w:r w:rsidRPr="00F0138C">
        <w:rPr>
          <w:rFonts w:ascii="Times New Roman" w:hAnsi="Times New Roman" w:cs="Times New Roman"/>
          <w:sz w:val="24"/>
          <w:szCs w:val="24"/>
          <w:lang w:val="en-US"/>
        </w:rPr>
        <w:t>încetarea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valabilităţii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revocarea</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retragerea</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anularea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organele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drept</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dovezii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evaluare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dovezii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acreditare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înscriere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procesul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acreditare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furnizorului</w:t>
      </w:r>
      <w:proofErr w:type="spellEnd"/>
      <w:r w:rsidRPr="00F0138C">
        <w:rPr>
          <w:rFonts w:ascii="Times New Roman" w:hAnsi="Times New Roman" w:cs="Times New Roman"/>
          <w:sz w:val="24"/>
          <w:szCs w:val="24"/>
          <w:lang w:val="en-US"/>
        </w:rPr>
        <w:t>;</w:t>
      </w:r>
    </w:p>
    <w:p w14:paraId="43B7F05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e) </w:t>
      </w:r>
      <w:proofErr w:type="spellStart"/>
      <w:r w:rsidRPr="00F0138C">
        <w:rPr>
          <w:rFonts w:ascii="Times New Roman" w:hAnsi="Times New Roman" w:cs="Times New Roman"/>
          <w:sz w:val="24"/>
          <w:szCs w:val="24"/>
          <w:lang w:val="en-US"/>
        </w:rPr>
        <w:t>refuzul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de a </w:t>
      </w:r>
      <w:proofErr w:type="spellStart"/>
      <w:r w:rsidRPr="00F0138C">
        <w:rPr>
          <w:rFonts w:ascii="Times New Roman" w:hAnsi="Times New Roman" w:cs="Times New Roman"/>
          <w:sz w:val="24"/>
          <w:szCs w:val="24"/>
          <w:lang w:val="en-US"/>
        </w:rPr>
        <w:t>pune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dispoziţia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organelor</w:t>
      </w:r>
      <w:proofErr w:type="spellEnd"/>
      <w:r w:rsidRPr="00F0138C">
        <w:rPr>
          <w:rFonts w:ascii="Times New Roman" w:hAnsi="Times New Roman" w:cs="Times New Roman"/>
          <w:sz w:val="24"/>
          <w:szCs w:val="24"/>
          <w:lang w:val="en-US"/>
        </w:rPr>
        <w:t xml:space="preserve"> de control ale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Naţionale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caselor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urmare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cererii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solicitate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evidenţă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financiar-contabilă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furnizate</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convenţiilor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justificative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sumele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decontate</w:t>
      </w:r>
      <w:proofErr w:type="spellEnd"/>
      <w:r w:rsidRPr="00F0138C">
        <w:rPr>
          <w:rFonts w:ascii="Times New Roman" w:hAnsi="Times New Roman" w:cs="Times New Roman"/>
          <w:sz w:val="24"/>
          <w:szCs w:val="24"/>
          <w:lang w:val="en-US"/>
        </w:rPr>
        <w:t xml:space="preserve"> din Fond, precum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documentelor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administrative </w:t>
      </w:r>
      <w:proofErr w:type="spellStart"/>
      <w:r w:rsidRPr="00F0138C">
        <w:rPr>
          <w:rFonts w:ascii="Times New Roman" w:hAnsi="Times New Roman" w:cs="Times New Roman"/>
          <w:sz w:val="24"/>
          <w:szCs w:val="24"/>
          <w:lang w:val="en-US"/>
        </w:rPr>
        <w:t>existente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nivelul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entităţii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controlate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necesare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actului</w:t>
      </w:r>
      <w:proofErr w:type="spellEnd"/>
      <w:r w:rsidRPr="00F0138C">
        <w:rPr>
          <w:rFonts w:ascii="Times New Roman" w:hAnsi="Times New Roman" w:cs="Times New Roman"/>
          <w:sz w:val="24"/>
          <w:szCs w:val="24"/>
          <w:lang w:val="en-US"/>
        </w:rPr>
        <w:t xml:space="preserve"> de control;</w:t>
      </w:r>
    </w:p>
    <w:p w14:paraId="028C375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f) la a </w:t>
      </w:r>
      <w:proofErr w:type="spellStart"/>
      <w:r w:rsidRPr="00F0138C">
        <w:rPr>
          <w:rFonts w:ascii="Times New Roman" w:hAnsi="Times New Roman" w:cs="Times New Roman"/>
          <w:sz w:val="24"/>
          <w:szCs w:val="24"/>
          <w:lang w:val="en-US"/>
        </w:rPr>
        <w:t>doua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constatare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faptului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raportate</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vederea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decontării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nu au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effectuate;</w:t>
      </w:r>
      <w:r w:rsidRPr="00F0138C">
        <w:t xml:space="preserve"> </w:t>
      </w:r>
      <w:proofErr w:type="spellStart"/>
      <w:r w:rsidRPr="00F0138C">
        <w:rPr>
          <w:rFonts w:ascii="Times New Roman" w:hAnsi="Times New Roman" w:cs="Times New Roman"/>
          <w:sz w:val="24"/>
          <w:szCs w:val="24"/>
          <w:lang w:val="en-US"/>
        </w:rPr>
        <w:t>contravaloarea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recuperează</w:t>
      </w:r>
      <w:proofErr w:type="spellEnd"/>
      <w:r w:rsidRPr="00F0138C">
        <w:rPr>
          <w:rFonts w:ascii="Times New Roman" w:hAnsi="Times New Roman" w:cs="Times New Roman"/>
          <w:sz w:val="24"/>
          <w:szCs w:val="24"/>
          <w:lang w:val="en-US"/>
        </w:rPr>
        <w:t>;</w:t>
      </w:r>
    </w:p>
    <w:p w14:paraId="5833B02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g) </w:t>
      </w:r>
      <w:proofErr w:type="spellStart"/>
      <w:r w:rsidRPr="00F0138C">
        <w:rPr>
          <w:rFonts w:ascii="Times New Roman" w:hAnsi="Times New Roman" w:cs="Times New Roman"/>
          <w:sz w:val="24"/>
          <w:szCs w:val="24"/>
          <w:lang w:val="en-US"/>
        </w:rPr>
        <w:t>dacă</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constată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programului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lipsa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nejustificată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timp</w:t>
      </w:r>
      <w:proofErr w:type="spellEnd"/>
      <w:r w:rsidRPr="00F0138C">
        <w:rPr>
          <w:rFonts w:ascii="Times New Roman" w:hAnsi="Times New Roman" w:cs="Times New Roman"/>
          <w:sz w:val="24"/>
          <w:szCs w:val="24"/>
          <w:lang w:val="en-US"/>
        </w:rPr>
        <w:t xml:space="preserve"> de 3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consecutive,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individuale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celorlalte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forme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organizare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cabinetelor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modifică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mod </w:t>
      </w:r>
      <w:proofErr w:type="spellStart"/>
      <w:r w:rsidRPr="00F0138C">
        <w:rPr>
          <w:rFonts w:ascii="Times New Roman" w:hAnsi="Times New Roman" w:cs="Times New Roman"/>
          <w:sz w:val="24"/>
          <w:szCs w:val="24"/>
          <w:lang w:val="en-US"/>
        </w:rPr>
        <w:t>corespunzător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excluderea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medicului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căruia</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cărora</w:t>
      </w:r>
      <w:proofErr w:type="spellEnd"/>
      <w:r w:rsidRPr="00F0138C">
        <w:rPr>
          <w:rFonts w:ascii="Times New Roman" w:hAnsi="Times New Roman" w:cs="Times New Roman"/>
          <w:sz w:val="24"/>
          <w:szCs w:val="24"/>
          <w:lang w:val="en-US"/>
        </w:rPr>
        <w:t xml:space="preserve"> s-a </w:t>
      </w:r>
      <w:proofErr w:type="spellStart"/>
      <w:r w:rsidRPr="00F0138C">
        <w:rPr>
          <w:rFonts w:ascii="Times New Roman" w:hAnsi="Times New Roman" w:cs="Times New Roman"/>
          <w:sz w:val="24"/>
          <w:szCs w:val="24"/>
          <w:lang w:val="en-US"/>
        </w:rPr>
        <w:t>constatat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nejustificată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programului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timp</w:t>
      </w:r>
      <w:proofErr w:type="spellEnd"/>
      <w:r w:rsidRPr="00F0138C">
        <w:rPr>
          <w:rFonts w:ascii="Times New Roman" w:hAnsi="Times New Roman" w:cs="Times New Roman"/>
          <w:sz w:val="24"/>
          <w:szCs w:val="24"/>
          <w:lang w:val="en-US"/>
        </w:rPr>
        <w:t xml:space="preserve"> de 3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consecutive;</w:t>
      </w:r>
    </w:p>
    <w:p w14:paraId="51F91D0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h)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nerespectării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art. 10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(2) din </w:t>
      </w:r>
      <w:proofErr w:type="spellStart"/>
      <w:r w:rsidRPr="00F0138C">
        <w:rPr>
          <w:rFonts w:ascii="Times New Roman" w:hAnsi="Times New Roman" w:cs="Times New Roman"/>
          <w:sz w:val="24"/>
          <w:szCs w:val="24"/>
          <w:lang w:val="en-US"/>
        </w:rPr>
        <w:t>anexa</w:t>
      </w:r>
      <w:proofErr w:type="spellEnd"/>
      <w:r w:rsidRPr="00F0138C">
        <w:rPr>
          <w:rFonts w:ascii="Times New Roman" w:hAnsi="Times New Roman" w:cs="Times New Roman"/>
          <w:sz w:val="24"/>
          <w:szCs w:val="24"/>
          <w:lang w:val="en-US"/>
        </w:rPr>
        <w:t xml:space="preserve"> nr. 2 la </w:t>
      </w:r>
      <w:proofErr w:type="spellStart"/>
      <w:r w:rsidRPr="00F0138C">
        <w:rPr>
          <w:rFonts w:ascii="Times New Roman" w:hAnsi="Times New Roman" w:cs="Times New Roman"/>
          <w:sz w:val="24"/>
          <w:szCs w:val="24"/>
          <w:lang w:val="en-US"/>
        </w:rPr>
        <w:t>Hotărârea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Guvernului</w:t>
      </w:r>
      <w:proofErr w:type="spellEnd"/>
      <w:r w:rsidRPr="00F0138C">
        <w:rPr>
          <w:rFonts w:ascii="Times New Roman" w:hAnsi="Times New Roman" w:cs="Times New Roman"/>
          <w:sz w:val="24"/>
          <w:szCs w:val="24"/>
          <w:lang w:val="en-US"/>
        </w:rPr>
        <w:t xml:space="preserve"> nr. </w:t>
      </w:r>
      <w:r w:rsidRPr="00F0138C">
        <w:rPr>
          <w:rFonts w:ascii="Times New Roman" w:hAnsi="Times New Roman" w:cs="Times New Roman"/>
          <w:sz w:val="24"/>
          <w:szCs w:val="24"/>
        </w:rPr>
        <w:t>521</w:t>
      </w:r>
      <w:r w:rsidRPr="00F0138C">
        <w:rPr>
          <w:rFonts w:ascii="Times New Roman" w:hAnsi="Times New Roman" w:cs="Times New Roman"/>
          <w:sz w:val="24"/>
          <w:szCs w:val="24"/>
          <w:lang w:val="en-US"/>
        </w:rPr>
        <w:t>/2023;</w:t>
      </w:r>
    </w:p>
    <w:p w14:paraId="5CDAD4F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odată</w:t>
      </w:r>
      <w:proofErr w:type="spellEnd"/>
      <w:r w:rsidRPr="00F0138C">
        <w:rPr>
          <w:rFonts w:ascii="Times New Roman" w:hAnsi="Times New Roman" w:cs="Times New Roman"/>
          <w:sz w:val="24"/>
          <w:szCs w:val="24"/>
          <w:lang w:val="en-US"/>
        </w:rPr>
        <w:t xml:space="preserve"> cu prima </w:t>
      </w:r>
      <w:proofErr w:type="spellStart"/>
      <w:r w:rsidRPr="00F0138C">
        <w:rPr>
          <w:rFonts w:ascii="Times New Roman" w:hAnsi="Times New Roman" w:cs="Times New Roman"/>
          <w:sz w:val="24"/>
          <w:szCs w:val="24"/>
          <w:lang w:val="en-US"/>
        </w:rPr>
        <w:t>constatare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aplicarea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sancţiunilor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art. 11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 (4)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oricare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situaţie</w:t>
      </w:r>
      <w:proofErr w:type="spellEnd"/>
      <w:r w:rsidRPr="00F0138C">
        <w:rPr>
          <w:rFonts w:ascii="Times New Roman" w:hAnsi="Times New Roman" w:cs="Times New Roman"/>
          <w:sz w:val="24"/>
          <w:szCs w:val="24"/>
          <w:lang w:val="en-US"/>
        </w:rPr>
        <w:t>.</w:t>
      </w:r>
    </w:p>
    <w:p w14:paraId="52287ED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14</w:t>
      </w:r>
    </w:p>
    <w:p w14:paraId="7695DA2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încetează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următoarele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w:t>
      </w:r>
    </w:p>
    <w:p w14:paraId="6DDF469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 de </w:t>
      </w:r>
      <w:proofErr w:type="spellStart"/>
      <w:r w:rsidRPr="00F0138C">
        <w:rPr>
          <w:rFonts w:ascii="Times New Roman" w:hAnsi="Times New Roman" w:cs="Times New Roman"/>
          <w:sz w:val="24"/>
          <w:szCs w:val="24"/>
          <w:lang w:val="en-US"/>
        </w:rPr>
        <w:t>drept</w:t>
      </w:r>
      <w:proofErr w:type="spellEnd"/>
      <w:r w:rsidRPr="00F0138C">
        <w:rPr>
          <w:rFonts w:ascii="Times New Roman" w:hAnsi="Times New Roman" w:cs="Times New Roman"/>
          <w:sz w:val="24"/>
          <w:szCs w:val="24"/>
          <w:lang w:val="en-US"/>
        </w:rPr>
        <w:t xml:space="preserve"> la data la care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intervenit</w:t>
      </w:r>
      <w:proofErr w:type="spellEnd"/>
      <w:r w:rsidRPr="00F0138C">
        <w:rPr>
          <w:rFonts w:ascii="Times New Roman" w:hAnsi="Times New Roman" w:cs="Times New Roman"/>
          <w:sz w:val="24"/>
          <w:szCs w:val="24"/>
          <w:lang w:val="en-US"/>
        </w:rPr>
        <w:t xml:space="preserve"> una </w:t>
      </w:r>
      <w:proofErr w:type="spellStart"/>
      <w:r w:rsidRPr="00F0138C">
        <w:rPr>
          <w:rFonts w:ascii="Times New Roman" w:hAnsi="Times New Roman" w:cs="Times New Roman"/>
          <w:sz w:val="24"/>
          <w:szCs w:val="24"/>
          <w:lang w:val="en-US"/>
        </w:rPr>
        <w:t>dintre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următoarele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w:t>
      </w:r>
      <w:proofErr w:type="spellEnd"/>
      <w:r w:rsidRPr="00F0138C">
        <w:rPr>
          <w:rFonts w:ascii="Times New Roman" w:hAnsi="Times New Roman" w:cs="Times New Roman"/>
          <w:sz w:val="24"/>
          <w:szCs w:val="24"/>
          <w:lang w:val="en-US"/>
        </w:rPr>
        <w:t>:</w:t>
      </w:r>
    </w:p>
    <w:p w14:paraId="29A4C84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a1) </w:t>
      </w:r>
      <w:proofErr w:type="spellStart"/>
      <w:r w:rsidRPr="00F0138C">
        <w:rPr>
          <w:rFonts w:ascii="Times New Roman" w:hAnsi="Times New Roman" w:cs="Times New Roman"/>
          <w:sz w:val="24"/>
          <w:szCs w:val="24"/>
          <w:lang w:val="en-US"/>
        </w:rPr>
        <w:t>furnizorul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încetează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raza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administrativ-teritorială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cu care se </w:t>
      </w:r>
      <w:proofErr w:type="spellStart"/>
      <w:r w:rsidRPr="00F0138C">
        <w:rPr>
          <w:rFonts w:ascii="Times New Roman" w:hAnsi="Times New Roman" w:cs="Times New Roman"/>
          <w:sz w:val="24"/>
          <w:szCs w:val="24"/>
          <w:lang w:val="en-US"/>
        </w:rPr>
        <w:t>află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contractuală</w:t>
      </w:r>
      <w:proofErr w:type="spellEnd"/>
      <w:r w:rsidRPr="00F0138C">
        <w:rPr>
          <w:rFonts w:ascii="Times New Roman" w:hAnsi="Times New Roman" w:cs="Times New Roman"/>
          <w:sz w:val="24"/>
          <w:szCs w:val="24"/>
          <w:lang w:val="en-US"/>
        </w:rPr>
        <w:t>;</w:t>
      </w:r>
    </w:p>
    <w:p w14:paraId="31A4448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a2) </w:t>
      </w:r>
      <w:proofErr w:type="spellStart"/>
      <w:r w:rsidRPr="00F0138C">
        <w:rPr>
          <w:rFonts w:ascii="Times New Roman" w:hAnsi="Times New Roman" w:cs="Times New Roman"/>
          <w:sz w:val="24"/>
          <w:szCs w:val="24"/>
          <w:lang w:val="en-US"/>
        </w:rPr>
        <w:t>încetarea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faliment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dizolvare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lichidare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eastAsia="Calibri" w:hAnsi="Times New Roman" w:cs="Times New Roman"/>
          <w:sz w:val="24"/>
          <w:szCs w:val="24"/>
          <w:lang w:eastAsia="en-US"/>
        </w:rPr>
        <w:t>desfiinţare</w:t>
      </w:r>
      <w:proofErr w:type="spellEnd"/>
      <w:r w:rsidRPr="00F0138C">
        <w:rPr>
          <w:rFonts w:ascii="Times New Roman" w:eastAsia="Calibri" w:hAnsi="Times New Roman" w:cs="Times New Roman"/>
          <w:sz w:val="24"/>
          <w:szCs w:val="24"/>
          <w:lang w:eastAsia="en-US"/>
        </w:rPr>
        <w:t xml:space="preserve"> sau transformare </w:t>
      </w:r>
      <w:r w:rsidRPr="00F0138C">
        <w:rPr>
          <w:rFonts w:ascii="Times New Roman" w:hAnsi="Times New Roman" w:cs="Times New Roman"/>
          <w:sz w:val="24"/>
          <w:szCs w:val="24"/>
          <w:lang w:val="en-US"/>
        </w:rPr>
        <w:t xml:space="preserve">a </w:t>
      </w:r>
      <w:proofErr w:type="spellStart"/>
      <w:r w:rsidRPr="00F0138C">
        <w:rPr>
          <w:rFonts w:ascii="Times New Roman" w:hAnsi="Times New Roman" w:cs="Times New Roman"/>
          <w:sz w:val="24"/>
          <w:szCs w:val="24"/>
          <w:lang w:val="en-US"/>
        </w:rPr>
        <w:t>furnizorilor</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w:t>
      </w:r>
      <w:proofErr w:type="spellEnd"/>
      <w:r w:rsidRPr="00F0138C">
        <w:rPr>
          <w:rFonts w:ascii="Times New Roman" w:hAnsi="Times New Roman" w:cs="Times New Roman"/>
          <w:sz w:val="24"/>
          <w:szCs w:val="24"/>
          <w:lang w:val="en-US"/>
        </w:rPr>
        <w:t>;</w:t>
      </w:r>
    </w:p>
    <w:p w14:paraId="05E4D43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a3) </w:t>
      </w:r>
      <w:proofErr w:type="spellStart"/>
      <w:r w:rsidRPr="00F0138C">
        <w:rPr>
          <w:rFonts w:ascii="Times New Roman" w:hAnsi="Times New Roman" w:cs="Times New Roman"/>
          <w:sz w:val="24"/>
          <w:szCs w:val="24"/>
          <w:lang w:val="en-US"/>
        </w:rPr>
        <w:t>încetarea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definitivă</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activităţii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w:t>
      </w:r>
    </w:p>
    <w:p w14:paraId="36AF1E0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lastRenderedPageBreak/>
        <w:t xml:space="preserve">    a4) a </w:t>
      </w:r>
      <w:proofErr w:type="spellStart"/>
      <w:r w:rsidRPr="00F0138C">
        <w:rPr>
          <w:rFonts w:ascii="Times New Roman" w:hAnsi="Times New Roman" w:cs="Times New Roman"/>
          <w:sz w:val="24"/>
          <w:szCs w:val="24"/>
          <w:lang w:val="en-US"/>
        </w:rPr>
        <w:t>survenit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decesul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titularului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individual, </w:t>
      </w:r>
      <w:proofErr w:type="spellStart"/>
      <w:r w:rsidRPr="00F0138C">
        <w:rPr>
          <w:rFonts w:ascii="Times New Roman" w:hAnsi="Times New Roman" w:cs="Times New Roman"/>
          <w:sz w:val="24"/>
          <w:szCs w:val="24"/>
          <w:lang w:val="en-US"/>
        </w:rPr>
        <w:t>iar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poate</w:t>
      </w:r>
      <w:proofErr w:type="spellEnd"/>
      <w:r w:rsidRPr="00F0138C">
        <w:rPr>
          <w:rFonts w:ascii="Times New Roman" w:hAnsi="Times New Roman" w:cs="Times New Roman"/>
          <w:sz w:val="24"/>
          <w:szCs w:val="24"/>
          <w:lang w:val="en-US"/>
        </w:rPr>
        <w:t xml:space="preserve"> continua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proofErr w:type="gramStart"/>
      <w:r w:rsidRPr="00F0138C">
        <w:rPr>
          <w:rFonts w:ascii="Times New Roman" w:hAnsi="Times New Roman" w:cs="Times New Roman"/>
          <w:sz w:val="24"/>
          <w:szCs w:val="24"/>
          <w:lang w:val="en-US"/>
        </w:rPr>
        <w:t>legii</w:t>
      </w:r>
      <w:proofErr w:type="spellEnd"/>
      <w:r w:rsidRPr="00F0138C">
        <w:rPr>
          <w:rFonts w:ascii="Times New Roman" w:hAnsi="Times New Roman" w:cs="Times New Roman"/>
          <w:sz w:val="24"/>
          <w:szCs w:val="24"/>
          <w:lang w:val="en-US"/>
        </w:rPr>
        <w:t xml:space="preserve"> ;</w:t>
      </w:r>
      <w:proofErr w:type="gramEnd"/>
    </w:p>
    <w:p w14:paraId="771F9B4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a5) </w:t>
      </w:r>
      <w:proofErr w:type="spellStart"/>
      <w:r w:rsidRPr="00F0138C">
        <w:rPr>
          <w:rFonts w:ascii="Times New Roman" w:hAnsi="Times New Roman" w:cs="Times New Roman"/>
          <w:sz w:val="24"/>
          <w:szCs w:val="24"/>
          <w:lang w:val="en-US"/>
        </w:rPr>
        <w:t>medicul</w:t>
      </w:r>
      <w:proofErr w:type="spellEnd"/>
      <w:r w:rsidRPr="00F0138C">
        <w:rPr>
          <w:rFonts w:ascii="Times New Roman" w:hAnsi="Times New Roman" w:cs="Times New Roman"/>
          <w:sz w:val="24"/>
          <w:szCs w:val="24"/>
          <w:lang w:val="en-US"/>
        </w:rPr>
        <w:t xml:space="preserve"> titular al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individual </w:t>
      </w:r>
      <w:proofErr w:type="spellStart"/>
      <w:r w:rsidRPr="00F0138C">
        <w:rPr>
          <w:rFonts w:ascii="Times New Roman" w:hAnsi="Times New Roman" w:cs="Times New Roman"/>
          <w:sz w:val="24"/>
          <w:szCs w:val="24"/>
          <w:lang w:val="en-US"/>
        </w:rPr>
        <w:t>renunţă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pierde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calitatea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membru</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Colegiului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Medicilor</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România</w:t>
      </w:r>
      <w:proofErr w:type="spellEnd"/>
      <w:r w:rsidRPr="00F0138C">
        <w:rPr>
          <w:rFonts w:ascii="Times New Roman" w:hAnsi="Times New Roman" w:cs="Times New Roman"/>
          <w:sz w:val="24"/>
          <w:szCs w:val="24"/>
          <w:lang w:val="en-US"/>
        </w:rPr>
        <w:t>;</w:t>
      </w:r>
    </w:p>
    <w:p w14:paraId="1295D1F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b) din motive </w:t>
      </w:r>
      <w:proofErr w:type="spellStart"/>
      <w:r w:rsidRPr="00F0138C">
        <w:rPr>
          <w:rFonts w:ascii="Times New Roman" w:hAnsi="Times New Roman" w:cs="Times New Roman"/>
          <w:sz w:val="24"/>
          <w:szCs w:val="24"/>
          <w:lang w:val="en-US"/>
        </w:rPr>
        <w:t>imputabile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reziliere</w:t>
      </w:r>
      <w:proofErr w:type="spellEnd"/>
      <w:r w:rsidRPr="00F0138C">
        <w:rPr>
          <w:rFonts w:ascii="Times New Roman" w:hAnsi="Times New Roman" w:cs="Times New Roman"/>
          <w:sz w:val="24"/>
          <w:szCs w:val="24"/>
          <w:lang w:val="en-US"/>
        </w:rPr>
        <w:t>;</w:t>
      </w:r>
    </w:p>
    <w:p w14:paraId="18A5718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 </w:t>
      </w:r>
      <w:proofErr w:type="spellStart"/>
      <w:r w:rsidRPr="00F0138C">
        <w:rPr>
          <w:rFonts w:ascii="Times New Roman" w:hAnsi="Times New Roman" w:cs="Times New Roman"/>
          <w:sz w:val="24"/>
          <w:szCs w:val="24"/>
          <w:lang w:val="en-US"/>
        </w:rPr>
        <w:t>acordul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voinţă</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părţilor</w:t>
      </w:r>
      <w:proofErr w:type="spellEnd"/>
      <w:r w:rsidRPr="00F0138C">
        <w:rPr>
          <w:rFonts w:ascii="Times New Roman" w:hAnsi="Times New Roman" w:cs="Times New Roman"/>
          <w:sz w:val="24"/>
          <w:szCs w:val="24"/>
          <w:lang w:val="en-US"/>
        </w:rPr>
        <w:t>;</w:t>
      </w:r>
    </w:p>
    <w:p w14:paraId="1E007493"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d) </w:t>
      </w:r>
      <w:proofErr w:type="spellStart"/>
      <w:r w:rsidRPr="00F0138C">
        <w:rPr>
          <w:rFonts w:ascii="Times New Roman" w:hAnsi="Times New Roman" w:cs="Times New Roman"/>
          <w:sz w:val="24"/>
          <w:szCs w:val="24"/>
          <w:lang w:val="en-US"/>
        </w:rPr>
        <w:t>denunţarea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unilaterală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reprezentantul</w:t>
      </w:r>
      <w:proofErr w:type="spellEnd"/>
      <w:r w:rsidRPr="00F0138C">
        <w:rPr>
          <w:rFonts w:ascii="Times New Roman" w:hAnsi="Times New Roman" w:cs="Times New Roman"/>
          <w:sz w:val="24"/>
          <w:szCs w:val="24"/>
          <w:lang w:val="en-US"/>
        </w:rPr>
        <w:t xml:space="preserve"> legal al </w:t>
      </w:r>
      <w:proofErr w:type="spellStart"/>
      <w:r w:rsidRPr="00F0138C">
        <w:rPr>
          <w:rFonts w:ascii="Times New Roman" w:hAnsi="Times New Roman" w:cs="Times New Roman"/>
          <w:sz w:val="24"/>
          <w:szCs w:val="24"/>
          <w:lang w:val="en-US"/>
        </w:rPr>
        <w:t>furnizorului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al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notificare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scrisă</w:t>
      </w:r>
      <w:proofErr w:type="spellEnd"/>
      <w:r w:rsidRPr="00F0138C">
        <w:rPr>
          <w:rFonts w:ascii="Times New Roman" w:hAnsi="Times New Roman" w:cs="Times New Roman"/>
          <w:sz w:val="24"/>
          <w:szCs w:val="24"/>
          <w:lang w:val="en-US"/>
        </w:rPr>
        <w:t xml:space="preserve">, cu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anterioare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datei</w:t>
      </w:r>
      <w:proofErr w:type="spellEnd"/>
      <w:r w:rsidRPr="00F0138C">
        <w:rPr>
          <w:rFonts w:ascii="Times New Roman" w:hAnsi="Times New Roman" w:cs="Times New Roman"/>
          <w:sz w:val="24"/>
          <w:szCs w:val="24"/>
          <w:lang w:val="en-US"/>
        </w:rPr>
        <w:t xml:space="preserve"> de la care se </w:t>
      </w:r>
      <w:proofErr w:type="spellStart"/>
      <w:r w:rsidRPr="00F0138C">
        <w:rPr>
          <w:rFonts w:ascii="Times New Roman" w:hAnsi="Times New Roman" w:cs="Times New Roman"/>
          <w:sz w:val="24"/>
          <w:szCs w:val="24"/>
          <w:lang w:val="en-US"/>
        </w:rPr>
        <w:t>doreşte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încetarea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indicarea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motivului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temeiului</w:t>
      </w:r>
      <w:proofErr w:type="spellEnd"/>
      <w:r w:rsidRPr="00F0138C">
        <w:rPr>
          <w:rFonts w:ascii="Times New Roman" w:hAnsi="Times New Roman" w:cs="Times New Roman"/>
          <w:sz w:val="24"/>
          <w:szCs w:val="24"/>
          <w:lang w:val="en-US"/>
        </w:rPr>
        <w:t xml:space="preserve"> legal;</w:t>
      </w:r>
    </w:p>
    <w:p w14:paraId="1284F7E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e) </w:t>
      </w:r>
      <w:proofErr w:type="spellStart"/>
      <w:r w:rsidRPr="00F0138C">
        <w:rPr>
          <w:rFonts w:ascii="Times New Roman" w:hAnsi="Times New Roman" w:cs="Times New Roman"/>
          <w:sz w:val="24"/>
          <w:szCs w:val="24"/>
          <w:lang w:val="en-US"/>
        </w:rPr>
        <w:t>denunţarea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unilaterală</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reprezentantul</w:t>
      </w:r>
      <w:proofErr w:type="spellEnd"/>
      <w:r w:rsidRPr="00F0138C">
        <w:rPr>
          <w:rFonts w:ascii="Times New Roman" w:hAnsi="Times New Roman" w:cs="Times New Roman"/>
          <w:sz w:val="24"/>
          <w:szCs w:val="24"/>
          <w:lang w:val="en-US"/>
        </w:rPr>
        <w:t xml:space="preserve"> legal al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notificare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privind</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expirarea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termenului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suspendare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art. 12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lit. a) - cu </w:t>
      </w:r>
      <w:proofErr w:type="spellStart"/>
      <w:r w:rsidRPr="00F0138C">
        <w:rPr>
          <w:rFonts w:ascii="Times New Roman" w:hAnsi="Times New Roman" w:cs="Times New Roman"/>
          <w:sz w:val="24"/>
          <w:szCs w:val="24"/>
          <w:lang w:val="en-US"/>
        </w:rPr>
        <w:t>excepţia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încetării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valabilităţii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revocării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retragerii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anulării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dovezii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evaluare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dovezii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acreditare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înscriere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procesul</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acreditare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furnizorului</w:t>
      </w:r>
      <w:proofErr w:type="spellEnd"/>
      <w:r w:rsidRPr="00F0138C">
        <w:rPr>
          <w:rFonts w:ascii="Times New Roman" w:hAnsi="Times New Roman" w:cs="Times New Roman"/>
          <w:sz w:val="24"/>
          <w:szCs w:val="24"/>
          <w:lang w:val="en-US"/>
        </w:rPr>
        <w:t>.</w:t>
      </w:r>
    </w:p>
    <w:p w14:paraId="1227443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încetat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reziliere</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urmare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nerespectării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asumate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furnizori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vor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intra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respectivi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următorul</w:t>
      </w:r>
      <w:proofErr w:type="spellEnd"/>
      <w:r w:rsidRPr="00F0138C">
        <w:rPr>
          <w:rFonts w:ascii="Times New Roman" w:hAnsi="Times New Roman" w:cs="Times New Roman"/>
          <w:sz w:val="24"/>
          <w:szCs w:val="24"/>
          <w:lang w:val="en-US"/>
        </w:rPr>
        <w:t xml:space="preserve"> termen de </w:t>
      </w:r>
      <w:proofErr w:type="spellStart"/>
      <w:r w:rsidRPr="00F0138C">
        <w:rPr>
          <w:rFonts w:ascii="Times New Roman" w:hAnsi="Times New Roman" w:cs="Times New Roman"/>
          <w:sz w:val="24"/>
          <w:szCs w:val="24"/>
          <w:lang w:val="en-US"/>
        </w:rPr>
        <w:t>contractare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dar</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puţin</w:t>
      </w:r>
      <w:proofErr w:type="spellEnd"/>
      <w:r w:rsidRPr="00F0138C">
        <w:rPr>
          <w:rFonts w:ascii="Times New Roman" w:hAnsi="Times New Roman" w:cs="Times New Roman"/>
          <w:sz w:val="24"/>
          <w:szCs w:val="24"/>
          <w:lang w:val="en-US"/>
        </w:rPr>
        <w:t xml:space="preserve"> de 6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încetării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w:t>
      </w:r>
    </w:p>
    <w:p w14:paraId="0770D005"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(3)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modifică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excluderea</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uneia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multor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înregistrată</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înregistrate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încheiată</w:t>
      </w:r>
      <w:proofErr w:type="spellEnd"/>
      <w:r w:rsidRPr="00F0138C">
        <w:rPr>
          <w:rFonts w:ascii="Times New Roman" w:hAnsi="Times New Roman" w:cs="Times New Roman"/>
          <w:sz w:val="24"/>
          <w:szCs w:val="24"/>
          <w:lang w:val="en-US"/>
        </w:rPr>
        <w:t xml:space="preserve"> cu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desfăşoară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w:t>
      </w:r>
      <w:proofErr w:type="spellEnd"/>
      <w:r w:rsidRPr="00F0138C">
        <w:rPr>
          <w:rFonts w:ascii="Times New Roman" w:hAnsi="Times New Roman" w:cs="Times New Roman"/>
          <w:sz w:val="24"/>
          <w:szCs w:val="24"/>
          <w:lang w:val="en-US"/>
        </w:rPr>
        <w:t xml:space="preserve"> sub </w:t>
      </w:r>
      <w:proofErr w:type="spellStart"/>
      <w:r w:rsidRPr="00F0138C">
        <w:rPr>
          <w:rFonts w:ascii="Times New Roman" w:hAnsi="Times New Roman" w:cs="Times New Roman"/>
          <w:sz w:val="24"/>
          <w:szCs w:val="24"/>
          <w:lang w:val="en-US"/>
        </w:rPr>
        <w:t>incidenţa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acesteia</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respectivi</w:t>
      </w:r>
      <w:proofErr w:type="spellEnd"/>
      <w:r w:rsidRPr="00F0138C">
        <w:rPr>
          <w:rFonts w:ascii="Times New Roman" w:hAnsi="Times New Roman" w:cs="Times New Roman"/>
          <w:sz w:val="24"/>
          <w:szCs w:val="24"/>
          <w:lang w:val="en-US"/>
        </w:rPr>
        <w:t xml:space="preserve">, din motive </w:t>
      </w:r>
      <w:proofErr w:type="spellStart"/>
      <w:r w:rsidRPr="00F0138C">
        <w:rPr>
          <w:rFonts w:ascii="Times New Roman" w:hAnsi="Times New Roman" w:cs="Times New Roman"/>
          <w:sz w:val="24"/>
          <w:szCs w:val="24"/>
          <w:lang w:val="en-US"/>
        </w:rPr>
        <w:t>imputabile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acestora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care au </w:t>
      </w:r>
      <w:proofErr w:type="spellStart"/>
      <w:r w:rsidRPr="00F0138C">
        <w:rPr>
          <w:rFonts w:ascii="Times New Roman" w:hAnsi="Times New Roman" w:cs="Times New Roman"/>
          <w:sz w:val="24"/>
          <w:szCs w:val="24"/>
          <w:lang w:val="en-US"/>
        </w:rPr>
        <w:t>condus</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nerespectarea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obligaţiilor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vor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accepta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înregistrarea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nicio</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acelaşi</w:t>
      </w:r>
      <w:proofErr w:type="spellEnd"/>
      <w:r w:rsidRPr="00F0138C">
        <w:rPr>
          <w:rFonts w:ascii="Times New Roman" w:hAnsi="Times New Roman" w:cs="Times New Roman"/>
          <w:sz w:val="24"/>
          <w:szCs w:val="24"/>
          <w:lang w:val="en-US"/>
        </w:rPr>
        <w:t xml:space="preserve"> tip a </w:t>
      </w:r>
      <w:proofErr w:type="spellStart"/>
      <w:r w:rsidRPr="00F0138C">
        <w:rPr>
          <w:rFonts w:ascii="Times New Roman" w:hAnsi="Times New Roman" w:cs="Times New Roman"/>
          <w:sz w:val="24"/>
          <w:szCs w:val="24"/>
          <w:lang w:val="en-US"/>
        </w:rPr>
        <w:t>persoanei</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persoanelor</w:t>
      </w:r>
      <w:proofErr w:type="spellEnd"/>
      <w:r w:rsidRPr="00F0138C">
        <w:rPr>
          <w:rFonts w:ascii="Times New Roman" w:hAnsi="Times New Roman" w:cs="Times New Roman"/>
          <w:sz w:val="24"/>
          <w:szCs w:val="24"/>
          <w:lang w:val="en-US"/>
        </w:rPr>
        <w:t xml:space="preserve"> respective </w:t>
      </w:r>
      <w:proofErr w:type="spellStart"/>
      <w:r w:rsidRPr="00F0138C">
        <w:rPr>
          <w:rFonts w:ascii="Times New Roman" w:hAnsi="Times New Roman" w:cs="Times New Roman"/>
          <w:sz w:val="24"/>
          <w:szCs w:val="24"/>
          <w:lang w:val="en-US"/>
        </w:rPr>
        <w:t>până</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următorul</w:t>
      </w:r>
      <w:proofErr w:type="spellEnd"/>
      <w:r w:rsidRPr="00F0138C">
        <w:rPr>
          <w:rFonts w:ascii="Times New Roman" w:hAnsi="Times New Roman" w:cs="Times New Roman"/>
          <w:sz w:val="24"/>
          <w:szCs w:val="24"/>
          <w:lang w:val="en-US"/>
        </w:rPr>
        <w:t xml:space="preserve"> termen de </w:t>
      </w:r>
      <w:proofErr w:type="spellStart"/>
      <w:r w:rsidRPr="00F0138C">
        <w:rPr>
          <w:rFonts w:ascii="Times New Roman" w:hAnsi="Times New Roman" w:cs="Times New Roman"/>
          <w:sz w:val="24"/>
          <w:szCs w:val="24"/>
          <w:lang w:val="en-US"/>
        </w:rPr>
        <w:t>contractare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dar</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puţin</w:t>
      </w:r>
      <w:proofErr w:type="spellEnd"/>
      <w:r w:rsidRPr="00F0138C">
        <w:rPr>
          <w:rFonts w:ascii="Times New Roman" w:hAnsi="Times New Roman" w:cs="Times New Roman"/>
          <w:sz w:val="24"/>
          <w:szCs w:val="24"/>
          <w:lang w:val="en-US"/>
        </w:rPr>
        <w:t xml:space="preserve"> de 6 </w:t>
      </w:r>
      <w:proofErr w:type="spellStart"/>
      <w:r w:rsidRPr="00F0138C">
        <w:rPr>
          <w:rFonts w:ascii="Times New Roman" w:hAnsi="Times New Roman" w:cs="Times New Roman"/>
          <w:sz w:val="24"/>
          <w:szCs w:val="24"/>
          <w:lang w:val="en-US"/>
        </w:rPr>
        <w:t>luni</w:t>
      </w:r>
      <w:proofErr w:type="spellEnd"/>
      <w:r w:rsidRPr="00F0138C">
        <w:rPr>
          <w:rFonts w:ascii="Times New Roman" w:hAnsi="Times New Roman" w:cs="Times New Roman"/>
          <w:sz w:val="24"/>
          <w:szCs w:val="24"/>
          <w:lang w:val="en-US"/>
        </w:rPr>
        <w:t xml:space="preserve"> de la data </w:t>
      </w:r>
      <w:proofErr w:type="spellStart"/>
      <w:r w:rsidRPr="00F0138C">
        <w:rPr>
          <w:rFonts w:ascii="Times New Roman" w:hAnsi="Times New Roman" w:cs="Times New Roman"/>
          <w:sz w:val="24"/>
          <w:szCs w:val="24"/>
          <w:lang w:val="en-US"/>
        </w:rPr>
        <w:t>modificării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w:t>
      </w:r>
    </w:p>
    <w:p w14:paraId="0DE901B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(4)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reluarea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noua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reziliază</w:t>
      </w:r>
      <w:proofErr w:type="spellEnd"/>
      <w:r w:rsidRPr="00F0138C">
        <w:rPr>
          <w:rFonts w:ascii="Times New Roman" w:hAnsi="Times New Roman" w:cs="Times New Roman"/>
          <w:sz w:val="24"/>
          <w:szCs w:val="24"/>
          <w:lang w:val="en-US"/>
        </w:rPr>
        <w:t xml:space="preserve">/se </w:t>
      </w:r>
      <w:proofErr w:type="spellStart"/>
      <w:r w:rsidRPr="00F0138C">
        <w:rPr>
          <w:rFonts w:ascii="Times New Roman" w:hAnsi="Times New Roman" w:cs="Times New Roman"/>
          <w:sz w:val="24"/>
          <w:szCs w:val="24"/>
          <w:lang w:val="en-US"/>
        </w:rPr>
        <w:t>modifică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(3),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vor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respectivi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respectiv</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vor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accepta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înregistrarea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(3)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acelaşi</w:t>
      </w:r>
      <w:proofErr w:type="spellEnd"/>
      <w:r w:rsidRPr="00F0138C">
        <w:rPr>
          <w:rFonts w:ascii="Times New Roman" w:hAnsi="Times New Roman" w:cs="Times New Roman"/>
          <w:sz w:val="24"/>
          <w:szCs w:val="24"/>
          <w:lang w:val="en-US"/>
        </w:rPr>
        <w:t xml:space="preserve"> tip </w:t>
      </w:r>
      <w:proofErr w:type="spellStart"/>
      <w:r w:rsidRPr="00F0138C">
        <w:rPr>
          <w:rFonts w:ascii="Times New Roman" w:hAnsi="Times New Roman" w:cs="Times New Roman"/>
          <w:sz w:val="24"/>
          <w:szCs w:val="24"/>
          <w:lang w:val="en-US"/>
        </w:rPr>
        <w:t>încheiate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aceşti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alţi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activitatea</w:t>
      </w:r>
      <w:proofErr w:type="spellEnd"/>
      <w:r w:rsidRPr="00F0138C">
        <w:rPr>
          <w:rFonts w:ascii="Times New Roman" w:hAnsi="Times New Roman" w:cs="Times New Roman"/>
          <w:sz w:val="24"/>
          <w:szCs w:val="24"/>
          <w:lang w:val="en-US"/>
        </w:rPr>
        <w:t xml:space="preserve"> lor au </w:t>
      </w:r>
      <w:proofErr w:type="spellStart"/>
      <w:r w:rsidRPr="00F0138C">
        <w:rPr>
          <w:rFonts w:ascii="Times New Roman" w:hAnsi="Times New Roman" w:cs="Times New Roman"/>
          <w:sz w:val="24"/>
          <w:szCs w:val="24"/>
          <w:lang w:val="en-US"/>
        </w:rPr>
        <w:t>condus</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rezilierea</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modificarea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w:t>
      </w:r>
    </w:p>
    <w:p w14:paraId="3EF3C8A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(5)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furnizorii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aceeaşi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multe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sedii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secundare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puncte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secundare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nominalizate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prevederile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(2) - (4) se </w:t>
      </w:r>
      <w:proofErr w:type="spellStart"/>
      <w:r w:rsidRPr="00F0138C">
        <w:rPr>
          <w:rFonts w:ascii="Times New Roman" w:hAnsi="Times New Roman" w:cs="Times New Roman"/>
          <w:sz w:val="24"/>
          <w:szCs w:val="24"/>
          <w:lang w:val="en-US"/>
        </w:rPr>
        <w:t>aplică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mod </w:t>
      </w:r>
      <w:proofErr w:type="spellStart"/>
      <w:r w:rsidRPr="00F0138C">
        <w:rPr>
          <w:rFonts w:ascii="Times New Roman" w:hAnsi="Times New Roman" w:cs="Times New Roman"/>
          <w:sz w:val="24"/>
          <w:szCs w:val="24"/>
          <w:lang w:val="en-US"/>
        </w:rPr>
        <w:t>corespunzător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fiecare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sediile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secundare</w:t>
      </w:r>
      <w:proofErr w:type="spellEnd"/>
      <w:r w:rsidRPr="00F0138C">
        <w:rPr>
          <w:rFonts w:ascii="Times New Roman" w:hAnsi="Times New Roman" w:cs="Times New Roman"/>
          <w:sz w:val="24"/>
          <w:szCs w:val="24"/>
          <w:lang w:val="en-US"/>
        </w:rPr>
        <w:t>/</w:t>
      </w:r>
      <w:proofErr w:type="spellStart"/>
      <w:r w:rsidRPr="00F0138C">
        <w:rPr>
          <w:rFonts w:ascii="Times New Roman" w:hAnsi="Times New Roman" w:cs="Times New Roman"/>
          <w:sz w:val="24"/>
          <w:szCs w:val="24"/>
          <w:lang w:val="en-US"/>
        </w:rPr>
        <w:t>punctele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secundare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lucru</w:t>
      </w:r>
      <w:proofErr w:type="spellEnd"/>
      <w:r w:rsidRPr="00F0138C">
        <w:rPr>
          <w:rFonts w:ascii="Times New Roman" w:hAnsi="Times New Roman" w:cs="Times New Roman"/>
          <w:sz w:val="24"/>
          <w:szCs w:val="24"/>
          <w:lang w:val="en-US"/>
        </w:rPr>
        <w:t>.</w:t>
      </w:r>
    </w:p>
    <w:p w14:paraId="2964D20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15</w:t>
      </w:r>
    </w:p>
    <w:p w14:paraId="1BDB4FC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art. 13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la art. 14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lit. a) </w:t>
      </w:r>
      <w:proofErr w:type="spellStart"/>
      <w:r w:rsidRPr="00F0138C">
        <w:rPr>
          <w:rFonts w:ascii="Times New Roman" w:hAnsi="Times New Roman" w:cs="Times New Roman"/>
          <w:sz w:val="24"/>
          <w:szCs w:val="24"/>
          <w:lang w:val="en-US"/>
        </w:rPr>
        <w:t>subpct</w:t>
      </w:r>
      <w:proofErr w:type="spellEnd"/>
      <w:r w:rsidRPr="00F0138C">
        <w:rPr>
          <w:rFonts w:ascii="Times New Roman" w:hAnsi="Times New Roman" w:cs="Times New Roman"/>
          <w:sz w:val="24"/>
          <w:szCs w:val="24"/>
          <w:lang w:val="en-US"/>
        </w:rPr>
        <w:t xml:space="preserve">. a2) - a5) se </w:t>
      </w:r>
      <w:proofErr w:type="spellStart"/>
      <w:r w:rsidRPr="00F0138C">
        <w:rPr>
          <w:rFonts w:ascii="Times New Roman" w:hAnsi="Times New Roman" w:cs="Times New Roman"/>
          <w:sz w:val="24"/>
          <w:szCs w:val="24"/>
          <w:lang w:val="en-US"/>
        </w:rPr>
        <w:t>constată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casa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din </w:t>
      </w:r>
      <w:proofErr w:type="spellStart"/>
      <w:r w:rsidRPr="00F0138C">
        <w:rPr>
          <w:rFonts w:ascii="Times New Roman" w:hAnsi="Times New Roman" w:cs="Times New Roman"/>
          <w:sz w:val="24"/>
          <w:szCs w:val="24"/>
          <w:lang w:val="en-US"/>
        </w:rPr>
        <w:t>oficiu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organele</w:t>
      </w:r>
      <w:proofErr w:type="spellEnd"/>
      <w:r w:rsidRPr="00F0138C">
        <w:rPr>
          <w:rFonts w:ascii="Times New Roman" w:hAnsi="Times New Roman" w:cs="Times New Roman"/>
          <w:sz w:val="24"/>
          <w:szCs w:val="24"/>
          <w:lang w:val="en-US"/>
        </w:rPr>
        <w:t xml:space="preserve"> sale </w:t>
      </w:r>
      <w:proofErr w:type="spellStart"/>
      <w:r w:rsidRPr="00F0138C">
        <w:rPr>
          <w:rFonts w:ascii="Times New Roman" w:hAnsi="Times New Roman" w:cs="Times New Roman"/>
          <w:sz w:val="24"/>
          <w:szCs w:val="24"/>
          <w:lang w:val="en-US"/>
        </w:rPr>
        <w:t>abilitate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sesizarea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oricărei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persoane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interesate</w:t>
      </w:r>
      <w:proofErr w:type="spellEnd"/>
      <w:r w:rsidRPr="00F0138C">
        <w:rPr>
          <w:rFonts w:ascii="Times New Roman" w:hAnsi="Times New Roman" w:cs="Times New Roman"/>
          <w:sz w:val="24"/>
          <w:szCs w:val="24"/>
          <w:lang w:val="en-US"/>
        </w:rPr>
        <w:t>.</w:t>
      </w:r>
    </w:p>
    <w:p w14:paraId="4791812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prevăzute</w:t>
      </w:r>
      <w:proofErr w:type="spellEnd"/>
      <w:r w:rsidRPr="00F0138C">
        <w:rPr>
          <w:rFonts w:ascii="Times New Roman" w:hAnsi="Times New Roman" w:cs="Times New Roman"/>
          <w:sz w:val="24"/>
          <w:szCs w:val="24"/>
          <w:lang w:val="en-US"/>
        </w:rPr>
        <w:t xml:space="preserve"> la art. 14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lit. a) </w:t>
      </w:r>
      <w:proofErr w:type="spellStart"/>
      <w:r w:rsidRPr="00F0138C">
        <w:rPr>
          <w:rFonts w:ascii="Times New Roman" w:hAnsi="Times New Roman" w:cs="Times New Roman"/>
          <w:sz w:val="24"/>
          <w:szCs w:val="24"/>
          <w:lang w:val="en-US"/>
        </w:rPr>
        <w:t>subpct</w:t>
      </w:r>
      <w:proofErr w:type="spellEnd"/>
      <w:r w:rsidRPr="00F0138C">
        <w:rPr>
          <w:rFonts w:ascii="Times New Roman" w:hAnsi="Times New Roman" w:cs="Times New Roman"/>
          <w:sz w:val="24"/>
          <w:szCs w:val="24"/>
          <w:lang w:val="en-US"/>
        </w:rPr>
        <w:t xml:space="preserve">. a1)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lit. d) se </w:t>
      </w:r>
      <w:proofErr w:type="spellStart"/>
      <w:r w:rsidRPr="00F0138C">
        <w:rPr>
          <w:rFonts w:ascii="Times New Roman" w:hAnsi="Times New Roman" w:cs="Times New Roman"/>
          <w:sz w:val="24"/>
          <w:szCs w:val="24"/>
          <w:lang w:val="en-US"/>
        </w:rPr>
        <w:t>notifică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cel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puţin</w:t>
      </w:r>
      <w:proofErr w:type="spellEnd"/>
      <w:r w:rsidRPr="00F0138C">
        <w:rPr>
          <w:rFonts w:ascii="Times New Roman" w:hAnsi="Times New Roman" w:cs="Times New Roman"/>
          <w:sz w:val="24"/>
          <w:szCs w:val="24"/>
          <w:lang w:val="en-US"/>
        </w:rPr>
        <w:t xml:space="preserve"> 30 de </w:t>
      </w:r>
      <w:proofErr w:type="spellStart"/>
      <w:r w:rsidRPr="00F0138C">
        <w:rPr>
          <w:rFonts w:ascii="Times New Roman" w:hAnsi="Times New Roman" w:cs="Times New Roman"/>
          <w:sz w:val="24"/>
          <w:szCs w:val="24"/>
          <w:lang w:val="en-US"/>
        </w:rPr>
        <w:t>zile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calendaristice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înaintea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datei</w:t>
      </w:r>
      <w:proofErr w:type="spellEnd"/>
      <w:r w:rsidRPr="00F0138C">
        <w:rPr>
          <w:rFonts w:ascii="Times New Roman" w:hAnsi="Times New Roman" w:cs="Times New Roman"/>
          <w:sz w:val="24"/>
          <w:szCs w:val="24"/>
          <w:lang w:val="en-US"/>
        </w:rPr>
        <w:t xml:space="preserve"> de la care se </w:t>
      </w:r>
      <w:proofErr w:type="spellStart"/>
      <w:r w:rsidRPr="00F0138C">
        <w:rPr>
          <w:rFonts w:ascii="Times New Roman" w:hAnsi="Times New Roman" w:cs="Times New Roman"/>
          <w:sz w:val="24"/>
          <w:szCs w:val="24"/>
          <w:lang w:val="en-US"/>
        </w:rPr>
        <w:t>doreşte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încetarea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w:t>
      </w:r>
    </w:p>
    <w:p w14:paraId="34159867"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3B848754" w14:textId="77777777" w:rsidR="00AA46EA" w:rsidRPr="00F0138C" w:rsidRDefault="00AA46EA" w:rsidP="00AA46EA">
      <w:pPr>
        <w:spacing w:after="0" w:line="240" w:lineRule="auto"/>
        <w:jc w:val="both"/>
        <w:rPr>
          <w:rFonts w:ascii="Times New Roman" w:hAnsi="Times New Roman" w:cs="Times New Roman"/>
          <w:b/>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sz w:val="24"/>
          <w:szCs w:val="24"/>
          <w:lang w:val="en-US"/>
        </w:rPr>
        <w:t xml:space="preserve">XII. </w:t>
      </w:r>
      <w:proofErr w:type="spellStart"/>
      <w:r w:rsidRPr="00F0138C">
        <w:rPr>
          <w:rFonts w:ascii="Times New Roman" w:hAnsi="Times New Roman" w:cs="Times New Roman"/>
          <w:b/>
          <w:sz w:val="24"/>
          <w:szCs w:val="24"/>
          <w:lang w:val="en-US"/>
        </w:rPr>
        <w:t>Corespondenţa</w:t>
      </w:r>
      <w:proofErr w:type="spellEnd"/>
    </w:p>
    <w:p w14:paraId="6648682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16</w:t>
      </w:r>
    </w:p>
    <w:p w14:paraId="02D144D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Corespondenţa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legată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derularea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prezentei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efectuează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scrisori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recomandate</w:t>
      </w:r>
      <w:proofErr w:type="spellEnd"/>
      <w:r w:rsidRPr="00F0138C">
        <w:rPr>
          <w:rFonts w:ascii="Times New Roman" w:hAnsi="Times New Roman" w:cs="Times New Roman"/>
          <w:sz w:val="24"/>
          <w:szCs w:val="24"/>
          <w:lang w:val="en-US"/>
        </w:rPr>
        <w:t xml:space="preserve"> cu </w:t>
      </w:r>
      <w:proofErr w:type="spellStart"/>
      <w:r w:rsidRPr="00F0138C">
        <w:rPr>
          <w:rFonts w:ascii="Times New Roman" w:hAnsi="Times New Roman" w:cs="Times New Roman"/>
          <w:sz w:val="24"/>
          <w:szCs w:val="24"/>
          <w:lang w:val="en-US"/>
        </w:rPr>
        <w:t>confirmare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primire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fax, </w:t>
      </w:r>
      <w:proofErr w:type="spellStart"/>
      <w:r w:rsidRPr="00F0138C">
        <w:rPr>
          <w:rFonts w:ascii="Times New Roman" w:hAnsi="Times New Roman" w:cs="Times New Roman"/>
          <w:sz w:val="24"/>
          <w:szCs w:val="24"/>
          <w:lang w:val="en-US"/>
        </w:rPr>
        <w:t>prin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poşta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electronică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direct la </w:t>
      </w:r>
      <w:proofErr w:type="spellStart"/>
      <w:r w:rsidRPr="00F0138C">
        <w:rPr>
          <w:rFonts w:ascii="Times New Roman" w:hAnsi="Times New Roman" w:cs="Times New Roman"/>
          <w:sz w:val="24"/>
          <w:szCs w:val="24"/>
          <w:lang w:val="en-US"/>
        </w:rPr>
        <w:t>sediul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părţilor</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sediul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la </w:t>
      </w:r>
      <w:proofErr w:type="spellStart"/>
      <w:r w:rsidRPr="00F0138C">
        <w:rPr>
          <w:rFonts w:ascii="Times New Roman" w:hAnsi="Times New Roman" w:cs="Times New Roman"/>
          <w:sz w:val="24"/>
          <w:szCs w:val="24"/>
          <w:lang w:val="en-US"/>
        </w:rPr>
        <w:t>sediul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cabinetului</w:t>
      </w:r>
      <w:proofErr w:type="spellEnd"/>
      <w:r w:rsidRPr="00F0138C">
        <w:rPr>
          <w:rFonts w:ascii="Times New Roman" w:hAnsi="Times New Roman" w:cs="Times New Roman"/>
          <w:sz w:val="24"/>
          <w:szCs w:val="24"/>
          <w:lang w:val="en-US"/>
        </w:rPr>
        <w:t xml:space="preserve"> medical </w:t>
      </w:r>
      <w:proofErr w:type="spellStart"/>
      <w:r w:rsidRPr="00F0138C">
        <w:rPr>
          <w:rFonts w:ascii="Times New Roman" w:hAnsi="Times New Roman" w:cs="Times New Roman"/>
          <w:sz w:val="24"/>
          <w:szCs w:val="24"/>
          <w:lang w:val="en-US"/>
        </w:rPr>
        <w:t>declarat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w:t>
      </w:r>
    </w:p>
    <w:p w14:paraId="314AB25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Fiecare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contractantă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este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obligată</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situaţia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intervin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modificări</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datelor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figurează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notifice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celeilalte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părţi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contractante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schimbarea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survenită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târziu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ziua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modificarea</w:t>
      </w:r>
      <w:proofErr w:type="spellEnd"/>
      <w:r w:rsidRPr="00F0138C">
        <w:rPr>
          <w:rFonts w:ascii="Times New Roman" w:hAnsi="Times New Roman" w:cs="Times New Roman"/>
          <w:sz w:val="24"/>
          <w:szCs w:val="24"/>
          <w:lang w:val="en-US"/>
        </w:rPr>
        <w:t xml:space="preserve"> produce </w:t>
      </w:r>
      <w:proofErr w:type="spellStart"/>
      <w:r w:rsidRPr="00F0138C">
        <w:rPr>
          <w:rFonts w:ascii="Times New Roman" w:hAnsi="Times New Roman" w:cs="Times New Roman"/>
          <w:sz w:val="24"/>
          <w:szCs w:val="24"/>
          <w:lang w:val="en-US"/>
        </w:rPr>
        <w:t>efecte</w:t>
      </w:r>
      <w:proofErr w:type="spellEnd"/>
      <w:r w:rsidRPr="00F0138C">
        <w:rPr>
          <w:rFonts w:ascii="Times New Roman" w:hAnsi="Times New Roman" w:cs="Times New Roman"/>
          <w:sz w:val="24"/>
          <w:szCs w:val="24"/>
          <w:lang w:val="en-US"/>
        </w:rPr>
        <w:t>.</w:t>
      </w:r>
    </w:p>
    <w:p w14:paraId="19A78879" w14:textId="77777777" w:rsidR="00AA46EA" w:rsidRPr="00F0138C" w:rsidRDefault="00AA46EA" w:rsidP="00AA46EA">
      <w:pPr>
        <w:spacing w:after="0" w:line="240" w:lineRule="auto"/>
        <w:jc w:val="both"/>
        <w:rPr>
          <w:rFonts w:ascii="Times New Roman" w:hAnsi="Times New Roman" w:cs="Times New Roman"/>
          <w:b/>
          <w:sz w:val="24"/>
          <w:szCs w:val="24"/>
          <w:lang w:val="en-US"/>
        </w:rPr>
      </w:pPr>
    </w:p>
    <w:p w14:paraId="4B2B5988" w14:textId="77777777" w:rsidR="00AA46EA" w:rsidRPr="00F0138C" w:rsidRDefault="00AA46EA" w:rsidP="00AA46EA">
      <w:pPr>
        <w:spacing w:after="0" w:line="240" w:lineRule="auto"/>
        <w:jc w:val="both"/>
        <w:rPr>
          <w:rFonts w:ascii="Times New Roman" w:hAnsi="Times New Roman" w:cs="Times New Roman"/>
          <w:b/>
          <w:sz w:val="24"/>
          <w:szCs w:val="24"/>
          <w:lang w:val="en-US"/>
        </w:rPr>
      </w:pPr>
      <w:r w:rsidRPr="00F0138C">
        <w:rPr>
          <w:rFonts w:ascii="Times New Roman" w:hAnsi="Times New Roman" w:cs="Times New Roman"/>
          <w:b/>
          <w:sz w:val="24"/>
          <w:szCs w:val="24"/>
          <w:lang w:val="en-US"/>
        </w:rPr>
        <w:t xml:space="preserve">    XIII. </w:t>
      </w:r>
      <w:proofErr w:type="spellStart"/>
      <w:r w:rsidRPr="00F0138C">
        <w:rPr>
          <w:rFonts w:ascii="Times New Roman" w:hAnsi="Times New Roman" w:cs="Times New Roman"/>
          <w:b/>
          <w:sz w:val="24"/>
          <w:szCs w:val="24"/>
          <w:lang w:val="en-US"/>
        </w:rPr>
        <w:t>Modificarea</w:t>
      </w:r>
      <w:proofErr w:type="spellEnd"/>
      <w:r w:rsidRPr="00F0138C">
        <w:rPr>
          <w:rFonts w:ascii="Times New Roman" w:hAnsi="Times New Roman" w:cs="Times New Roman"/>
          <w:b/>
          <w:sz w:val="24"/>
          <w:szCs w:val="24"/>
          <w:lang w:val="en-US"/>
        </w:rPr>
        <w:t xml:space="preserve"> </w:t>
      </w:r>
      <w:proofErr w:type="spellStart"/>
      <w:r w:rsidRPr="00F0138C">
        <w:rPr>
          <w:rFonts w:ascii="Times New Roman" w:hAnsi="Times New Roman" w:cs="Times New Roman"/>
          <w:b/>
          <w:sz w:val="24"/>
          <w:szCs w:val="24"/>
          <w:lang w:val="en-US"/>
        </w:rPr>
        <w:t>convenţiei</w:t>
      </w:r>
      <w:proofErr w:type="spellEnd"/>
    </w:p>
    <w:p w14:paraId="59168C7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17</w:t>
      </w:r>
    </w:p>
    <w:p w14:paraId="5118D90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lastRenderedPageBreak/>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condiţiile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apariţiei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noi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acte</w:t>
      </w:r>
      <w:proofErr w:type="spellEnd"/>
      <w:r w:rsidRPr="00F0138C">
        <w:rPr>
          <w:rFonts w:ascii="Times New Roman" w:hAnsi="Times New Roman" w:cs="Times New Roman"/>
          <w:sz w:val="24"/>
          <w:szCs w:val="24"/>
          <w:lang w:val="en-US"/>
        </w:rPr>
        <w:t xml:space="preserve"> normative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materie</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intră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durata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derulării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prezentei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clauzele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contrare</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vor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modifica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vor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completa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mod </w:t>
      </w:r>
      <w:proofErr w:type="spellStart"/>
      <w:r w:rsidRPr="00F0138C">
        <w:rPr>
          <w:rFonts w:ascii="Times New Roman" w:hAnsi="Times New Roman" w:cs="Times New Roman"/>
          <w:sz w:val="24"/>
          <w:szCs w:val="24"/>
          <w:lang w:val="en-US"/>
        </w:rPr>
        <w:t>corespunzător</w:t>
      </w:r>
      <w:proofErr w:type="spellEnd"/>
      <w:r w:rsidRPr="00F0138C">
        <w:rPr>
          <w:rFonts w:ascii="Times New Roman" w:hAnsi="Times New Roman" w:cs="Times New Roman"/>
          <w:sz w:val="24"/>
          <w:szCs w:val="24"/>
          <w:lang w:val="en-US"/>
        </w:rPr>
        <w:t>.</w:t>
      </w:r>
    </w:p>
    <w:p w14:paraId="414AA2C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18</w:t>
      </w:r>
    </w:p>
    <w:p w14:paraId="67549AB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Dacă</w:t>
      </w:r>
      <w:proofErr w:type="spellEnd"/>
      <w:r w:rsidRPr="00F0138C">
        <w:rPr>
          <w:rFonts w:ascii="Times New Roman" w:hAnsi="Times New Roman" w:cs="Times New Roman"/>
          <w:sz w:val="24"/>
          <w:szCs w:val="24"/>
          <w:lang w:val="en-US"/>
        </w:rPr>
        <w:t xml:space="preserve"> o </w:t>
      </w:r>
      <w:proofErr w:type="spellStart"/>
      <w:r w:rsidRPr="00F0138C">
        <w:rPr>
          <w:rFonts w:ascii="Times New Roman" w:hAnsi="Times New Roman" w:cs="Times New Roman"/>
          <w:sz w:val="24"/>
          <w:szCs w:val="24"/>
          <w:lang w:val="en-US"/>
        </w:rPr>
        <w:t>clauză</w:t>
      </w:r>
      <w:proofErr w:type="spellEnd"/>
      <w:r w:rsidRPr="00F0138C">
        <w:rPr>
          <w:rFonts w:ascii="Times New Roman" w:hAnsi="Times New Roman" w:cs="Times New Roman"/>
          <w:sz w:val="24"/>
          <w:szCs w:val="24"/>
          <w:lang w:val="en-US"/>
        </w:rPr>
        <w:t xml:space="preserve"> </w:t>
      </w:r>
      <w:proofErr w:type="gramStart"/>
      <w:r w:rsidRPr="00F0138C">
        <w:rPr>
          <w:rFonts w:ascii="Times New Roman" w:hAnsi="Times New Roman" w:cs="Times New Roman"/>
          <w:sz w:val="24"/>
          <w:szCs w:val="24"/>
          <w:lang w:val="en-US"/>
        </w:rPr>
        <w:t>a</w:t>
      </w:r>
      <w:proofErr w:type="gram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acestei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ar</w:t>
      </w:r>
      <w:proofErr w:type="spellEnd"/>
      <w:r w:rsidRPr="00F0138C">
        <w:rPr>
          <w:rFonts w:ascii="Times New Roman" w:hAnsi="Times New Roman" w:cs="Times New Roman"/>
          <w:sz w:val="24"/>
          <w:szCs w:val="24"/>
          <w:lang w:val="en-US"/>
        </w:rPr>
        <w:t xml:space="preserve"> fi </w:t>
      </w:r>
      <w:proofErr w:type="spellStart"/>
      <w:r w:rsidRPr="00F0138C">
        <w:rPr>
          <w:rFonts w:ascii="Times New Roman" w:hAnsi="Times New Roman" w:cs="Times New Roman"/>
          <w:sz w:val="24"/>
          <w:szCs w:val="24"/>
          <w:lang w:val="en-US"/>
        </w:rPr>
        <w:t>declarată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celelalte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prevederi</w:t>
      </w:r>
      <w:proofErr w:type="spellEnd"/>
      <w:r w:rsidRPr="00F0138C">
        <w:rPr>
          <w:rFonts w:ascii="Times New Roman" w:hAnsi="Times New Roman" w:cs="Times New Roman"/>
          <w:sz w:val="24"/>
          <w:szCs w:val="24"/>
          <w:lang w:val="en-US"/>
        </w:rPr>
        <w:t xml:space="preserve"> ale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 xml:space="preserve"> nu </w:t>
      </w:r>
      <w:proofErr w:type="spellStart"/>
      <w:r w:rsidRPr="00F0138C">
        <w:rPr>
          <w:rFonts w:ascii="Times New Roman" w:hAnsi="Times New Roman" w:cs="Times New Roman"/>
          <w:sz w:val="24"/>
          <w:szCs w:val="24"/>
          <w:lang w:val="en-US"/>
        </w:rPr>
        <w:t>vor</w:t>
      </w:r>
      <w:proofErr w:type="spellEnd"/>
      <w:r w:rsidRPr="00F0138C">
        <w:rPr>
          <w:rFonts w:ascii="Times New Roman" w:hAnsi="Times New Roman" w:cs="Times New Roman"/>
          <w:sz w:val="24"/>
          <w:szCs w:val="24"/>
          <w:lang w:val="en-US"/>
        </w:rPr>
        <w:t xml:space="preserve"> fi </w:t>
      </w:r>
      <w:proofErr w:type="spellStart"/>
      <w:r w:rsidRPr="00F0138C">
        <w:rPr>
          <w:rFonts w:ascii="Times New Roman" w:hAnsi="Times New Roman" w:cs="Times New Roman"/>
          <w:sz w:val="24"/>
          <w:szCs w:val="24"/>
          <w:lang w:val="en-US"/>
        </w:rPr>
        <w:t>afectate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această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nulitate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Părţile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convin</w:t>
      </w:r>
      <w:proofErr w:type="spellEnd"/>
      <w:r w:rsidRPr="00F0138C">
        <w:rPr>
          <w:rFonts w:ascii="Times New Roman" w:hAnsi="Times New Roman" w:cs="Times New Roman"/>
          <w:sz w:val="24"/>
          <w:szCs w:val="24"/>
          <w:lang w:val="en-US"/>
        </w:rPr>
        <w:t xml:space="preserve"> ca </w:t>
      </w:r>
      <w:proofErr w:type="spellStart"/>
      <w:r w:rsidRPr="00F0138C">
        <w:rPr>
          <w:rFonts w:ascii="Times New Roman" w:hAnsi="Times New Roman" w:cs="Times New Roman"/>
          <w:sz w:val="24"/>
          <w:szCs w:val="24"/>
          <w:lang w:val="en-US"/>
        </w:rPr>
        <w:t>orice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clauză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declarată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nulă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fie </w:t>
      </w:r>
      <w:proofErr w:type="spellStart"/>
      <w:r w:rsidRPr="00F0138C">
        <w:rPr>
          <w:rFonts w:ascii="Times New Roman" w:hAnsi="Times New Roman" w:cs="Times New Roman"/>
          <w:sz w:val="24"/>
          <w:szCs w:val="24"/>
          <w:lang w:val="en-US"/>
        </w:rPr>
        <w:t>înlocuită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printr</w:t>
      </w:r>
      <w:proofErr w:type="spellEnd"/>
      <w:r w:rsidRPr="00F0138C">
        <w:rPr>
          <w:rFonts w:ascii="Times New Roman" w:hAnsi="Times New Roman" w:cs="Times New Roman"/>
          <w:sz w:val="24"/>
          <w:szCs w:val="24"/>
          <w:lang w:val="en-US"/>
        </w:rPr>
        <w:t xml:space="preserve">-o </w:t>
      </w:r>
      <w:proofErr w:type="spellStart"/>
      <w:r w:rsidRPr="00F0138C">
        <w:rPr>
          <w:rFonts w:ascii="Times New Roman" w:hAnsi="Times New Roman" w:cs="Times New Roman"/>
          <w:sz w:val="24"/>
          <w:szCs w:val="24"/>
          <w:lang w:val="en-US"/>
        </w:rPr>
        <w:t>altă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clauză</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să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corespundă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cât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mai</w:t>
      </w:r>
      <w:proofErr w:type="spellEnd"/>
      <w:r w:rsidRPr="00F0138C">
        <w:rPr>
          <w:rFonts w:ascii="Times New Roman" w:hAnsi="Times New Roman" w:cs="Times New Roman"/>
          <w:sz w:val="24"/>
          <w:szCs w:val="24"/>
          <w:lang w:val="en-US"/>
        </w:rPr>
        <w:t xml:space="preserve"> bine cu </w:t>
      </w:r>
      <w:proofErr w:type="spellStart"/>
      <w:r w:rsidRPr="00F0138C">
        <w:rPr>
          <w:rFonts w:ascii="Times New Roman" w:hAnsi="Times New Roman" w:cs="Times New Roman"/>
          <w:sz w:val="24"/>
          <w:szCs w:val="24"/>
          <w:lang w:val="en-US"/>
        </w:rPr>
        <w:t>putinţă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spiritului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convenţiei</w:t>
      </w:r>
      <w:proofErr w:type="spellEnd"/>
      <w:r w:rsidRPr="00F0138C">
        <w:rPr>
          <w:rFonts w:ascii="Times New Roman" w:hAnsi="Times New Roman" w:cs="Times New Roman"/>
          <w:sz w:val="24"/>
          <w:szCs w:val="24"/>
          <w:lang w:val="en-US"/>
        </w:rPr>
        <w:t>.</w:t>
      </w:r>
    </w:p>
    <w:p w14:paraId="33BF5AAF"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4F06B202" w14:textId="77777777" w:rsidR="00AA46EA" w:rsidRPr="00F0138C" w:rsidRDefault="00AA46EA" w:rsidP="00AA46EA">
      <w:pPr>
        <w:spacing w:after="0" w:line="240" w:lineRule="auto"/>
        <w:jc w:val="both"/>
        <w:rPr>
          <w:rFonts w:ascii="Times New Roman" w:hAnsi="Times New Roman" w:cs="Times New Roman"/>
          <w:b/>
          <w:sz w:val="24"/>
          <w:szCs w:val="24"/>
          <w:lang w:val="en-US"/>
        </w:rPr>
      </w:pPr>
      <w:r w:rsidRPr="00F0138C">
        <w:rPr>
          <w:rFonts w:ascii="Times New Roman" w:hAnsi="Times New Roman" w:cs="Times New Roman"/>
          <w:sz w:val="24"/>
          <w:szCs w:val="24"/>
          <w:lang w:val="en-US"/>
        </w:rPr>
        <w:t xml:space="preserve">    </w:t>
      </w:r>
      <w:r w:rsidRPr="00F0138C">
        <w:rPr>
          <w:rFonts w:ascii="Times New Roman" w:hAnsi="Times New Roman" w:cs="Times New Roman"/>
          <w:b/>
          <w:sz w:val="24"/>
          <w:szCs w:val="24"/>
          <w:lang w:val="en-US"/>
        </w:rPr>
        <w:t xml:space="preserve">XIV. </w:t>
      </w:r>
      <w:proofErr w:type="spellStart"/>
      <w:r w:rsidRPr="00F0138C">
        <w:rPr>
          <w:rFonts w:ascii="Times New Roman" w:hAnsi="Times New Roman" w:cs="Times New Roman"/>
          <w:b/>
          <w:sz w:val="24"/>
          <w:szCs w:val="24"/>
          <w:lang w:val="en-US"/>
        </w:rPr>
        <w:t>Soluţionarea</w:t>
      </w:r>
      <w:proofErr w:type="spellEnd"/>
      <w:r w:rsidRPr="00F0138C">
        <w:rPr>
          <w:rFonts w:ascii="Times New Roman" w:hAnsi="Times New Roman" w:cs="Times New Roman"/>
          <w:b/>
          <w:sz w:val="24"/>
          <w:szCs w:val="24"/>
          <w:lang w:val="en-US"/>
        </w:rPr>
        <w:t xml:space="preserve"> </w:t>
      </w:r>
      <w:proofErr w:type="spellStart"/>
      <w:r w:rsidRPr="00F0138C">
        <w:rPr>
          <w:rFonts w:ascii="Times New Roman" w:hAnsi="Times New Roman" w:cs="Times New Roman"/>
          <w:b/>
          <w:sz w:val="24"/>
          <w:szCs w:val="24"/>
          <w:lang w:val="en-US"/>
        </w:rPr>
        <w:t>litigiilor</w:t>
      </w:r>
      <w:proofErr w:type="spellEnd"/>
    </w:p>
    <w:p w14:paraId="4EE7C6A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ART. 19</w:t>
      </w:r>
    </w:p>
    <w:p w14:paraId="2CBDAD6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(1) </w:t>
      </w:r>
      <w:proofErr w:type="spellStart"/>
      <w:r w:rsidRPr="00F0138C">
        <w:rPr>
          <w:rFonts w:ascii="Times New Roman" w:hAnsi="Times New Roman" w:cs="Times New Roman"/>
          <w:sz w:val="24"/>
          <w:szCs w:val="24"/>
          <w:lang w:val="en-US"/>
        </w:rPr>
        <w:t>Litigiile</w:t>
      </w:r>
      <w:proofErr w:type="spellEnd"/>
      <w:r w:rsidRPr="00F0138C">
        <w:rPr>
          <w:rFonts w:ascii="Times New Roman" w:hAnsi="Times New Roman" w:cs="Times New Roman"/>
          <w:sz w:val="24"/>
          <w:szCs w:val="24"/>
          <w:lang w:val="en-US"/>
        </w:rPr>
        <w:t xml:space="preserve"> legate de </w:t>
      </w:r>
      <w:proofErr w:type="spellStart"/>
      <w:r w:rsidRPr="00F0138C">
        <w:rPr>
          <w:rFonts w:ascii="Times New Roman" w:hAnsi="Times New Roman" w:cs="Times New Roman"/>
          <w:sz w:val="24"/>
          <w:szCs w:val="24"/>
          <w:lang w:val="en-US"/>
        </w:rPr>
        <w:t>încheierea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derularea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încetarea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prezentei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vor</w:t>
      </w:r>
      <w:proofErr w:type="spellEnd"/>
      <w:r w:rsidRPr="00F0138C">
        <w:rPr>
          <w:rFonts w:ascii="Times New Roman" w:hAnsi="Times New Roman" w:cs="Times New Roman"/>
          <w:sz w:val="24"/>
          <w:szCs w:val="24"/>
          <w:lang w:val="en-US"/>
        </w:rPr>
        <w:t xml:space="preserve"> fi </w:t>
      </w:r>
      <w:proofErr w:type="spellStart"/>
      <w:r w:rsidRPr="00F0138C">
        <w:rPr>
          <w:rFonts w:ascii="Times New Roman" w:hAnsi="Times New Roman" w:cs="Times New Roman"/>
          <w:sz w:val="24"/>
          <w:szCs w:val="24"/>
          <w:lang w:val="en-US"/>
        </w:rPr>
        <w:t>supuse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proceduri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prealabile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soluţionare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amiabilă</w:t>
      </w:r>
      <w:proofErr w:type="spellEnd"/>
      <w:r w:rsidRPr="00F0138C">
        <w:rPr>
          <w:rFonts w:ascii="Times New Roman" w:hAnsi="Times New Roman" w:cs="Times New Roman"/>
          <w:sz w:val="24"/>
          <w:szCs w:val="24"/>
          <w:lang w:val="en-US"/>
        </w:rPr>
        <w:t>.</w:t>
      </w:r>
    </w:p>
    <w:p w14:paraId="03B2C228"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(2) </w:t>
      </w:r>
      <w:proofErr w:type="spellStart"/>
      <w:r w:rsidRPr="00F0138C">
        <w:rPr>
          <w:rFonts w:ascii="Times New Roman" w:hAnsi="Times New Roman" w:cs="Times New Roman"/>
          <w:sz w:val="24"/>
          <w:szCs w:val="24"/>
          <w:lang w:val="en-US"/>
        </w:rPr>
        <w:t>Litigiile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nesoluţionate</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amiabilă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dintre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furnizori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casele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alin</w:t>
      </w:r>
      <w:proofErr w:type="spellEnd"/>
      <w:r w:rsidRPr="00F0138C">
        <w:rPr>
          <w:rFonts w:ascii="Times New Roman" w:hAnsi="Times New Roman" w:cs="Times New Roman"/>
          <w:sz w:val="24"/>
          <w:szCs w:val="24"/>
          <w:lang w:val="en-US"/>
        </w:rPr>
        <w:t xml:space="preserve">. (1) se </w:t>
      </w:r>
      <w:proofErr w:type="spellStart"/>
      <w:r w:rsidRPr="00F0138C">
        <w:rPr>
          <w:rFonts w:ascii="Times New Roman" w:hAnsi="Times New Roman" w:cs="Times New Roman"/>
          <w:sz w:val="24"/>
          <w:szCs w:val="24"/>
          <w:lang w:val="en-US"/>
        </w:rPr>
        <w:t>soluţionează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Comisia</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Arbitraj</w:t>
      </w:r>
      <w:proofErr w:type="spellEnd"/>
      <w:r w:rsidRPr="00F0138C">
        <w:rPr>
          <w:rFonts w:ascii="Times New Roman" w:hAnsi="Times New Roman" w:cs="Times New Roman"/>
          <w:sz w:val="24"/>
          <w:szCs w:val="24"/>
          <w:lang w:val="en-US"/>
        </w:rPr>
        <w:t xml:space="preserve"> care </w:t>
      </w:r>
      <w:proofErr w:type="spellStart"/>
      <w:r w:rsidRPr="00F0138C">
        <w:rPr>
          <w:rFonts w:ascii="Times New Roman" w:hAnsi="Times New Roman" w:cs="Times New Roman"/>
          <w:sz w:val="24"/>
          <w:szCs w:val="24"/>
          <w:lang w:val="en-US"/>
        </w:rPr>
        <w:t>funcţionează</w:t>
      </w:r>
      <w:proofErr w:type="spellEnd"/>
      <w:r w:rsidRPr="00F0138C">
        <w:rPr>
          <w:rFonts w:ascii="Times New Roman" w:hAnsi="Times New Roman" w:cs="Times New Roman"/>
          <w:sz w:val="24"/>
          <w:szCs w:val="24"/>
          <w:lang w:val="en-US"/>
        </w:rPr>
        <w:t xml:space="preserve"> pe </w:t>
      </w:r>
      <w:proofErr w:type="spellStart"/>
      <w:r w:rsidRPr="00F0138C">
        <w:rPr>
          <w:rFonts w:ascii="Times New Roman" w:hAnsi="Times New Roman" w:cs="Times New Roman"/>
          <w:sz w:val="24"/>
          <w:szCs w:val="24"/>
          <w:lang w:val="en-US"/>
        </w:rPr>
        <w:t>lângă</w:t>
      </w:r>
      <w:proofErr w:type="spellEnd"/>
      <w:r w:rsidRPr="00F0138C">
        <w:rPr>
          <w:rFonts w:ascii="Times New Roman" w:hAnsi="Times New Roman" w:cs="Times New Roman"/>
          <w:sz w:val="24"/>
          <w:szCs w:val="24"/>
          <w:lang w:val="en-US"/>
        </w:rPr>
        <w:t xml:space="preserve"> Casa </w:t>
      </w:r>
      <w:proofErr w:type="spellStart"/>
      <w:r w:rsidRPr="00F0138C">
        <w:rPr>
          <w:rFonts w:ascii="Times New Roman" w:hAnsi="Times New Roman" w:cs="Times New Roman"/>
          <w:sz w:val="24"/>
          <w:szCs w:val="24"/>
          <w:lang w:val="en-US"/>
        </w:rPr>
        <w:t>Naţională</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organizată</w:t>
      </w:r>
      <w:proofErr w:type="spellEnd"/>
      <w:r w:rsidRPr="00F0138C">
        <w:rPr>
          <w:rFonts w:ascii="Times New Roman" w:hAnsi="Times New Roman" w:cs="Times New Roman"/>
          <w:sz w:val="24"/>
          <w:szCs w:val="24"/>
          <w:lang w:val="en-US"/>
        </w:rPr>
        <w:t xml:space="preserve"> conform </w:t>
      </w:r>
      <w:proofErr w:type="spellStart"/>
      <w:r w:rsidRPr="00F0138C">
        <w:rPr>
          <w:rFonts w:ascii="Times New Roman" w:hAnsi="Times New Roman" w:cs="Times New Roman"/>
          <w:sz w:val="24"/>
          <w:szCs w:val="24"/>
          <w:lang w:val="en-US"/>
        </w:rPr>
        <w:t>reglementărilor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legale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vigoare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sau</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către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instanţele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judecată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caz</w:t>
      </w:r>
      <w:proofErr w:type="spellEnd"/>
      <w:r w:rsidRPr="00F0138C">
        <w:rPr>
          <w:rFonts w:ascii="Times New Roman" w:hAnsi="Times New Roman" w:cs="Times New Roman"/>
          <w:sz w:val="24"/>
          <w:szCs w:val="24"/>
          <w:lang w:val="en-US"/>
        </w:rPr>
        <w:t>.</w:t>
      </w:r>
    </w:p>
    <w:p w14:paraId="7BCF3BAA"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5830DF5E" w14:textId="77777777" w:rsidR="00AA46EA" w:rsidRPr="00F0138C" w:rsidRDefault="00AA46EA" w:rsidP="00AA46EA">
      <w:pPr>
        <w:spacing w:after="0" w:line="240" w:lineRule="auto"/>
        <w:jc w:val="both"/>
        <w:rPr>
          <w:rFonts w:ascii="Times New Roman" w:hAnsi="Times New Roman" w:cs="Times New Roman"/>
          <w:b/>
          <w:sz w:val="24"/>
          <w:szCs w:val="24"/>
          <w:lang w:val="en-US"/>
        </w:rPr>
      </w:pPr>
      <w:r w:rsidRPr="00F0138C">
        <w:rPr>
          <w:rFonts w:ascii="Times New Roman" w:hAnsi="Times New Roman" w:cs="Times New Roman"/>
          <w:b/>
          <w:sz w:val="24"/>
          <w:szCs w:val="24"/>
          <w:lang w:val="en-US"/>
        </w:rPr>
        <w:t xml:space="preserve">    XV. Alte </w:t>
      </w:r>
      <w:proofErr w:type="spellStart"/>
      <w:r w:rsidRPr="00F0138C">
        <w:rPr>
          <w:rFonts w:ascii="Times New Roman" w:hAnsi="Times New Roman" w:cs="Times New Roman"/>
          <w:b/>
          <w:sz w:val="24"/>
          <w:szCs w:val="24"/>
          <w:lang w:val="en-US"/>
        </w:rPr>
        <w:t>clauze</w:t>
      </w:r>
      <w:proofErr w:type="spellEnd"/>
    </w:p>
    <w:p w14:paraId="65F607A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
    <w:p w14:paraId="2A9101E4"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
    <w:p w14:paraId="18024858"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2A9E1A82"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Prezenta</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convenţie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serviciilor</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cadrul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sistemului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asigurări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sociale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sănătate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fost</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încheiată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astăzi</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în</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două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exemplare</w:t>
      </w:r>
      <w:proofErr w:type="spellEnd"/>
      <w:r w:rsidRPr="00F0138C">
        <w:rPr>
          <w:rFonts w:ascii="Times New Roman" w:hAnsi="Times New Roman" w:cs="Times New Roman"/>
          <w:sz w:val="24"/>
          <w:szCs w:val="24"/>
          <w:lang w:val="en-US"/>
        </w:rPr>
        <w:t xml:space="preserve"> a </w:t>
      </w:r>
      <w:proofErr w:type="spellStart"/>
      <w:r w:rsidRPr="00F0138C">
        <w:rPr>
          <w:rFonts w:ascii="Times New Roman" w:hAnsi="Times New Roman" w:cs="Times New Roman"/>
          <w:sz w:val="24"/>
          <w:szCs w:val="24"/>
          <w:lang w:val="en-US"/>
        </w:rPr>
        <w:t>câte</w:t>
      </w:r>
      <w:proofErr w:type="spellEnd"/>
      <w:r w:rsidRPr="00F0138C">
        <w:rPr>
          <w:rFonts w:ascii="Times New Roman" w:hAnsi="Times New Roman" w:cs="Times New Roman"/>
          <w:sz w:val="24"/>
          <w:szCs w:val="24"/>
          <w:lang w:val="en-US"/>
        </w:rPr>
        <w:t xml:space="preserve"> ...... </w:t>
      </w:r>
      <w:proofErr w:type="spellStart"/>
      <w:r w:rsidRPr="00F0138C">
        <w:rPr>
          <w:rFonts w:ascii="Times New Roman" w:hAnsi="Times New Roman" w:cs="Times New Roman"/>
          <w:sz w:val="24"/>
          <w:szCs w:val="24"/>
          <w:lang w:val="en-US"/>
        </w:rPr>
        <w:t>pagini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fiecare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câte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unul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fiecare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contractantă</w:t>
      </w:r>
      <w:proofErr w:type="spellEnd"/>
      <w:r w:rsidRPr="00F0138C">
        <w:rPr>
          <w:rFonts w:ascii="Times New Roman" w:hAnsi="Times New Roman" w:cs="Times New Roman"/>
          <w:sz w:val="24"/>
          <w:szCs w:val="24"/>
          <w:lang w:val="en-US"/>
        </w:rPr>
        <w:t>.</w:t>
      </w:r>
    </w:p>
    <w:p w14:paraId="0E6BAC18"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53B5D767"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CASA DE ASIGURĂRI DE SĂNĂTATE         FURNIZOR DE SERVICII MEDICALE</w:t>
      </w:r>
    </w:p>
    <w:p w14:paraId="02157D96"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Director </w:t>
      </w:r>
      <w:proofErr w:type="gramStart"/>
      <w:r w:rsidRPr="00F0138C">
        <w:rPr>
          <w:rFonts w:ascii="Times New Roman" w:hAnsi="Times New Roman" w:cs="Times New Roman"/>
          <w:sz w:val="24"/>
          <w:szCs w:val="24"/>
          <w:lang w:val="en-US"/>
        </w:rPr>
        <w:t xml:space="preserve">general,   </w:t>
      </w:r>
      <w:proofErr w:type="gramEnd"/>
      <w:r w:rsidRPr="00F0138C">
        <w:rPr>
          <w:rFonts w:ascii="Times New Roman" w:hAnsi="Times New Roman" w:cs="Times New Roman"/>
          <w:sz w:val="24"/>
          <w:szCs w:val="24"/>
          <w:lang w:val="en-US"/>
        </w:rPr>
        <w:t xml:space="preserve">               </w:t>
      </w:r>
      <w:r w:rsidRPr="00F0138C">
        <w:rPr>
          <w:rFonts w:ascii="Times New Roman" w:hAnsi="Times New Roman" w:cs="Times New Roman"/>
          <w:sz w:val="24"/>
          <w:szCs w:val="24"/>
          <w:lang w:val="en-US"/>
        </w:rPr>
        <w:tab/>
      </w:r>
      <w:r w:rsidRPr="00F0138C">
        <w:rPr>
          <w:rFonts w:ascii="Times New Roman" w:hAnsi="Times New Roman" w:cs="Times New Roman"/>
          <w:sz w:val="24"/>
          <w:szCs w:val="24"/>
          <w:lang w:val="en-US"/>
        </w:rPr>
        <w:tab/>
      </w:r>
      <w:r w:rsidRPr="00F0138C">
        <w:rPr>
          <w:rFonts w:ascii="Times New Roman" w:hAnsi="Times New Roman" w:cs="Times New Roman"/>
          <w:sz w:val="24"/>
          <w:szCs w:val="24"/>
          <w:lang w:val="en-US"/>
        </w:rPr>
        <w:tab/>
        <w:t xml:space="preserve">   </w:t>
      </w:r>
      <w:proofErr w:type="spellStart"/>
      <w:r w:rsidRPr="00F0138C">
        <w:rPr>
          <w:rFonts w:ascii="Times New Roman" w:hAnsi="Times New Roman" w:cs="Times New Roman"/>
          <w:sz w:val="24"/>
          <w:szCs w:val="24"/>
          <w:lang w:val="en-US"/>
        </w:rPr>
        <w:t>Reprezentant</w:t>
      </w:r>
      <w:proofErr w:type="spellEnd"/>
      <w:r w:rsidRPr="00F0138C">
        <w:rPr>
          <w:rFonts w:ascii="Times New Roman" w:hAnsi="Times New Roman" w:cs="Times New Roman"/>
          <w:sz w:val="24"/>
          <w:szCs w:val="24"/>
          <w:lang w:val="en-US"/>
        </w:rPr>
        <w:t xml:space="preserve"> legal,</w:t>
      </w:r>
    </w:p>
    <w:p w14:paraId="0D7F9DF1"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          </w:t>
      </w:r>
      <w:r w:rsidRPr="00F0138C">
        <w:rPr>
          <w:rFonts w:ascii="Times New Roman" w:hAnsi="Times New Roman" w:cs="Times New Roman"/>
          <w:sz w:val="24"/>
          <w:szCs w:val="24"/>
          <w:lang w:val="en-US"/>
        </w:rPr>
        <w:tab/>
      </w:r>
      <w:r w:rsidRPr="00F0138C">
        <w:rPr>
          <w:rFonts w:ascii="Times New Roman" w:hAnsi="Times New Roman" w:cs="Times New Roman"/>
          <w:sz w:val="24"/>
          <w:szCs w:val="24"/>
          <w:lang w:val="en-US"/>
        </w:rPr>
        <w:tab/>
      </w:r>
      <w:r w:rsidRPr="00F0138C">
        <w:rPr>
          <w:rFonts w:ascii="Times New Roman" w:hAnsi="Times New Roman" w:cs="Times New Roman"/>
          <w:sz w:val="24"/>
          <w:szCs w:val="24"/>
          <w:lang w:val="en-US"/>
        </w:rPr>
        <w:tab/>
      </w:r>
      <w:r w:rsidRPr="00F0138C">
        <w:rPr>
          <w:rFonts w:ascii="Times New Roman" w:hAnsi="Times New Roman" w:cs="Times New Roman"/>
          <w:sz w:val="24"/>
          <w:szCs w:val="24"/>
          <w:lang w:val="en-US"/>
        </w:rPr>
        <w:tab/>
        <w:t xml:space="preserve">    .....................</w:t>
      </w:r>
    </w:p>
    <w:p w14:paraId="73DACDBD"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2C13BC6E"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Director </w:t>
      </w:r>
      <w:proofErr w:type="spellStart"/>
      <w:r w:rsidRPr="00F0138C">
        <w:rPr>
          <w:rFonts w:ascii="Times New Roman" w:hAnsi="Times New Roman" w:cs="Times New Roman"/>
          <w:sz w:val="24"/>
          <w:szCs w:val="24"/>
          <w:lang w:val="en-US"/>
        </w:rPr>
        <w:t>executiv</w:t>
      </w:r>
      <w:proofErr w:type="spellEnd"/>
      <w:r w:rsidRPr="00F0138C">
        <w:rPr>
          <w:rFonts w:ascii="Times New Roman" w:hAnsi="Times New Roman" w:cs="Times New Roman"/>
          <w:sz w:val="24"/>
          <w:szCs w:val="24"/>
          <w:lang w:val="en-US"/>
        </w:rPr>
        <w:t xml:space="preserve"> al</w:t>
      </w:r>
    </w:p>
    <w:p w14:paraId="0C3089AD"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Direcţiei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economice</w:t>
      </w:r>
      <w:proofErr w:type="spellEnd"/>
    </w:p>
    <w:p w14:paraId="3D1E70C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
    <w:p w14:paraId="53D9BF09"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6382AB5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Director </w:t>
      </w:r>
      <w:proofErr w:type="spellStart"/>
      <w:r w:rsidRPr="00F0138C">
        <w:rPr>
          <w:rFonts w:ascii="Times New Roman" w:hAnsi="Times New Roman" w:cs="Times New Roman"/>
          <w:sz w:val="24"/>
          <w:szCs w:val="24"/>
          <w:lang w:val="en-US"/>
        </w:rPr>
        <w:t>executiv</w:t>
      </w:r>
      <w:proofErr w:type="spellEnd"/>
      <w:r w:rsidRPr="00F0138C">
        <w:rPr>
          <w:rFonts w:ascii="Times New Roman" w:hAnsi="Times New Roman" w:cs="Times New Roman"/>
          <w:sz w:val="24"/>
          <w:szCs w:val="24"/>
          <w:lang w:val="en-US"/>
        </w:rPr>
        <w:t xml:space="preserve"> al</w:t>
      </w:r>
    </w:p>
    <w:p w14:paraId="26F2FD3F"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Direcţiei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relaţii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contractuale</w:t>
      </w:r>
      <w:proofErr w:type="spellEnd"/>
      <w:r w:rsidRPr="00F0138C">
        <w:rPr>
          <w:rFonts w:ascii="Times New Roman" w:hAnsi="Times New Roman" w:cs="Times New Roman"/>
          <w:sz w:val="24"/>
          <w:szCs w:val="24"/>
          <w:lang w:val="en-US"/>
        </w:rPr>
        <w:t>,</w:t>
      </w:r>
    </w:p>
    <w:p w14:paraId="52EA23E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
    <w:p w14:paraId="7B70B387"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2DA434FC"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Vizat</w:t>
      </w:r>
      <w:proofErr w:type="spellEnd"/>
    </w:p>
    <w:p w14:paraId="0F91739A"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Juridic, </w:t>
      </w:r>
      <w:proofErr w:type="spellStart"/>
      <w:r w:rsidRPr="00F0138C">
        <w:rPr>
          <w:rFonts w:ascii="Times New Roman" w:hAnsi="Times New Roman" w:cs="Times New Roman"/>
          <w:sz w:val="24"/>
          <w:szCs w:val="24"/>
          <w:lang w:val="en-US"/>
        </w:rPr>
        <w:t>Contencios</w:t>
      </w:r>
      <w:proofErr w:type="spellEnd"/>
    </w:p>
    <w:p w14:paraId="5A0C9C6E"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30DA1EB9"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ACT ADIŢIONAL </w:t>
      </w:r>
    </w:p>
    <w:p w14:paraId="3AD9753A" w14:textId="77777777" w:rsidR="00AA46EA" w:rsidRPr="00F0138C" w:rsidRDefault="00AA46EA" w:rsidP="00AA46EA">
      <w:pPr>
        <w:spacing w:after="0" w:line="240" w:lineRule="auto"/>
        <w:jc w:val="both"/>
        <w:rPr>
          <w:rFonts w:ascii="Times New Roman" w:hAnsi="Times New Roman" w:cs="Times New Roman"/>
          <w:sz w:val="24"/>
          <w:szCs w:val="24"/>
          <w:lang w:val="en-US"/>
        </w:rPr>
      </w:pPr>
      <w:proofErr w:type="spellStart"/>
      <w:r w:rsidRPr="00F0138C">
        <w:rPr>
          <w:rFonts w:ascii="Times New Roman" w:hAnsi="Times New Roman" w:cs="Times New Roman"/>
          <w:sz w:val="24"/>
          <w:szCs w:val="24"/>
          <w:lang w:val="en-US"/>
        </w:rPr>
        <w:t>pentru</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serviciile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paraclinice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ecografii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generale</w:t>
      </w:r>
      <w:proofErr w:type="spellEnd"/>
      <w:r w:rsidRPr="00F0138C">
        <w:rPr>
          <w:rFonts w:ascii="Times New Roman" w:hAnsi="Times New Roman" w:cs="Times New Roman"/>
          <w:sz w:val="24"/>
          <w:szCs w:val="24"/>
          <w:lang w:val="en-US"/>
        </w:rPr>
        <w:t xml:space="preserve"> (abdomen </w:t>
      </w:r>
      <w:proofErr w:type="spellStart"/>
      <w:r w:rsidRPr="00F0138C">
        <w:rPr>
          <w:rFonts w:ascii="Times New Roman" w:hAnsi="Times New Roman" w:cs="Times New Roman"/>
          <w:sz w:val="24"/>
          <w:szCs w:val="24"/>
          <w:lang w:val="en-US"/>
        </w:rPr>
        <w:t>şi</w:t>
      </w:r>
      <w:proofErr w:type="spellEnd"/>
      <w:r w:rsidRPr="00F0138C">
        <w:rPr>
          <w:rFonts w:ascii="Times New Roman" w:hAnsi="Times New Roman" w:cs="Times New Roman"/>
          <w:sz w:val="24"/>
          <w:szCs w:val="24"/>
          <w:lang w:val="en-US"/>
        </w:rPr>
        <w:t xml:space="preserve"> pelvis)</w:t>
      </w:r>
    </w:p>
    <w:p w14:paraId="4372F9A0"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2CDF5AE0" w14:textId="77777777" w:rsidR="00AA46EA" w:rsidRPr="00F0138C" w:rsidRDefault="00AA46EA" w:rsidP="00AA46EA">
      <w:pPr>
        <w:spacing w:after="0" w:line="240" w:lineRule="auto"/>
        <w:jc w:val="both"/>
        <w:rPr>
          <w:rFonts w:ascii="Times New Roman" w:hAnsi="Times New Roman" w:cs="Times New Roman"/>
          <w:sz w:val="24"/>
          <w:szCs w:val="24"/>
          <w:lang w:val="en-US"/>
        </w:rPr>
      </w:pPr>
      <w:r w:rsidRPr="00F0138C">
        <w:rPr>
          <w:rFonts w:ascii="Times New Roman" w:hAnsi="Times New Roman" w:cs="Times New Roman"/>
          <w:sz w:val="24"/>
          <w:szCs w:val="24"/>
          <w:lang w:val="en-US"/>
        </w:rPr>
        <w:t xml:space="preserve">    Se </w:t>
      </w:r>
      <w:proofErr w:type="spellStart"/>
      <w:r w:rsidRPr="00F0138C">
        <w:rPr>
          <w:rFonts w:ascii="Times New Roman" w:hAnsi="Times New Roman" w:cs="Times New Roman"/>
          <w:sz w:val="24"/>
          <w:szCs w:val="24"/>
          <w:lang w:val="en-US"/>
        </w:rPr>
        <w:t>întocmeşte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după</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modelul</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contractului</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furnizare</w:t>
      </w:r>
      <w:proofErr w:type="spellEnd"/>
      <w:r w:rsidRPr="00F0138C">
        <w:rPr>
          <w:rFonts w:ascii="Times New Roman" w:hAnsi="Times New Roman" w:cs="Times New Roman"/>
          <w:sz w:val="24"/>
          <w:szCs w:val="24"/>
          <w:lang w:val="en-US"/>
        </w:rPr>
        <w:t xml:space="preserve"> de </w:t>
      </w:r>
      <w:proofErr w:type="spellStart"/>
      <w:r w:rsidRPr="00F0138C">
        <w:rPr>
          <w:rFonts w:ascii="Times New Roman" w:hAnsi="Times New Roman" w:cs="Times New Roman"/>
          <w:sz w:val="24"/>
          <w:szCs w:val="24"/>
          <w:lang w:val="en-US"/>
        </w:rPr>
        <w:t>servicii</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medicale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paraclinice</w:t>
      </w:r>
      <w:proofErr w:type="spellEnd"/>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lang w:val="en-US"/>
        </w:rPr>
        <w:t>adaptat</w:t>
      </w:r>
      <w:proofErr w:type="spellEnd"/>
      <w:r w:rsidRPr="00F0138C">
        <w:rPr>
          <w:rFonts w:ascii="Times New Roman" w:hAnsi="Times New Roman" w:cs="Times New Roman"/>
          <w:sz w:val="24"/>
          <w:szCs w:val="24"/>
          <w:lang w:val="en-US"/>
        </w:rPr>
        <w:t>.</w:t>
      </w:r>
    </w:p>
    <w:p w14:paraId="0FADFE7F" w14:textId="77777777" w:rsidR="00AA46EA" w:rsidRPr="00F0138C" w:rsidRDefault="00AA46EA" w:rsidP="00AA46EA">
      <w:pPr>
        <w:spacing w:after="0" w:line="240" w:lineRule="auto"/>
        <w:jc w:val="both"/>
        <w:rPr>
          <w:rFonts w:ascii="Times New Roman" w:hAnsi="Times New Roman" w:cs="Times New Roman"/>
          <w:sz w:val="24"/>
          <w:szCs w:val="24"/>
          <w:lang w:val="en-US"/>
        </w:rPr>
      </w:pPr>
    </w:p>
    <w:p w14:paraId="21090DAE" w14:textId="77777777" w:rsidR="00AA46EA" w:rsidRPr="00F0138C" w:rsidRDefault="00AA46EA" w:rsidP="00AA46EA">
      <w:pPr>
        <w:spacing w:after="0"/>
        <w:jc w:val="center"/>
        <w:rPr>
          <w:rFonts w:ascii="Times New Roman" w:eastAsiaTheme="minorHAnsi" w:hAnsi="Times New Roman" w:cs="Times New Roman"/>
          <w:b/>
          <w:sz w:val="24"/>
          <w:szCs w:val="24"/>
          <w:lang w:eastAsia="en-US"/>
        </w:rPr>
      </w:pPr>
    </w:p>
    <w:p w14:paraId="735E80E2" w14:textId="77777777" w:rsidR="00AA46EA" w:rsidRPr="00F0138C" w:rsidRDefault="00AA46EA" w:rsidP="00AA46EA">
      <w:pPr>
        <w:spacing w:after="0" w:line="240" w:lineRule="auto"/>
        <w:contextualSpacing/>
        <w:jc w:val="both"/>
        <w:rPr>
          <w:rFonts w:ascii="Times New Roman" w:eastAsia="Calibri" w:hAnsi="Times New Roman" w:cs="Times New Roman"/>
          <w:b/>
          <w:bCs/>
          <w:sz w:val="24"/>
          <w:szCs w:val="24"/>
          <w:lang w:val="pl-PL" w:eastAsia="pl-PL"/>
        </w:rPr>
      </w:pPr>
      <w:r w:rsidRPr="00F0138C">
        <w:rPr>
          <w:rFonts w:ascii="Times New Roman" w:eastAsia="Calibri" w:hAnsi="Times New Roman" w:cs="Times New Roman"/>
          <w:b/>
          <w:bCs/>
          <w:sz w:val="24"/>
          <w:szCs w:val="24"/>
          <w:lang w:val="pl-PL" w:eastAsia="pl-PL"/>
        </w:rPr>
        <w:t>ANEXA 6A</w:t>
      </w:r>
    </w:p>
    <w:p w14:paraId="0B83528B"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model -</w:t>
      </w:r>
      <w:r w:rsidRPr="00F0138C">
        <w:rPr>
          <w:rFonts w:ascii="Times New Roman" w:hAnsi="Times New Roman" w:cs="Times New Roman"/>
          <w:sz w:val="24"/>
          <w:szCs w:val="24"/>
        </w:rPr>
        <w:tab/>
      </w:r>
    </w:p>
    <w:p w14:paraId="48025C76"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r>
    </w:p>
    <w:p w14:paraId="1DA1FD07"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b/>
          <w:sz w:val="24"/>
          <w:szCs w:val="24"/>
        </w:rPr>
        <w:t>ACT ADIȚIONAL</w:t>
      </w:r>
      <w:r w:rsidRPr="00F0138C">
        <w:rPr>
          <w:rFonts w:ascii="Times New Roman" w:hAnsi="Times New Roman" w:cs="Times New Roman"/>
          <w:sz w:val="24"/>
          <w:szCs w:val="24"/>
        </w:rPr>
        <w:t xml:space="preserve"> la contractul/convenția de furnizare</w:t>
      </w:r>
      <w:r w:rsidRPr="00F0138C">
        <w:t xml:space="preserve"> </w:t>
      </w:r>
      <w:r w:rsidRPr="00F0138C">
        <w:rPr>
          <w:rFonts w:ascii="Times New Roman" w:hAnsi="Times New Roman" w:cs="Times New Roman"/>
          <w:sz w:val="24"/>
          <w:szCs w:val="24"/>
        </w:rPr>
        <w:t xml:space="preserve">de servicii medicale în </w:t>
      </w:r>
      <w:proofErr w:type="spellStart"/>
      <w:r w:rsidRPr="00F0138C">
        <w:rPr>
          <w:rFonts w:ascii="Times New Roman" w:hAnsi="Times New Roman" w:cs="Times New Roman"/>
          <w:sz w:val="24"/>
          <w:szCs w:val="24"/>
        </w:rPr>
        <w:t>asistenţa</w:t>
      </w:r>
      <w:proofErr w:type="spellEnd"/>
      <w:r w:rsidRPr="00F0138C">
        <w:rPr>
          <w:rFonts w:ascii="Times New Roman" w:hAnsi="Times New Roman" w:cs="Times New Roman"/>
          <w:sz w:val="24"/>
          <w:szCs w:val="24"/>
        </w:rPr>
        <w:t xml:space="preserve"> medicală primară, având ca obiect furnizarea de servicii medicale în </w:t>
      </w:r>
      <w:proofErr w:type="spellStart"/>
      <w:r w:rsidRPr="00F0138C">
        <w:rPr>
          <w:rFonts w:ascii="Times New Roman" w:hAnsi="Times New Roman" w:cs="Times New Roman"/>
          <w:sz w:val="24"/>
          <w:szCs w:val="24"/>
        </w:rPr>
        <w:t>asistenţa</w:t>
      </w:r>
      <w:proofErr w:type="spellEnd"/>
      <w:r w:rsidRPr="00F0138C">
        <w:rPr>
          <w:rFonts w:ascii="Times New Roman" w:hAnsi="Times New Roman" w:cs="Times New Roman"/>
          <w:sz w:val="24"/>
          <w:szCs w:val="24"/>
        </w:rPr>
        <w:t xml:space="preserve"> medicală primară pentru persoanele neasigurate</w:t>
      </w:r>
    </w:p>
    <w:p w14:paraId="6A74A71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r>
    </w:p>
    <w:p w14:paraId="183A39DA" w14:textId="77777777" w:rsidR="00AA46EA" w:rsidRPr="00F0138C" w:rsidRDefault="00AA46EA" w:rsidP="00AA46EA">
      <w:pPr>
        <w:spacing w:line="240" w:lineRule="auto"/>
        <w:contextualSpacing/>
        <w:jc w:val="both"/>
        <w:rPr>
          <w:rFonts w:ascii="Times New Roman" w:hAnsi="Times New Roman" w:cs="Times New Roman"/>
          <w:b/>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sz w:val="24"/>
          <w:szCs w:val="24"/>
        </w:rPr>
        <w:tab/>
      </w:r>
      <w:r w:rsidRPr="00F0138C">
        <w:rPr>
          <w:rFonts w:ascii="Times New Roman" w:hAnsi="Times New Roman" w:cs="Times New Roman"/>
          <w:b/>
          <w:sz w:val="24"/>
          <w:szCs w:val="24"/>
        </w:rPr>
        <w:t xml:space="preserve">I. </w:t>
      </w:r>
      <w:proofErr w:type="spellStart"/>
      <w:r w:rsidRPr="00F0138C">
        <w:rPr>
          <w:rFonts w:ascii="Times New Roman" w:hAnsi="Times New Roman" w:cs="Times New Roman"/>
          <w:b/>
          <w:sz w:val="24"/>
          <w:szCs w:val="24"/>
        </w:rPr>
        <w:t>Părţile</w:t>
      </w:r>
      <w:proofErr w:type="spellEnd"/>
      <w:r w:rsidRPr="00F0138C">
        <w:rPr>
          <w:rFonts w:ascii="Times New Roman" w:hAnsi="Times New Roman" w:cs="Times New Roman"/>
          <w:b/>
          <w:sz w:val="24"/>
          <w:szCs w:val="24"/>
        </w:rPr>
        <w:t xml:space="preserve"> contractante</w:t>
      </w:r>
      <w:r w:rsidRPr="00F0138C">
        <w:rPr>
          <w:rFonts w:ascii="Times New Roman" w:hAnsi="Times New Roman" w:cs="Times New Roman"/>
          <w:b/>
          <w:sz w:val="24"/>
          <w:szCs w:val="24"/>
        </w:rPr>
        <w:tab/>
      </w:r>
    </w:p>
    <w:p w14:paraId="0CCA31A5"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Casa de Asigurări de Sănătate ............................., cu sediul în municipiul/</w:t>
      </w:r>
      <w:proofErr w:type="spellStart"/>
      <w:r w:rsidRPr="00F0138C">
        <w:rPr>
          <w:rFonts w:ascii="Times New Roman" w:hAnsi="Times New Roman" w:cs="Times New Roman"/>
          <w:sz w:val="24"/>
          <w:szCs w:val="24"/>
        </w:rPr>
        <w:t>oraşul</w:t>
      </w:r>
      <w:proofErr w:type="spellEnd"/>
      <w:r w:rsidRPr="00F0138C">
        <w:rPr>
          <w:rFonts w:ascii="Times New Roman" w:hAnsi="Times New Roman" w:cs="Times New Roman"/>
          <w:sz w:val="24"/>
          <w:szCs w:val="24"/>
        </w:rPr>
        <w:t xml:space="preserve"> .....................CUI ........, str. ..................... nr. ......, </w:t>
      </w:r>
      <w:proofErr w:type="spellStart"/>
      <w:r w:rsidRPr="00F0138C">
        <w:rPr>
          <w:rFonts w:ascii="Times New Roman" w:hAnsi="Times New Roman" w:cs="Times New Roman"/>
          <w:sz w:val="24"/>
          <w:szCs w:val="24"/>
        </w:rPr>
        <w:t>judeţul</w:t>
      </w:r>
      <w:proofErr w:type="spellEnd"/>
      <w:r w:rsidRPr="00F0138C">
        <w:rPr>
          <w:rFonts w:ascii="Times New Roman" w:hAnsi="Times New Roman" w:cs="Times New Roman"/>
          <w:sz w:val="24"/>
          <w:szCs w:val="24"/>
        </w:rPr>
        <w:t>/sectorul .............., tel/fax ................. adresă de e-mail .............................., reprezentată prin Director general ....................,</w:t>
      </w:r>
      <w:r w:rsidRPr="00F0138C">
        <w:rPr>
          <w:rFonts w:ascii="Times New Roman" w:hAnsi="Times New Roman" w:cs="Times New Roman"/>
          <w:sz w:val="24"/>
          <w:szCs w:val="24"/>
        </w:rPr>
        <w:tab/>
      </w:r>
    </w:p>
    <w:p w14:paraId="43DF4B6D"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ab/>
      </w:r>
    </w:p>
    <w:p w14:paraId="685D6F2F"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Cabinetul medical de </w:t>
      </w:r>
      <w:proofErr w:type="spellStart"/>
      <w:r w:rsidRPr="00F0138C">
        <w:rPr>
          <w:rFonts w:ascii="Times New Roman" w:hAnsi="Times New Roman" w:cs="Times New Roman"/>
          <w:sz w:val="24"/>
          <w:szCs w:val="24"/>
        </w:rPr>
        <w:t>asistenţă</w:t>
      </w:r>
      <w:proofErr w:type="spellEnd"/>
      <w:r w:rsidRPr="00F0138C">
        <w:rPr>
          <w:rFonts w:ascii="Times New Roman" w:hAnsi="Times New Roman" w:cs="Times New Roman"/>
          <w:sz w:val="24"/>
          <w:szCs w:val="24"/>
        </w:rPr>
        <w:t xml:space="preserve"> medicală primară .............................., organizat astfel:</w:t>
      </w:r>
      <w:r w:rsidRPr="00F0138C">
        <w:rPr>
          <w:rFonts w:ascii="Times New Roman" w:hAnsi="Times New Roman" w:cs="Times New Roman"/>
          <w:sz w:val="24"/>
          <w:szCs w:val="24"/>
        </w:rPr>
        <w:tab/>
      </w:r>
    </w:p>
    <w:p w14:paraId="637F4F1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 cabinet individual ...................................., cu sau fără punct secundar de lucru ................................, reprezentat prin medicul titular .................................</w:t>
      </w:r>
      <w:r w:rsidRPr="00F0138C">
        <w:rPr>
          <w:rFonts w:ascii="Times New Roman" w:hAnsi="Times New Roman" w:cs="Times New Roman"/>
          <w:sz w:val="24"/>
          <w:szCs w:val="24"/>
        </w:rPr>
        <w:tab/>
      </w:r>
    </w:p>
    <w:p w14:paraId="260915B8"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 cabinet asociat sau grupat ......................., cu sau fără punct secundar de lucru ................................., reprezentat prin medicul delegat .................................</w:t>
      </w:r>
      <w:r w:rsidRPr="00F0138C">
        <w:rPr>
          <w:rFonts w:ascii="Times New Roman" w:hAnsi="Times New Roman" w:cs="Times New Roman"/>
          <w:sz w:val="24"/>
          <w:szCs w:val="24"/>
        </w:rPr>
        <w:tab/>
      </w:r>
    </w:p>
    <w:p w14:paraId="459305D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 societate civilă medicală .........................., cu sau fără punct secundar de lucru ................................., reprezentată prin administratorul ...............................</w:t>
      </w:r>
      <w:r w:rsidRPr="00F0138C">
        <w:rPr>
          <w:rFonts w:ascii="Times New Roman" w:hAnsi="Times New Roman" w:cs="Times New Roman"/>
          <w:sz w:val="24"/>
          <w:szCs w:val="24"/>
        </w:rPr>
        <w:tab/>
      </w:r>
    </w:p>
    <w:p w14:paraId="3452F1D4"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 unitate medico-sanitară cu personalitate juridică, </w:t>
      </w:r>
      <w:proofErr w:type="spellStart"/>
      <w:r w:rsidRPr="00F0138C">
        <w:rPr>
          <w:rFonts w:ascii="Times New Roman" w:hAnsi="Times New Roman" w:cs="Times New Roman"/>
          <w:sz w:val="24"/>
          <w:szCs w:val="24"/>
        </w:rPr>
        <w:t>înfiinţată</w:t>
      </w:r>
      <w:proofErr w:type="spellEnd"/>
      <w:r w:rsidRPr="00F0138C">
        <w:rPr>
          <w:rFonts w:ascii="Times New Roman" w:hAnsi="Times New Roman" w:cs="Times New Roman"/>
          <w:sz w:val="24"/>
          <w:szCs w:val="24"/>
        </w:rPr>
        <w:t xml:space="preserve"> potrivit prevederilor Legii </w:t>
      </w:r>
      <w:proofErr w:type="spellStart"/>
      <w:r w:rsidRPr="00F0138C">
        <w:rPr>
          <w:rFonts w:ascii="Times New Roman" w:hAnsi="Times New Roman" w:cs="Times New Roman"/>
          <w:sz w:val="24"/>
          <w:szCs w:val="24"/>
        </w:rPr>
        <w:t>societăţilor</w:t>
      </w:r>
      <w:proofErr w:type="spellEnd"/>
      <w:r w:rsidRPr="00F0138C">
        <w:rPr>
          <w:rFonts w:ascii="Times New Roman" w:hAnsi="Times New Roman" w:cs="Times New Roman"/>
          <w:sz w:val="24"/>
          <w:szCs w:val="24"/>
        </w:rPr>
        <w:t xml:space="preserve"> nr. 31/1990, republicată, cu modificările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completările ulterioare, ..............................., reprezentată prin ....................................,</w:t>
      </w:r>
      <w:r w:rsidRPr="00F0138C">
        <w:rPr>
          <w:rFonts w:ascii="Times New Roman" w:hAnsi="Times New Roman" w:cs="Times New Roman"/>
          <w:sz w:val="24"/>
          <w:szCs w:val="24"/>
        </w:rPr>
        <w:tab/>
      </w:r>
    </w:p>
    <w:p w14:paraId="6D140FC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cabinet care </w:t>
      </w:r>
      <w:proofErr w:type="spellStart"/>
      <w:r w:rsidRPr="00F0138C">
        <w:rPr>
          <w:rFonts w:ascii="Times New Roman" w:hAnsi="Times New Roman" w:cs="Times New Roman"/>
          <w:sz w:val="24"/>
          <w:szCs w:val="24"/>
        </w:rPr>
        <w:t>funcţionează</w:t>
      </w:r>
      <w:proofErr w:type="spellEnd"/>
      <w:r w:rsidRPr="00F0138C">
        <w:rPr>
          <w:rFonts w:ascii="Times New Roman" w:hAnsi="Times New Roman" w:cs="Times New Roman"/>
          <w:sz w:val="24"/>
          <w:szCs w:val="24"/>
        </w:rPr>
        <w:t xml:space="preserve"> în structura sau în coordonarea unei </w:t>
      </w:r>
      <w:proofErr w:type="spellStart"/>
      <w:r w:rsidRPr="00F0138C">
        <w:rPr>
          <w:rFonts w:ascii="Times New Roman" w:hAnsi="Times New Roman" w:cs="Times New Roman"/>
          <w:sz w:val="24"/>
          <w:szCs w:val="24"/>
        </w:rPr>
        <w:t>unităţi</w:t>
      </w:r>
      <w:proofErr w:type="spellEnd"/>
      <w:r w:rsidRPr="00F0138C">
        <w:rPr>
          <w:rFonts w:ascii="Times New Roman" w:hAnsi="Times New Roman" w:cs="Times New Roman"/>
          <w:sz w:val="24"/>
          <w:szCs w:val="24"/>
        </w:rPr>
        <w:t xml:space="preserve"> sanitare </w:t>
      </w:r>
      <w:proofErr w:type="spellStart"/>
      <w:r w:rsidRPr="00F0138C">
        <w:rPr>
          <w:rFonts w:ascii="Times New Roman" w:hAnsi="Times New Roman" w:cs="Times New Roman"/>
          <w:sz w:val="24"/>
          <w:szCs w:val="24"/>
        </w:rPr>
        <w:t>aparţinând</w:t>
      </w:r>
      <w:proofErr w:type="spellEnd"/>
      <w:r w:rsidRPr="00F0138C">
        <w:rPr>
          <w:rFonts w:ascii="Times New Roman" w:hAnsi="Times New Roman" w:cs="Times New Roman"/>
          <w:sz w:val="24"/>
          <w:szCs w:val="24"/>
        </w:rPr>
        <w:t xml:space="preserve"> ministerelor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instituţiilor</w:t>
      </w:r>
      <w:proofErr w:type="spellEnd"/>
      <w:r w:rsidRPr="00F0138C">
        <w:rPr>
          <w:rFonts w:ascii="Times New Roman" w:hAnsi="Times New Roman" w:cs="Times New Roman"/>
          <w:sz w:val="24"/>
          <w:szCs w:val="24"/>
        </w:rPr>
        <w:t xml:space="preserve"> centrale cu </w:t>
      </w:r>
      <w:proofErr w:type="spellStart"/>
      <w:r w:rsidRPr="00F0138C">
        <w:rPr>
          <w:rFonts w:ascii="Times New Roman" w:hAnsi="Times New Roman" w:cs="Times New Roman"/>
          <w:sz w:val="24"/>
          <w:szCs w:val="24"/>
        </w:rPr>
        <w:t>reţea</w:t>
      </w:r>
      <w:proofErr w:type="spellEnd"/>
      <w:r w:rsidRPr="00F0138C">
        <w:rPr>
          <w:rFonts w:ascii="Times New Roman" w:hAnsi="Times New Roman" w:cs="Times New Roman"/>
          <w:sz w:val="24"/>
          <w:szCs w:val="24"/>
        </w:rPr>
        <w:t xml:space="preserve"> sanitară proprie .........................., cu sau fără punct secundar de lucru ............................ reprezentat prin ............................</w:t>
      </w:r>
      <w:r w:rsidRPr="00F0138C">
        <w:rPr>
          <w:rFonts w:ascii="Times New Roman" w:hAnsi="Times New Roman" w:cs="Times New Roman"/>
          <w:sz w:val="24"/>
          <w:szCs w:val="24"/>
        </w:rPr>
        <w:tab/>
      </w:r>
    </w:p>
    <w:p w14:paraId="35AD52BB"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având sediul cabinetului medical în municipiul/</w:t>
      </w:r>
      <w:proofErr w:type="spellStart"/>
      <w:r w:rsidRPr="00F0138C">
        <w:rPr>
          <w:rFonts w:ascii="Times New Roman" w:hAnsi="Times New Roman" w:cs="Times New Roman"/>
          <w:sz w:val="24"/>
          <w:szCs w:val="24"/>
        </w:rPr>
        <w:t>oraşul</w:t>
      </w:r>
      <w:proofErr w:type="spellEnd"/>
      <w:r w:rsidRPr="00F0138C">
        <w:rPr>
          <w:rFonts w:ascii="Times New Roman" w:hAnsi="Times New Roman" w:cs="Times New Roman"/>
          <w:sz w:val="24"/>
          <w:szCs w:val="24"/>
        </w:rPr>
        <w:t xml:space="preserve">/comuna ..................... CUI............., str. ......................... nr. ....., bl. ..., sc. ...., et. ...., ap. ......, </w:t>
      </w:r>
      <w:proofErr w:type="spellStart"/>
      <w:r w:rsidRPr="00F0138C">
        <w:rPr>
          <w:rFonts w:ascii="Times New Roman" w:hAnsi="Times New Roman" w:cs="Times New Roman"/>
          <w:sz w:val="24"/>
          <w:szCs w:val="24"/>
        </w:rPr>
        <w:t>judeţul</w:t>
      </w:r>
      <w:proofErr w:type="spellEnd"/>
      <w:r w:rsidRPr="00F0138C">
        <w:rPr>
          <w:rFonts w:ascii="Times New Roman" w:hAnsi="Times New Roman" w:cs="Times New Roman"/>
          <w:sz w:val="24"/>
          <w:szCs w:val="24"/>
        </w:rPr>
        <w:t xml:space="preserve">/sectorul ..................., telefon fix/mobil ..........................., adresă e-mail ......................................,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sediul punctului secundar de lucru în localitatea ............................., str. ........................ nr. ...., telefon fix/mobil .........................., adresă e-mail .................................</w:t>
      </w:r>
      <w:r w:rsidRPr="00F0138C">
        <w:rPr>
          <w:rFonts w:ascii="Times New Roman" w:hAnsi="Times New Roman" w:cs="Times New Roman"/>
          <w:sz w:val="24"/>
          <w:szCs w:val="24"/>
        </w:rPr>
        <w:tab/>
      </w:r>
    </w:p>
    <w:p w14:paraId="554B8DE6" w14:textId="77777777" w:rsidR="00AA46EA" w:rsidRPr="00F0138C" w:rsidRDefault="00AA46EA" w:rsidP="00AA46EA">
      <w:pPr>
        <w:spacing w:line="240" w:lineRule="auto"/>
        <w:contextualSpacing/>
        <w:jc w:val="both"/>
        <w:rPr>
          <w:rFonts w:ascii="Times New Roman" w:hAnsi="Times New Roman" w:cs="Times New Roman"/>
          <w:b/>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sz w:val="24"/>
          <w:szCs w:val="24"/>
        </w:rPr>
        <w:t>II. Obiectul actului adițional</w:t>
      </w:r>
      <w:r w:rsidRPr="00F0138C">
        <w:rPr>
          <w:rFonts w:ascii="Times New Roman" w:hAnsi="Times New Roman" w:cs="Times New Roman"/>
          <w:b/>
          <w:sz w:val="24"/>
          <w:szCs w:val="24"/>
        </w:rPr>
        <w:tab/>
      </w:r>
    </w:p>
    <w:p w14:paraId="4E8F92B6"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1</w:t>
      </w:r>
      <w:r w:rsidRPr="00F0138C">
        <w:rPr>
          <w:rFonts w:ascii="Times New Roman" w:hAnsi="Times New Roman" w:cs="Times New Roman"/>
          <w:sz w:val="24"/>
          <w:szCs w:val="24"/>
        </w:rPr>
        <w:tab/>
      </w:r>
    </w:p>
    <w:p w14:paraId="74FC280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Obiectul prezentului act adițional îl constituie furnizarea de servicii medicale în </w:t>
      </w:r>
      <w:proofErr w:type="spellStart"/>
      <w:r w:rsidRPr="00F0138C">
        <w:rPr>
          <w:rFonts w:ascii="Times New Roman" w:hAnsi="Times New Roman" w:cs="Times New Roman"/>
          <w:sz w:val="24"/>
          <w:szCs w:val="24"/>
        </w:rPr>
        <w:t>asistenţa</w:t>
      </w:r>
      <w:proofErr w:type="spellEnd"/>
      <w:r w:rsidRPr="00F0138C">
        <w:rPr>
          <w:rFonts w:ascii="Times New Roman" w:hAnsi="Times New Roman" w:cs="Times New Roman"/>
          <w:sz w:val="24"/>
          <w:szCs w:val="24"/>
        </w:rPr>
        <w:t xml:space="preserve"> medicală primară, persoanelor neasigurate, conform Hotărârii Guvernului nr. 521/2023 pentru aprobarea pachetelor de servicii medicale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Contractului-cadru care reglementează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acordării </w:t>
      </w:r>
      <w:proofErr w:type="spellStart"/>
      <w:r w:rsidRPr="00F0138C">
        <w:rPr>
          <w:rFonts w:ascii="Times New Roman" w:hAnsi="Times New Roman" w:cs="Times New Roman"/>
          <w:sz w:val="24"/>
          <w:szCs w:val="24"/>
        </w:rPr>
        <w:t>asistenţei</w:t>
      </w:r>
      <w:proofErr w:type="spellEnd"/>
      <w:r w:rsidRPr="00F0138C">
        <w:rPr>
          <w:rFonts w:ascii="Times New Roman" w:hAnsi="Times New Roman" w:cs="Times New Roman"/>
          <w:sz w:val="24"/>
          <w:szCs w:val="24"/>
        </w:rPr>
        <w:t xml:space="preserve"> medicale, a medicamentelor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dispozitivelor medicale, în cadrul sistemului de asigurări sociale de sănătate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Ordinului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w:t>
      </w:r>
      <w:proofErr w:type="spellStart"/>
      <w:r w:rsidRPr="00F0138C">
        <w:rPr>
          <w:rFonts w:ascii="Times New Roman" w:hAnsi="Times New Roman" w:cs="Times New Roman"/>
          <w:sz w:val="24"/>
          <w:szCs w:val="24"/>
        </w:rPr>
        <w:t>preşedintelui</w:t>
      </w:r>
      <w:proofErr w:type="spellEnd"/>
      <w:r w:rsidRPr="00F0138C">
        <w:rPr>
          <w:rFonts w:ascii="Times New Roman" w:hAnsi="Times New Roman" w:cs="Times New Roman"/>
          <w:sz w:val="24"/>
          <w:szCs w:val="24"/>
        </w:rPr>
        <w:t xml:space="preserve"> Casei </w:t>
      </w:r>
      <w:proofErr w:type="spellStart"/>
      <w:r w:rsidRPr="00F0138C">
        <w:rPr>
          <w:rFonts w:ascii="Times New Roman" w:hAnsi="Times New Roman" w:cs="Times New Roman"/>
          <w:sz w:val="24"/>
          <w:szCs w:val="24"/>
        </w:rPr>
        <w:t>Naţionale</w:t>
      </w:r>
      <w:proofErr w:type="spellEnd"/>
      <w:r w:rsidRPr="00F0138C">
        <w:rPr>
          <w:rFonts w:ascii="Times New Roman" w:hAnsi="Times New Roman" w:cs="Times New Roman"/>
          <w:sz w:val="24"/>
          <w:szCs w:val="24"/>
        </w:rPr>
        <w:t xml:space="preserve"> de Asigurări de Sănătate nr. ......./....../2023 pentru aprobarea Normelor metodologice de aplicare a Hotărârii Guvernului nr. 521/2023.</w:t>
      </w:r>
      <w:r w:rsidRPr="00F0138C">
        <w:rPr>
          <w:rFonts w:ascii="Times New Roman" w:hAnsi="Times New Roman" w:cs="Times New Roman"/>
          <w:sz w:val="24"/>
          <w:szCs w:val="24"/>
        </w:rPr>
        <w:tab/>
      </w:r>
    </w:p>
    <w:p w14:paraId="0897B10B" w14:textId="77777777" w:rsidR="00AA46EA" w:rsidRPr="00F0138C" w:rsidRDefault="00AA46EA" w:rsidP="00AA46EA">
      <w:pPr>
        <w:spacing w:line="240" w:lineRule="auto"/>
        <w:contextualSpacing/>
        <w:jc w:val="both"/>
        <w:rPr>
          <w:rFonts w:ascii="Times New Roman" w:hAnsi="Times New Roman" w:cs="Times New Roman"/>
          <w:b/>
          <w:sz w:val="24"/>
          <w:szCs w:val="24"/>
        </w:rPr>
      </w:pPr>
      <w:r w:rsidRPr="00F0138C">
        <w:rPr>
          <w:rFonts w:ascii="Times New Roman" w:hAnsi="Times New Roman" w:cs="Times New Roman"/>
          <w:b/>
          <w:sz w:val="24"/>
          <w:szCs w:val="24"/>
        </w:rPr>
        <w:t xml:space="preserve">    III. Servicii medicale furnizate</w:t>
      </w:r>
      <w:r w:rsidRPr="00F0138C">
        <w:rPr>
          <w:rFonts w:ascii="Times New Roman" w:hAnsi="Times New Roman" w:cs="Times New Roman"/>
          <w:b/>
          <w:sz w:val="24"/>
          <w:szCs w:val="24"/>
        </w:rPr>
        <w:tab/>
      </w:r>
    </w:p>
    <w:p w14:paraId="3E6F9E15"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2</w:t>
      </w:r>
      <w:r w:rsidRPr="00F0138C">
        <w:rPr>
          <w:rFonts w:ascii="Times New Roman" w:hAnsi="Times New Roman" w:cs="Times New Roman"/>
          <w:sz w:val="24"/>
          <w:szCs w:val="24"/>
        </w:rPr>
        <w:tab/>
      </w:r>
    </w:p>
    <w:p w14:paraId="5B10501D"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Serviciile medicale furnizate persoanelor neasigurate în </w:t>
      </w:r>
      <w:proofErr w:type="spellStart"/>
      <w:r w:rsidRPr="00F0138C">
        <w:rPr>
          <w:rFonts w:ascii="Times New Roman" w:hAnsi="Times New Roman" w:cs="Times New Roman"/>
          <w:sz w:val="24"/>
          <w:szCs w:val="24"/>
        </w:rPr>
        <w:t>asistenţa</w:t>
      </w:r>
      <w:proofErr w:type="spellEnd"/>
      <w:r w:rsidRPr="00F0138C">
        <w:rPr>
          <w:rFonts w:ascii="Times New Roman" w:hAnsi="Times New Roman" w:cs="Times New Roman"/>
          <w:sz w:val="24"/>
          <w:szCs w:val="24"/>
        </w:rPr>
        <w:t xml:space="preserve"> medicală primară sunt cuprinse în pachetul minimal de servicii prevăzute în anexa nr. 1 la Ordinul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w:t>
      </w:r>
      <w:proofErr w:type="spellStart"/>
      <w:r w:rsidRPr="00F0138C">
        <w:rPr>
          <w:rFonts w:ascii="Times New Roman" w:hAnsi="Times New Roman" w:cs="Times New Roman"/>
          <w:sz w:val="24"/>
          <w:szCs w:val="24"/>
        </w:rPr>
        <w:t>preşedintelui</w:t>
      </w:r>
      <w:proofErr w:type="spellEnd"/>
      <w:r w:rsidRPr="00F0138C">
        <w:rPr>
          <w:rFonts w:ascii="Times New Roman" w:hAnsi="Times New Roman" w:cs="Times New Roman"/>
          <w:sz w:val="24"/>
          <w:szCs w:val="24"/>
        </w:rPr>
        <w:t xml:space="preserve"> Casei </w:t>
      </w:r>
      <w:proofErr w:type="spellStart"/>
      <w:r w:rsidRPr="00F0138C">
        <w:rPr>
          <w:rFonts w:ascii="Times New Roman" w:hAnsi="Times New Roman" w:cs="Times New Roman"/>
          <w:sz w:val="24"/>
          <w:szCs w:val="24"/>
        </w:rPr>
        <w:t>Naţionale</w:t>
      </w:r>
      <w:proofErr w:type="spellEnd"/>
      <w:r w:rsidRPr="00F0138C">
        <w:rPr>
          <w:rFonts w:ascii="Times New Roman" w:hAnsi="Times New Roman" w:cs="Times New Roman"/>
          <w:sz w:val="24"/>
          <w:szCs w:val="24"/>
        </w:rPr>
        <w:t xml:space="preserve"> de Asigurări de Sănătate nr. ...../...../2023.</w:t>
      </w:r>
      <w:r w:rsidRPr="00F0138C">
        <w:rPr>
          <w:rFonts w:ascii="Times New Roman" w:hAnsi="Times New Roman" w:cs="Times New Roman"/>
          <w:sz w:val="24"/>
          <w:szCs w:val="24"/>
        </w:rPr>
        <w:tab/>
      </w:r>
    </w:p>
    <w:p w14:paraId="1BDE4320"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3</w:t>
      </w:r>
      <w:r w:rsidRPr="00F0138C">
        <w:rPr>
          <w:rFonts w:ascii="Times New Roman" w:hAnsi="Times New Roman" w:cs="Times New Roman"/>
          <w:sz w:val="24"/>
          <w:szCs w:val="24"/>
        </w:rPr>
        <w:tab/>
      </w:r>
    </w:p>
    <w:p w14:paraId="38C1ED41"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Furnizarea serviciilor medicale se face, pentru persoanele neasigurate care beneficiază de serviciile medicale prevăzute în pachetul minimal de servicii medicale,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pentru </w:t>
      </w:r>
      <w:proofErr w:type="spellStart"/>
      <w:r w:rsidRPr="00F0138C">
        <w:rPr>
          <w:rFonts w:ascii="Times New Roman" w:hAnsi="Times New Roman" w:cs="Times New Roman"/>
          <w:sz w:val="24"/>
          <w:szCs w:val="24"/>
        </w:rPr>
        <w:t>pacienţii</w:t>
      </w:r>
      <w:proofErr w:type="spellEnd"/>
      <w:r w:rsidRPr="00F0138C">
        <w:rPr>
          <w:rFonts w:ascii="Times New Roman" w:hAnsi="Times New Roman" w:cs="Times New Roman"/>
          <w:sz w:val="24"/>
          <w:szCs w:val="24"/>
        </w:rPr>
        <w:t xml:space="preserve"> din statele cu care România a încheiat acorduri, </w:t>
      </w:r>
      <w:proofErr w:type="spellStart"/>
      <w:r w:rsidRPr="00F0138C">
        <w:rPr>
          <w:rFonts w:ascii="Times New Roman" w:hAnsi="Times New Roman" w:cs="Times New Roman"/>
          <w:sz w:val="24"/>
          <w:szCs w:val="24"/>
        </w:rPr>
        <w:t>înţelegeri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convenţii</w:t>
      </w:r>
      <w:proofErr w:type="spellEnd"/>
      <w:r w:rsidRPr="00F0138C">
        <w:rPr>
          <w:rFonts w:ascii="Times New Roman" w:hAnsi="Times New Roman" w:cs="Times New Roman"/>
          <w:sz w:val="24"/>
          <w:szCs w:val="24"/>
        </w:rPr>
        <w:t xml:space="preserve"> sau protocoale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 xml:space="preserve"> cu prevederi în domeniul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cu modificările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completările ulterioare,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în care în respectivele documente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 xml:space="preserve"> este prevăzută acordarea pachetului minimal de servicii medicale, de către următorii medici de familie:</w:t>
      </w:r>
      <w:r w:rsidRPr="00F0138C">
        <w:rPr>
          <w:rFonts w:ascii="Times New Roman" w:hAnsi="Times New Roman" w:cs="Times New Roman"/>
          <w:sz w:val="24"/>
          <w:szCs w:val="24"/>
        </w:rPr>
        <w:tab/>
      </w:r>
    </w:p>
    <w:p w14:paraId="02B7AD29"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 ..............................., având un număr de .............. persoane beneficiare ale pachetului minimal de servicii medicale, un număr de ........ persoane din statele cu care România a încheiat acorduri, </w:t>
      </w:r>
      <w:proofErr w:type="spellStart"/>
      <w:r w:rsidRPr="00F0138C">
        <w:rPr>
          <w:rFonts w:ascii="Times New Roman" w:hAnsi="Times New Roman" w:cs="Times New Roman"/>
          <w:sz w:val="24"/>
          <w:szCs w:val="24"/>
        </w:rPr>
        <w:t>înţelegeri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convenţii</w:t>
      </w:r>
      <w:proofErr w:type="spellEnd"/>
      <w:r w:rsidRPr="00F0138C">
        <w:rPr>
          <w:rFonts w:ascii="Times New Roman" w:hAnsi="Times New Roman" w:cs="Times New Roman"/>
          <w:sz w:val="24"/>
          <w:szCs w:val="24"/>
        </w:rPr>
        <w:t xml:space="preserve"> sau protocoale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 xml:space="preserve"> cu prevederi în domeniul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cu modificările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completările ulterioare,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în care în respectivele documente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 xml:space="preserve"> este prevăzută acordarea pachetului minimal de servicii medicale, înscrise pe lista proprie;</w:t>
      </w:r>
      <w:r w:rsidRPr="00F0138C">
        <w:rPr>
          <w:rFonts w:ascii="Times New Roman" w:hAnsi="Times New Roman" w:cs="Times New Roman"/>
          <w:sz w:val="24"/>
          <w:szCs w:val="24"/>
        </w:rPr>
        <w:tab/>
      </w:r>
    </w:p>
    <w:p w14:paraId="5B7AA98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2. ..............................., având un număr de .............. persoane beneficiare ale pachetului minimal de servicii medicale, înscrise pe lista proprie, un număr de ............. persoane din statele cu care România a încheiat acorduri, </w:t>
      </w:r>
      <w:proofErr w:type="spellStart"/>
      <w:r w:rsidRPr="00F0138C">
        <w:rPr>
          <w:rFonts w:ascii="Times New Roman" w:hAnsi="Times New Roman" w:cs="Times New Roman"/>
          <w:sz w:val="24"/>
          <w:szCs w:val="24"/>
        </w:rPr>
        <w:t>înţelegeri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convenţii</w:t>
      </w:r>
      <w:proofErr w:type="spellEnd"/>
      <w:r w:rsidRPr="00F0138C">
        <w:rPr>
          <w:rFonts w:ascii="Times New Roman" w:hAnsi="Times New Roman" w:cs="Times New Roman"/>
          <w:sz w:val="24"/>
          <w:szCs w:val="24"/>
        </w:rPr>
        <w:t xml:space="preserve"> sau protocoale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 xml:space="preserve"> cu prevederi în domeniul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cu modificările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completările ulterioare,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în care în respectivele </w:t>
      </w:r>
      <w:r w:rsidRPr="00F0138C">
        <w:rPr>
          <w:rFonts w:ascii="Times New Roman" w:hAnsi="Times New Roman" w:cs="Times New Roman"/>
          <w:sz w:val="24"/>
          <w:szCs w:val="24"/>
        </w:rPr>
        <w:lastRenderedPageBreak/>
        <w:t xml:space="preserve">documente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 xml:space="preserve"> este prevăzută acordarea pachetului minimal de servicii medicale, înscrise pe lista proprie;</w:t>
      </w:r>
    </w:p>
    <w:p w14:paraId="0BC588C5"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3. ..............................., având un număr de .............. persoane beneficiare ale pachetului minimal de servicii medicale, un număr de ........ persoane din statele cu care România a încheiat acorduri, </w:t>
      </w:r>
      <w:proofErr w:type="spellStart"/>
      <w:r w:rsidRPr="00F0138C">
        <w:rPr>
          <w:rFonts w:ascii="Times New Roman" w:hAnsi="Times New Roman" w:cs="Times New Roman"/>
          <w:sz w:val="24"/>
          <w:szCs w:val="24"/>
        </w:rPr>
        <w:t>înţelegeri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convenţii</w:t>
      </w:r>
      <w:proofErr w:type="spellEnd"/>
      <w:r w:rsidRPr="00F0138C">
        <w:rPr>
          <w:rFonts w:ascii="Times New Roman" w:hAnsi="Times New Roman" w:cs="Times New Roman"/>
          <w:sz w:val="24"/>
          <w:szCs w:val="24"/>
        </w:rPr>
        <w:t xml:space="preserve"> sau protocoale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 xml:space="preserve"> cu prevederi în domeniul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cu modificările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completările ulterioare,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în care în respectivele documente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 xml:space="preserve"> este prevăzută acordarea pachetului minimal de servicii medicale, înscrise pe lista proprie;</w:t>
      </w:r>
      <w:r w:rsidRPr="00F0138C">
        <w:rPr>
          <w:rFonts w:ascii="Times New Roman" w:hAnsi="Times New Roman" w:cs="Times New Roman"/>
          <w:sz w:val="24"/>
          <w:szCs w:val="24"/>
        </w:rPr>
        <w:tab/>
      </w:r>
    </w:p>
    <w:p w14:paraId="341C9BF3"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r>
    </w:p>
    <w:p w14:paraId="48977D76" w14:textId="77777777" w:rsidR="00AA46EA" w:rsidRPr="00F0138C" w:rsidRDefault="00AA46EA" w:rsidP="00AA46EA">
      <w:pPr>
        <w:spacing w:after="0" w:line="240" w:lineRule="auto"/>
        <w:contextualSpacing/>
        <w:jc w:val="both"/>
        <w:rPr>
          <w:rFonts w:ascii="Times New Roman" w:hAnsi="Times New Roman" w:cs="Times New Roman"/>
          <w:b/>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sz w:val="24"/>
          <w:szCs w:val="24"/>
        </w:rPr>
        <w:t>IV. Durata actului adițional</w:t>
      </w:r>
    </w:p>
    <w:p w14:paraId="76B4FCF1"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4</w:t>
      </w:r>
      <w:r w:rsidRPr="00F0138C">
        <w:rPr>
          <w:rFonts w:ascii="Times New Roman" w:hAnsi="Times New Roman" w:cs="Times New Roman"/>
          <w:sz w:val="24"/>
          <w:szCs w:val="24"/>
        </w:rPr>
        <w:tab/>
      </w:r>
    </w:p>
    <w:p w14:paraId="1858AB08"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eastAsia="Calibri" w:hAnsi="Times New Roman" w:cs="Times New Roman"/>
          <w:sz w:val="24"/>
          <w:szCs w:val="24"/>
          <w:lang w:val="pl-PL" w:eastAsia="pl-PL"/>
        </w:rPr>
        <w:t>Prezentul act adițional este valabil de la data încheierii, pe toată durata de valabilitate a contractului/convenției de furnizare de servicii medicale în asistența medicală primară.</w:t>
      </w:r>
      <w:r w:rsidRPr="00F0138C">
        <w:rPr>
          <w:rFonts w:ascii="Times New Roman" w:hAnsi="Times New Roman" w:cs="Times New Roman"/>
          <w:sz w:val="24"/>
          <w:szCs w:val="24"/>
        </w:rPr>
        <w:tab/>
      </w:r>
    </w:p>
    <w:p w14:paraId="1CA60097"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5</w:t>
      </w:r>
      <w:r w:rsidRPr="00F0138C">
        <w:rPr>
          <w:rFonts w:ascii="Times New Roman" w:hAnsi="Times New Roman" w:cs="Times New Roman"/>
          <w:sz w:val="24"/>
          <w:szCs w:val="24"/>
        </w:rPr>
        <w:tab/>
      </w:r>
    </w:p>
    <w:p w14:paraId="27715A8D"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eastAsia="Calibri" w:hAnsi="Times New Roman" w:cs="Times New Roman"/>
          <w:sz w:val="24"/>
          <w:szCs w:val="24"/>
          <w:lang w:val="pl-PL" w:eastAsia="pl-PL"/>
        </w:rPr>
        <w:t xml:space="preserve">    Durata prezentului act adițional </w:t>
      </w:r>
      <w:r w:rsidRPr="00F0138C">
        <w:rPr>
          <w:rFonts w:ascii="Times New Roman" w:hAnsi="Times New Roman" w:cs="Times New Roman"/>
          <w:sz w:val="24"/>
          <w:szCs w:val="24"/>
        </w:rPr>
        <w:t xml:space="preserve">se poate prelungi prin acordul </w:t>
      </w:r>
      <w:proofErr w:type="spellStart"/>
      <w:r w:rsidRPr="00F0138C">
        <w:rPr>
          <w:rFonts w:ascii="Times New Roman" w:hAnsi="Times New Roman" w:cs="Times New Roman"/>
          <w:sz w:val="24"/>
          <w:szCs w:val="24"/>
        </w:rPr>
        <w:t>părţilor</w:t>
      </w:r>
      <w:proofErr w:type="spellEnd"/>
      <w:r w:rsidRPr="00F0138C">
        <w:rPr>
          <w:rFonts w:ascii="Times New Roman" w:hAnsi="Times New Roman" w:cs="Times New Roman"/>
          <w:sz w:val="24"/>
          <w:szCs w:val="24"/>
        </w:rPr>
        <w:t xml:space="preserve"> pe toată durata de aplicabilitate </w:t>
      </w:r>
      <w:r w:rsidRPr="00F0138C">
        <w:rPr>
          <w:rFonts w:ascii="Times New Roman" w:eastAsia="Calibri" w:hAnsi="Times New Roman" w:cs="Times New Roman"/>
          <w:sz w:val="24"/>
          <w:szCs w:val="24"/>
          <w:lang w:val="pl-PL" w:eastAsia="pl-PL"/>
        </w:rPr>
        <w:t>contractului/convenției de furnizare de servicii medicale în asistența medicală primară.</w:t>
      </w:r>
      <w:r w:rsidRPr="00F0138C">
        <w:rPr>
          <w:rFonts w:ascii="Times New Roman" w:hAnsi="Times New Roman" w:cs="Times New Roman"/>
          <w:sz w:val="24"/>
          <w:szCs w:val="24"/>
        </w:rPr>
        <w:tab/>
      </w:r>
    </w:p>
    <w:p w14:paraId="42ABA7D1" w14:textId="77777777" w:rsidR="00AA46EA" w:rsidRPr="00F0138C" w:rsidRDefault="00AA46EA" w:rsidP="00AA46EA">
      <w:pPr>
        <w:spacing w:after="0" w:line="240" w:lineRule="auto"/>
        <w:contextualSpacing/>
        <w:jc w:val="both"/>
        <w:rPr>
          <w:rFonts w:ascii="Times New Roman" w:hAnsi="Times New Roman" w:cs="Times New Roman"/>
          <w:sz w:val="24"/>
          <w:szCs w:val="24"/>
        </w:rPr>
      </w:pPr>
    </w:p>
    <w:p w14:paraId="4E51D989" w14:textId="77777777" w:rsidR="00AA46EA" w:rsidRPr="00F0138C" w:rsidRDefault="00AA46EA" w:rsidP="00AA46EA">
      <w:pPr>
        <w:spacing w:after="0" w:line="240" w:lineRule="auto"/>
        <w:contextualSpacing/>
        <w:jc w:val="both"/>
        <w:rPr>
          <w:rFonts w:ascii="Times New Roman" w:hAnsi="Times New Roman" w:cs="Times New Roman"/>
          <w:b/>
          <w:sz w:val="24"/>
          <w:szCs w:val="24"/>
        </w:rPr>
      </w:pPr>
      <w:r w:rsidRPr="00F0138C">
        <w:rPr>
          <w:rFonts w:ascii="Times New Roman" w:hAnsi="Times New Roman" w:cs="Times New Roman"/>
          <w:b/>
          <w:sz w:val="24"/>
          <w:szCs w:val="24"/>
        </w:rPr>
        <w:t xml:space="preserve">    V. </w:t>
      </w:r>
      <w:proofErr w:type="spellStart"/>
      <w:r w:rsidRPr="00F0138C">
        <w:rPr>
          <w:rFonts w:ascii="Times New Roman" w:hAnsi="Times New Roman" w:cs="Times New Roman"/>
          <w:b/>
          <w:sz w:val="24"/>
          <w:szCs w:val="24"/>
        </w:rPr>
        <w:t>Obligaţiile</w:t>
      </w:r>
      <w:proofErr w:type="spellEnd"/>
      <w:r w:rsidRPr="00F0138C">
        <w:rPr>
          <w:rFonts w:ascii="Times New Roman" w:hAnsi="Times New Roman" w:cs="Times New Roman"/>
          <w:b/>
          <w:sz w:val="24"/>
          <w:szCs w:val="24"/>
        </w:rPr>
        <w:t xml:space="preserve"> </w:t>
      </w:r>
      <w:proofErr w:type="spellStart"/>
      <w:r w:rsidRPr="00F0138C">
        <w:rPr>
          <w:rFonts w:ascii="Times New Roman" w:hAnsi="Times New Roman" w:cs="Times New Roman"/>
          <w:b/>
          <w:sz w:val="24"/>
          <w:szCs w:val="24"/>
        </w:rPr>
        <w:t>părţilor</w:t>
      </w:r>
      <w:proofErr w:type="spellEnd"/>
      <w:r w:rsidRPr="00F0138C">
        <w:rPr>
          <w:rFonts w:ascii="Times New Roman" w:hAnsi="Times New Roman" w:cs="Times New Roman"/>
          <w:b/>
          <w:sz w:val="24"/>
          <w:szCs w:val="24"/>
        </w:rPr>
        <w:tab/>
      </w:r>
    </w:p>
    <w:p w14:paraId="35134A17" w14:textId="77777777" w:rsidR="00AA46EA" w:rsidRPr="00F0138C" w:rsidRDefault="00AA46EA" w:rsidP="00AA46EA">
      <w:pPr>
        <w:spacing w:after="0" w:line="240" w:lineRule="auto"/>
        <w:contextualSpacing/>
        <w:jc w:val="both"/>
        <w:rPr>
          <w:rFonts w:ascii="Times New Roman" w:hAnsi="Times New Roman" w:cs="Times New Roman"/>
          <w:b/>
          <w:sz w:val="24"/>
          <w:szCs w:val="24"/>
        </w:rPr>
      </w:pPr>
      <w:r w:rsidRPr="00F0138C">
        <w:rPr>
          <w:rFonts w:ascii="Times New Roman" w:hAnsi="Times New Roman" w:cs="Times New Roman"/>
          <w:b/>
          <w:sz w:val="24"/>
          <w:szCs w:val="24"/>
        </w:rPr>
        <w:t xml:space="preserve">A. </w:t>
      </w:r>
      <w:proofErr w:type="spellStart"/>
      <w:r w:rsidRPr="00F0138C">
        <w:rPr>
          <w:rFonts w:ascii="Times New Roman" w:hAnsi="Times New Roman" w:cs="Times New Roman"/>
          <w:b/>
          <w:sz w:val="24"/>
          <w:szCs w:val="24"/>
        </w:rPr>
        <w:t>Obligaţiile</w:t>
      </w:r>
      <w:proofErr w:type="spellEnd"/>
      <w:r w:rsidRPr="00F0138C">
        <w:rPr>
          <w:rFonts w:ascii="Times New Roman" w:hAnsi="Times New Roman" w:cs="Times New Roman"/>
          <w:b/>
          <w:sz w:val="24"/>
          <w:szCs w:val="24"/>
        </w:rPr>
        <w:t xml:space="preserve"> casei de asigurări de sănătate</w:t>
      </w:r>
      <w:r w:rsidRPr="00F0138C">
        <w:rPr>
          <w:rFonts w:ascii="Times New Roman" w:hAnsi="Times New Roman" w:cs="Times New Roman"/>
          <w:b/>
          <w:sz w:val="24"/>
          <w:szCs w:val="24"/>
        </w:rPr>
        <w:tab/>
      </w:r>
    </w:p>
    <w:p w14:paraId="400E2EB8"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6</w:t>
      </w:r>
      <w:r w:rsidRPr="00F0138C">
        <w:rPr>
          <w:rFonts w:ascii="Times New Roman" w:hAnsi="Times New Roman" w:cs="Times New Roman"/>
          <w:sz w:val="24"/>
          <w:szCs w:val="24"/>
        </w:rPr>
        <w:tab/>
      </w:r>
    </w:p>
    <w:p w14:paraId="7B2324ED"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Casa de asigurări de sănătate are următoarele </w:t>
      </w:r>
      <w:proofErr w:type="spellStart"/>
      <w:r w:rsidRPr="00F0138C">
        <w:rPr>
          <w:rFonts w:ascii="Times New Roman" w:hAnsi="Times New Roman" w:cs="Times New Roman"/>
          <w:sz w:val="24"/>
          <w:szCs w:val="24"/>
        </w:rPr>
        <w:t>obligaţii</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0E4CA15F"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 să încheie acte adiționale numai cu furnizorii de servicii medicale care îndeplinesc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de eligibilitate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să facă publice în termen de maximum 10 zile lucrătoare de la data încheierii actelor adiționale prin </w:t>
      </w:r>
      <w:proofErr w:type="spellStart"/>
      <w:r w:rsidRPr="00F0138C">
        <w:rPr>
          <w:rFonts w:ascii="Times New Roman" w:hAnsi="Times New Roman" w:cs="Times New Roman"/>
          <w:sz w:val="24"/>
          <w:szCs w:val="24"/>
        </w:rPr>
        <w:t>afişare</w:t>
      </w:r>
      <w:proofErr w:type="spellEnd"/>
      <w:r w:rsidRPr="00F0138C">
        <w:rPr>
          <w:rFonts w:ascii="Times New Roman" w:hAnsi="Times New Roman" w:cs="Times New Roman"/>
          <w:sz w:val="24"/>
          <w:szCs w:val="24"/>
        </w:rPr>
        <w:t xml:space="preserve"> pe pagina web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la sediul casei de asigurări de sănătate, lista nominală a acestora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să actualizeze permanent această listă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modificările apărute, în termen de maximum 5 zile lucrătoare de la data operării acestora;</w:t>
      </w:r>
      <w:r w:rsidRPr="00F0138C">
        <w:rPr>
          <w:rFonts w:ascii="Times New Roman" w:hAnsi="Times New Roman" w:cs="Times New Roman"/>
          <w:sz w:val="24"/>
          <w:szCs w:val="24"/>
        </w:rPr>
        <w:tab/>
      </w:r>
    </w:p>
    <w:p w14:paraId="2CD763FF"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b) să deconteze furnizorilor de servicii medicale, la termenele prevăzute în actul adițional, pe baza facturii </w:t>
      </w:r>
      <w:proofErr w:type="spellStart"/>
      <w:r w:rsidRPr="00F0138C">
        <w:rPr>
          <w:rFonts w:ascii="Times New Roman" w:hAnsi="Times New Roman" w:cs="Times New Roman"/>
          <w:sz w:val="24"/>
          <w:szCs w:val="24"/>
        </w:rPr>
        <w:t>însoţite</w:t>
      </w:r>
      <w:proofErr w:type="spellEnd"/>
      <w:r w:rsidRPr="00F0138C">
        <w:rPr>
          <w:rFonts w:ascii="Times New Roman" w:hAnsi="Times New Roman" w:cs="Times New Roman"/>
          <w:sz w:val="24"/>
          <w:szCs w:val="24"/>
        </w:rPr>
        <w:t xml:space="preserve"> de documente justificative transmise în format electronic, în formatul solicitat de Casa </w:t>
      </w:r>
      <w:proofErr w:type="spellStart"/>
      <w:r w:rsidRPr="00F0138C">
        <w:rPr>
          <w:rFonts w:ascii="Times New Roman" w:hAnsi="Times New Roman" w:cs="Times New Roman"/>
          <w:sz w:val="24"/>
          <w:szCs w:val="24"/>
        </w:rPr>
        <w:t>Naţională</w:t>
      </w:r>
      <w:proofErr w:type="spellEnd"/>
      <w:r w:rsidRPr="00F0138C">
        <w:rPr>
          <w:rFonts w:ascii="Times New Roman" w:hAnsi="Times New Roman" w:cs="Times New Roman"/>
          <w:sz w:val="24"/>
          <w:szCs w:val="24"/>
        </w:rPr>
        <w:t xml:space="preserve"> de Asigurări de Sănătate, contravaloarea serviciilor medicale acordate persoanelor neasigurate efectuate, raportate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validate;</w:t>
      </w:r>
      <w:r w:rsidRPr="00F0138C">
        <w:rPr>
          <w:rFonts w:ascii="Times New Roman" w:hAnsi="Times New Roman" w:cs="Times New Roman"/>
          <w:sz w:val="24"/>
          <w:szCs w:val="24"/>
        </w:rPr>
        <w:tab/>
      </w:r>
    </w:p>
    <w:p w14:paraId="5E240719"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 să informeze furnizorii de servicii medicale cu privire la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de contractare a serviciilor medicale acordate persoanelor neasigurate ce se </w:t>
      </w:r>
      <w:proofErr w:type="spellStart"/>
      <w:r w:rsidRPr="00F0138C">
        <w:rPr>
          <w:rFonts w:ascii="Times New Roman" w:eastAsia="Times New Roman" w:hAnsi="Times New Roman" w:cs="Times New Roman"/>
          <w:bCs/>
          <w:sz w:val="24"/>
          <w:szCs w:val="24"/>
          <w:lang w:val="en-US"/>
        </w:rPr>
        <w:t>suportă</w:t>
      </w:r>
      <w:proofErr w:type="spellEnd"/>
      <w:r w:rsidRPr="00F0138C">
        <w:rPr>
          <w:rFonts w:ascii="Times New Roman" w:eastAsia="Times New Roman" w:hAnsi="Times New Roman" w:cs="Times New Roman"/>
          <w:bCs/>
          <w:sz w:val="24"/>
          <w:szCs w:val="24"/>
          <w:lang w:val="en-US"/>
        </w:rPr>
        <w:t xml:space="preserve"> de la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de stat </w:t>
      </w:r>
      <w:proofErr w:type="spellStart"/>
      <w:r w:rsidRPr="00F0138C">
        <w:rPr>
          <w:rFonts w:ascii="Times New Roman" w:eastAsia="Times New Roman" w:hAnsi="Times New Roman" w:cs="Times New Roman"/>
          <w:bCs/>
          <w:sz w:val="24"/>
          <w:szCs w:val="24"/>
          <w:lang w:val="en-US"/>
        </w:rPr>
        <w:t>prin</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aprobat</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Ministerului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Sănătăţii</w:t>
      </w:r>
      <w:proofErr w:type="spellEnd"/>
      <w:r w:rsidRPr="00F0138C">
        <w:rPr>
          <w:rFonts w:ascii="Times New Roman" w:eastAsia="Times New Roman" w:hAnsi="Times New Roman" w:cs="Times New Roman"/>
          <w:bCs/>
          <w:sz w:val="24"/>
          <w:szCs w:val="24"/>
          <w:lang w:val="en-US"/>
        </w:rPr>
        <w:t xml:space="preserve"> sub </w:t>
      </w:r>
      <w:proofErr w:type="spellStart"/>
      <w:r w:rsidRPr="00F0138C">
        <w:rPr>
          <w:rFonts w:ascii="Times New Roman" w:eastAsia="Times New Roman" w:hAnsi="Times New Roman" w:cs="Times New Roman"/>
          <w:bCs/>
          <w:sz w:val="24"/>
          <w:szCs w:val="24"/>
          <w:lang w:val="en-US"/>
        </w:rPr>
        <w:t>formă</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transferuri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către</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Fondului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naţional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unic</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asigurări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sociale</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sănătate</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decontate de casele de asigurări de sănătate,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la eventualele modificări ale acestora survenite ca urmare a </w:t>
      </w:r>
      <w:proofErr w:type="spellStart"/>
      <w:r w:rsidRPr="00F0138C">
        <w:rPr>
          <w:rFonts w:ascii="Times New Roman" w:hAnsi="Times New Roman" w:cs="Times New Roman"/>
          <w:sz w:val="24"/>
          <w:szCs w:val="24"/>
        </w:rPr>
        <w:t>apariţiei</w:t>
      </w:r>
      <w:proofErr w:type="spellEnd"/>
      <w:r w:rsidRPr="00F0138C">
        <w:rPr>
          <w:rFonts w:ascii="Times New Roman" w:hAnsi="Times New Roman" w:cs="Times New Roman"/>
          <w:sz w:val="24"/>
          <w:szCs w:val="24"/>
        </w:rPr>
        <w:t xml:space="preserve"> unor noi acte normative, prin publicare în termen de maximum 5 zile lucrătoare pe pagina web a caselor de asigurări de sănătate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prin </w:t>
      </w:r>
      <w:proofErr w:type="spellStart"/>
      <w:r w:rsidRPr="00F0138C">
        <w:rPr>
          <w:rFonts w:ascii="Times New Roman" w:hAnsi="Times New Roman" w:cs="Times New Roman"/>
          <w:sz w:val="24"/>
          <w:szCs w:val="24"/>
        </w:rPr>
        <w:t>poşta</w:t>
      </w:r>
      <w:proofErr w:type="spellEnd"/>
      <w:r w:rsidRPr="00F0138C">
        <w:rPr>
          <w:rFonts w:ascii="Times New Roman" w:hAnsi="Times New Roman" w:cs="Times New Roman"/>
          <w:sz w:val="24"/>
          <w:szCs w:val="24"/>
        </w:rPr>
        <w:t xml:space="preserve"> electronică;</w:t>
      </w:r>
      <w:r w:rsidRPr="00F0138C">
        <w:rPr>
          <w:rFonts w:ascii="Times New Roman" w:hAnsi="Times New Roman" w:cs="Times New Roman"/>
          <w:sz w:val="24"/>
          <w:szCs w:val="24"/>
        </w:rPr>
        <w:tab/>
      </w:r>
    </w:p>
    <w:p w14:paraId="273145A4"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d) să informeze furnizorii de servicii medicale cu privire la documentele comunitare în vigoare,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despre acordurile, </w:t>
      </w:r>
      <w:proofErr w:type="spellStart"/>
      <w:r w:rsidRPr="00F0138C">
        <w:rPr>
          <w:rFonts w:ascii="Times New Roman" w:hAnsi="Times New Roman" w:cs="Times New Roman"/>
          <w:sz w:val="24"/>
          <w:szCs w:val="24"/>
        </w:rPr>
        <w:t>înţelegerile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convenţiile</w:t>
      </w:r>
      <w:proofErr w:type="spellEnd"/>
      <w:r w:rsidRPr="00F0138C">
        <w:rPr>
          <w:rFonts w:ascii="Times New Roman" w:hAnsi="Times New Roman" w:cs="Times New Roman"/>
          <w:sz w:val="24"/>
          <w:szCs w:val="24"/>
        </w:rPr>
        <w:t xml:space="preserve"> sau protocoalele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 xml:space="preserve"> cu prevederi în domeniul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prin publicare pe pagina web a caselor de asigurări de sănătate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prin </w:t>
      </w:r>
      <w:proofErr w:type="spellStart"/>
      <w:r w:rsidRPr="00F0138C">
        <w:rPr>
          <w:rFonts w:ascii="Times New Roman" w:hAnsi="Times New Roman" w:cs="Times New Roman"/>
          <w:sz w:val="24"/>
          <w:szCs w:val="24"/>
        </w:rPr>
        <w:t>poşta</w:t>
      </w:r>
      <w:proofErr w:type="spellEnd"/>
      <w:r w:rsidRPr="00F0138C">
        <w:rPr>
          <w:rFonts w:ascii="Times New Roman" w:hAnsi="Times New Roman" w:cs="Times New Roman"/>
          <w:sz w:val="24"/>
          <w:szCs w:val="24"/>
        </w:rPr>
        <w:t xml:space="preserve"> electronică;</w:t>
      </w:r>
      <w:r w:rsidRPr="00F0138C">
        <w:rPr>
          <w:rFonts w:ascii="Times New Roman" w:hAnsi="Times New Roman" w:cs="Times New Roman"/>
          <w:sz w:val="24"/>
          <w:szCs w:val="24"/>
        </w:rPr>
        <w:tab/>
      </w:r>
    </w:p>
    <w:p w14:paraId="28496C36"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e) să informeze în prealabil în termenul prevăzut la art. 197 alin. (2) din anexa nr. 2 la Hotărârea Guvernului nr. 521 /2023, furnizorii de servicii medicale cu privire la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de acordare a serviciilor medicale acordate persoanelor neasigurate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cu privire la orice </w:t>
      </w:r>
      <w:proofErr w:type="spellStart"/>
      <w:r w:rsidRPr="00F0138C">
        <w:rPr>
          <w:rFonts w:ascii="Times New Roman" w:hAnsi="Times New Roman" w:cs="Times New Roman"/>
          <w:sz w:val="24"/>
          <w:szCs w:val="24"/>
        </w:rPr>
        <w:t>intenţie</w:t>
      </w:r>
      <w:proofErr w:type="spellEnd"/>
      <w:r w:rsidRPr="00F0138C">
        <w:rPr>
          <w:rFonts w:ascii="Times New Roman" w:hAnsi="Times New Roman" w:cs="Times New Roman"/>
          <w:sz w:val="24"/>
          <w:szCs w:val="24"/>
        </w:rPr>
        <w:t xml:space="preserve"> de schimbare în modul de acordare a acestora, prin intermediul paginii web a casei de asigurări de sănătate,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prin e-mail la adresele comunicate oficial de către furnizori, termen care poate fi mai mic decât cel prevăzut la art. 197 alin. (2) din anexa nr. 2 la Hotărârea Guvernului nr. 521/2023,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data publicării în Monitorul Oficial al României, Partea 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data de intrare în vigoare a Contractului-cadru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normelor metodologice de aplicare a acestuia,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actelor normative de modificare/completare a acestora;</w:t>
      </w:r>
      <w:r w:rsidRPr="00F0138C">
        <w:rPr>
          <w:rFonts w:ascii="Times New Roman" w:hAnsi="Times New Roman" w:cs="Times New Roman"/>
          <w:sz w:val="24"/>
          <w:szCs w:val="24"/>
        </w:rPr>
        <w:tab/>
      </w:r>
    </w:p>
    <w:p w14:paraId="23C91FF9"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f) să efectueze controlul activității furnizorilor de servicii medicale potrivit normelor metodologice privind activitatea structurilor de control din cadrul sistemului de asigurări sociale de sănătate aprobate prin ordin al </w:t>
      </w:r>
      <w:proofErr w:type="spellStart"/>
      <w:r w:rsidRPr="00F0138C">
        <w:rPr>
          <w:rFonts w:ascii="Times New Roman" w:hAnsi="Times New Roman" w:cs="Times New Roman"/>
          <w:sz w:val="24"/>
          <w:szCs w:val="24"/>
        </w:rPr>
        <w:t>preşedintelui</w:t>
      </w:r>
      <w:proofErr w:type="spellEnd"/>
      <w:r w:rsidRPr="00F0138C">
        <w:rPr>
          <w:rFonts w:ascii="Times New Roman" w:hAnsi="Times New Roman" w:cs="Times New Roman"/>
          <w:sz w:val="24"/>
          <w:szCs w:val="24"/>
        </w:rPr>
        <w:t xml:space="preserve"> Casei </w:t>
      </w:r>
      <w:proofErr w:type="spellStart"/>
      <w:r w:rsidRPr="00F0138C">
        <w:rPr>
          <w:rFonts w:ascii="Times New Roman" w:hAnsi="Times New Roman" w:cs="Times New Roman"/>
          <w:sz w:val="24"/>
          <w:szCs w:val="24"/>
        </w:rPr>
        <w:t>Naţionale</w:t>
      </w:r>
      <w:proofErr w:type="spellEnd"/>
      <w:r w:rsidRPr="00F0138C">
        <w:rPr>
          <w:rFonts w:ascii="Times New Roman" w:hAnsi="Times New Roman" w:cs="Times New Roman"/>
          <w:sz w:val="24"/>
          <w:szCs w:val="24"/>
        </w:rPr>
        <w:t xml:space="preserve"> de Asigurări de Sănătate în vigoare; </w:t>
      </w:r>
      <w:r w:rsidRPr="00F0138C">
        <w:rPr>
          <w:rFonts w:ascii="Times New Roman" w:hAnsi="Times New Roman" w:cs="Times New Roman"/>
          <w:sz w:val="24"/>
          <w:szCs w:val="24"/>
        </w:rPr>
        <w:tab/>
      </w:r>
    </w:p>
    <w:p w14:paraId="75DC4A74"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g)  să recupereze de la furnizorii care au acordat servicii medicale sumele reprezentând contravaloarea acestor servicii în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în care persoanele neasigurate nu erau în drept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nu erau îndeplinite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să beneficieze de aceste servicii la data acordării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furnizorul a ignorat avertizările emise de Platforma informatică din asigurările de sănătate;</w:t>
      </w:r>
      <w:r w:rsidRPr="00F0138C">
        <w:rPr>
          <w:rFonts w:ascii="Times New Roman" w:hAnsi="Times New Roman" w:cs="Times New Roman"/>
          <w:sz w:val="24"/>
          <w:szCs w:val="24"/>
        </w:rPr>
        <w:tab/>
      </w:r>
    </w:p>
    <w:p w14:paraId="1F212A6C"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h) să deducă spre </w:t>
      </w:r>
      <w:proofErr w:type="spellStart"/>
      <w:r w:rsidRPr="00F0138C">
        <w:rPr>
          <w:rFonts w:ascii="Times New Roman" w:hAnsi="Times New Roman" w:cs="Times New Roman"/>
          <w:sz w:val="24"/>
          <w:szCs w:val="24"/>
        </w:rPr>
        <w:t>soluţionare</w:t>
      </w:r>
      <w:proofErr w:type="spellEnd"/>
      <w:r w:rsidRPr="00F0138C">
        <w:rPr>
          <w:rFonts w:ascii="Times New Roman" w:hAnsi="Times New Roman" w:cs="Times New Roman"/>
          <w:sz w:val="24"/>
          <w:szCs w:val="24"/>
        </w:rPr>
        <w:t xml:space="preserve"> organelor abilitate </w:t>
      </w:r>
      <w:proofErr w:type="spellStart"/>
      <w:r w:rsidRPr="00F0138C">
        <w:rPr>
          <w:rFonts w:ascii="Times New Roman" w:hAnsi="Times New Roman" w:cs="Times New Roman"/>
          <w:sz w:val="24"/>
          <w:szCs w:val="24"/>
        </w:rPr>
        <w:t>situaţiile</w:t>
      </w:r>
      <w:proofErr w:type="spellEnd"/>
      <w:r w:rsidRPr="00F0138C">
        <w:rPr>
          <w:rFonts w:ascii="Times New Roman" w:hAnsi="Times New Roman" w:cs="Times New Roman"/>
          <w:sz w:val="24"/>
          <w:szCs w:val="24"/>
        </w:rPr>
        <w:t xml:space="preserve"> în care se constată neconformitatea documentelor depuse de către furnizori, pentru a căror corectitudine furnizorii depun </w:t>
      </w:r>
      <w:proofErr w:type="spellStart"/>
      <w:r w:rsidRPr="00F0138C">
        <w:rPr>
          <w:rFonts w:ascii="Times New Roman" w:hAnsi="Times New Roman" w:cs="Times New Roman"/>
          <w:sz w:val="24"/>
          <w:szCs w:val="24"/>
        </w:rPr>
        <w:t>declaraţii</w:t>
      </w:r>
      <w:proofErr w:type="spellEnd"/>
      <w:r w:rsidRPr="00F0138C">
        <w:rPr>
          <w:rFonts w:ascii="Times New Roman" w:hAnsi="Times New Roman" w:cs="Times New Roman"/>
          <w:sz w:val="24"/>
          <w:szCs w:val="24"/>
        </w:rPr>
        <w:t xml:space="preserve"> pe propria răspundere;</w:t>
      </w:r>
      <w:r w:rsidRPr="00F0138C">
        <w:rPr>
          <w:rFonts w:ascii="Times New Roman" w:hAnsi="Times New Roman" w:cs="Times New Roman"/>
          <w:sz w:val="24"/>
          <w:szCs w:val="24"/>
        </w:rPr>
        <w:tab/>
      </w:r>
    </w:p>
    <w:p w14:paraId="56652276"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i</w:t>
      </w:r>
      <w:r w:rsidRPr="00F0138C">
        <w:rPr>
          <w:rFonts w:ascii="Times New Roman" w:hAnsi="Times New Roman" w:cs="Times New Roman"/>
          <w:sz w:val="24"/>
          <w:szCs w:val="24"/>
          <w:lang w:val="en-US"/>
        </w:rPr>
        <w:t>)</w:t>
      </w:r>
      <w:r w:rsidRPr="00F0138C">
        <w:rPr>
          <w:rFonts w:ascii="Times New Roman" w:hAnsi="Times New Roman" w:cs="Times New Roman"/>
          <w:sz w:val="24"/>
          <w:szCs w:val="24"/>
        </w:rPr>
        <w:t xml:space="preserve"> să comunice în format electronic furnizorilor motivarea cu privire la erorile de raportare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refuzul decontării anumitor servicii, cu respectarea </w:t>
      </w:r>
      <w:proofErr w:type="spellStart"/>
      <w:r w:rsidRPr="00F0138C">
        <w:rPr>
          <w:rFonts w:ascii="Times New Roman" w:hAnsi="Times New Roman" w:cs="Times New Roman"/>
          <w:sz w:val="24"/>
          <w:szCs w:val="24"/>
        </w:rPr>
        <w:t>confidenţialităţii</w:t>
      </w:r>
      <w:proofErr w:type="spellEnd"/>
      <w:r w:rsidRPr="00F0138C">
        <w:rPr>
          <w:rFonts w:ascii="Times New Roman" w:hAnsi="Times New Roman" w:cs="Times New Roman"/>
          <w:sz w:val="24"/>
          <w:szCs w:val="24"/>
        </w:rPr>
        <w:t xml:space="preserve"> datelor personale, în termen de maximum 10 zile lucrătoare de la data refuzului; să comunice în format electronic furnizorilor, cu ocazia regularizărilor trimestriale, motivarea sumelor decontate în termen de 10 zile lucrătoare de la data comunicării sumelor; în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în care se constată ulterior că refuzul decontării unor servicii a fost nejustificat, sumele neachitate se vor regulariza;</w:t>
      </w:r>
      <w:r w:rsidRPr="00F0138C">
        <w:rPr>
          <w:rFonts w:ascii="Times New Roman" w:hAnsi="Times New Roman" w:cs="Times New Roman"/>
          <w:sz w:val="24"/>
          <w:szCs w:val="24"/>
        </w:rPr>
        <w:tab/>
      </w:r>
    </w:p>
    <w:p w14:paraId="00E7EFAC"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j) să facă publică valoarea garantată a punctului pe serviciu, prin publicarea pe pagina de web a acestora; numărul total de puncte pe serviciu realizate la nivel </w:t>
      </w:r>
      <w:proofErr w:type="spellStart"/>
      <w:r w:rsidRPr="00F0138C">
        <w:rPr>
          <w:rFonts w:ascii="Times New Roman" w:hAnsi="Times New Roman" w:cs="Times New Roman"/>
          <w:sz w:val="24"/>
          <w:szCs w:val="24"/>
        </w:rPr>
        <w:t>naţional</w:t>
      </w:r>
      <w:proofErr w:type="spellEnd"/>
      <w:r w:rsidRPr="00F0138C">
        <w:rPr>
          <w:rFonts w:ascii="Times New Roman" w:hAnsi="Times New Roman" w:cs="Times New Roman"/>
          <w:sz w:val="24"/>
          <w:szCs w:val="24"/>
        </w:rPr>
        <w:t xml:space="preserve">, aferente serviciilor acordate persoanelor neasigurate se publica pe pagina web a Casei </w:t>
      </w:r>
      <w:proofErr w:type="spellStart"/>
      <w:r w:rsidRPr="00F0138C">
        <w:rPr>
          <w:rFonts w:ascii="Times New Roman" w:hAnsi="Times New Roman" w:cs="Times New Roman"/>
          <w:sz w:val="24"/>
          <w:szCs w:val="24"/>
        </w:rPr>
        <w:t>Naţionale</w:t>
      </w:r>
      <w:proofErr w:type="spellEnd"/>
      <w:r w:rsidRPr="00F0138C">
        <w:rPr>
          <w:rFonts w:ascii="Times New Roman" w:hAnsi="Times New Roman" w:cs="Times New Roman"/>
          <w:sz w:val="24"/>
          <w:szCs w:val="24"/>
        </w:rPr>
        <w:t xml:space="preserve"> de Asigurări de Sănătate; </w:t>
      </w:r>
      <w:r w:rsidRPr="00F0138C">
        <w:rPr>
          <w:rFonts w:ascii="Times New Roman" w:eastAsia="Calibri" w:hAnsi="Times New Roman" w:cs="Times New Roman"/>
          <w:iCs/>
          <w:sz w:val="24"/>
          <w:szCs w:val="24"/>
        </w:rPr>
        <w:t>să publice pe pagina de web a acestora numărul total de puncte pe serviciu realizate lunar/trimestrial de fiecare medic de familie cu listă proprie de persoane neasigurate înscrise, precum și sumele decontate fiecărui furnizor cu care se află în relații contractuale;</w:t>
      </w:r>
    </w:p>
    <w:p w14:paraId="5CE2550D"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k)   să actualizeze în PIAS permanent lista furnizorilor de servicii medicale cu care se află în </w:t>
      </w:r>
      <w:proofErr w:type="spellStart"/>
      <w:r w:rsidRPr="00F0138C">
        <w:rPr>
          <w:rFonts w:ascii="Times New Roman" w:hAnsi="Times New Roman" w:cs="Times New Roman"/>
          <w:sz w:val="24"/>
          <w:szCs w:val="24"/>
        </w:rPr>
        <w:t>relaţie</w:t>
      </w:r>
      <w:proofErr w:type="spellEnd"/>
      <w:r w:rsidRPr="00F0138C">
        <w:rPr>
          <w:rFonts w:ascii="Times New Roman" w:hAnsi="Times New Roman" w:cs="Times New Roman"/>
          <w:sz w:val="24"/>
          <w:szCs w:val="24"/>
        </w:rPr>
        <w:t xml:space="preserve"> contractuală,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numele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codul de parafă ale medicilor care sunt în </w:t>
      </w:r>
      <w:proofErr w:type="spellStart"/>
      <w:r w:rsidRPr="00F0138C">
        <w:rPr>
          <w:rFonts w:ascii="Times New Roman" w:hAnsi="Times New Roman" w:cs="Times New Roman"/>
          <w:sz w:val="24"/>
          <w:szCs w:val="24"/>
        </w:rPr>
        <w:t>relaţie</w:t>
      </w:r>
      <w:proofErr w:type="spellEnd"/>
      <w:r w:rsidRPr="00F0138C">
        <w:rPr>
          <w:rFonts w:ascii="Times New Roman" w:hAnsi="Times New Roman" w:cs="Times New Roman"/>
          <w:sz w:val="24"/>
          <w:szCs w:val="24"/>
        </w:rPr>
        <w:t xml:space="preserve"> contractuală cu casa de asigurări de sănătate;</w:t>
      </w:r>
      <w:r w:rsidRPr="00F0138C">
        <w:rPr>
          <w:rFonts w:ascii="Times New Roman" w:hAnsi="Times New Roman" w:cs="Times New Roman"/>
          <w:sz w:val="24"/>
          <w:szCs w:val="24"/>
        </w:rPr>
        <w:tab/>
      </w:r>
    </w:p>
    <w:p w14:paraId="71E5BD1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l) să pună la </w:t>
      </w:r>
      <w:proofErr w:type="spellStart"/>
      <w:r w:rsidRPr="00F0138C">
        <w:rPr>
          <w:rFonts w:ascii="Times New Roman" w:hAnsi="Times New Roman" w:cs="Times New Roman"/>
          <w:sz w:val="24"/>
          <w:szCs w:val="24"/>
        </w:rPr>
        <w:t>dispoziţia</w:t>
      </w:r>
      <w:proofErr w:type="spellEnd"/>
      <w:r w:rsidRPr="00F0138C">
        <w:rPr>
          <w:rFonts w:ascii="Times New Roman" w:hAnsi="Times New Roman" w:cs="Times New Roman"/>
          <w:sz w:val="24"/>
          <w:szCs w:val="24"/>
        </w:rPr>
        <w:t xml:space="preserve"> furnizorilor cu care se află în </w:t>
      </w:r>
      <w:proofErr w:type="spellStart"/>
      <w:r w:rsidRPr="00F0138C">
        <w:rPr>
          <w:rFonts w:ascii="Times New Roman" w:hAnsi="Times New Roman" w:cs="Times New Roman"/>
          <w:sz w:val="24"/>
          <w:szCs w:val="24"/>
        </w:rPr>
        <w:t>relaţii</w:t>
      </w:r>
      <w:proofErr w:type="spellEnd"/>
      <w:r w:rsidRPr="00F0138C">
        <w:rPr>
          <w:rFonts w:ascii="Times New Roman" w:hAnsi="Times New Roman" w:cs="Times New Roman"/>
          <w:sz w:val="24"/>
          <w:szCs w:val="24"/>
        </w:rPr>
        <w:t xml:space="preserve"> contractuale formatul în care </w:t>
      </w:r>
      <w:proofErr w:type="spellStart"/>
      <w:r w:rsidRPr="00F0138C">
        <w:rPr>
          <w:rFonts w:ascii="Times New Roman" w:hAnsi="Times New Roman" w:cs="Times New Roman"/>
          <w:sz w:val="24"/>
          <w:szCs w:val="24"/>
        </w:rPr>
        <w:t>aceştia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afişează</w:t>
      </w:r>
      <w:proofErr w:type="spellEnd"/>
      <w:r w:rsidRPr="00F0138C">
        <w:rPr>
          <w:rFonts w:ascii="Times New Roman" w:hAnsi="Times New Roman" w:cs="Times New Roman"/>
          <w:sz w:val="24"/>
          <w:szCs w:val="24"/>
        </w:rPr>
        <w:t xml:space="preserve"> pachetul </w:t>
      </w:r>
      <w:proofErr w:type="spellStart"/>
      <w:r w:rsidRPr="00F0138C">
        <w:rPr>
          <w:rFonts w:ascii="Times New Roman" w:hAnsi="Times New Roman" w:cs="Times New Roman"/>
          <w:sz w:val="24"/>
          <w:szCs w:val="24"/>
        </w:rPr>
        <w:t>mimimal</w:t>
      </w:r>
      <w:proofErr w:type="spellEnd"/>
      <w:r w:rsidRPr="00F0138C">
        <w:rPr>
          <w:rFonts w:ascii="Times New Roman" w:hAnsi="Times New Roman" w:cs="Times New Roman"/>
          <w:sz w:val="24"/>
          <w:szCs w:val="24"/>
        </w:rPr>
        <w:t xml:space="preserve"> de servicii medicale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tarifele corespunzătoare, format stabilit de Casa </w:t>
      </w:r>
      <w:proofErr w:type="spellStart"/>
      <w:r w:rsidRPr="00F0138C">
        <w:rPr>
          <w:rFonts w:ascii="Times New Roman" w:hAnsi="Times New Roman" w:cs="Times New Roman"/>
          <w:sz w:val="24"/>
          <w:szCs w:val="24"/>
        </w:rPr>
        <w:t>Naţională</w:t>
      </w:r>
      <w:proofErr w:type="spellEnd"/>
      <w:r w:rsidRPr="00F0138C">
        <w:rPr>
          <w:rFonts w:ascii="Times New Roman" w:hAnsi="Times New Roman" w:cs="Times New Roman"/>
          <w:sz w:val="24"/>
          <w:szCs w:val="24"/>
        </w:rPr>
        <w:t xml:space="preserve"> de Asigurări de Sănătate;</w:t>
      </w:r>
      <w:r w:rsidRPr="00F0138C">
        <w:rPr>
          <w:rFonts w:ascii="Times New Roman" w:hAnsi="Times New Roman" w:cs="Times New Roman"/>
          <w:sz w:val="24"/>
          <w:szCs w:val="24"/>
        </w:rPr>
        <w:tab/>
      </w:r>
    </w:p>
    <w:p w14:paraId="15934FAE"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m)  să actualizeze în format electronic - SIUI, la începutul contractului, anual, lista persoanelor neasigurate înscrise pe listă, și lunar, în vederea actualizării listelor proprii;</w:t>
      </w:r>
      <w:r w:rsidRPr="00F0138C">
        <w:rPr>
          <w:rFonts w:ascii="Times New Roman" w:hAnsi="Times New Roman" w:cs="Times New Roman"/>
          <w:sz w:val="24"/>
          <w:szCs w:val="24"/>
        </w:rPr>
        <w:tab/>
      </w:r>
    </w:p>
    <w:p w14:paraId="4F648EAA"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n)    să publice pe site-ul propriu lista  unităților administrativ-teritoriale din mediul rural, fără niciun medic de familie și fără </w:t>
      </w:r>
      <w:proofErr w:type="spellStart"/>
      <w:r w:rsidRPr="00F0138C">
        <w:rPr>
          <w:rFonts w:ascii="Times New Roman" w:hAnsi="Times New Roman" w:cs="Times New Roman"/>
          <w:sz w:val="24"/>
          <w:szCs w:val="24"/>
        </w:rPr>
        <w:t>existenţa</w:t>
      </w:r>
      <w:proofErr w:type="spellEnd"/>
      <w:r w:rsidRPr="00F0138C">
        <w:rPr>
          <w:rFonts w:ascii="Times New Roman" w:hAnsi="Times New Roman" w:cs="Times New Roman"/>
          <w:sz w:val="24"/>
          <w:szCs w:val="24"/>
        </w:rPr>
        <w:t xml:space="preserve"> unui punct de lucru al unui medic de familie care își desfășoară activitatea în altă localitate și să o actualizeze permanent.</w:t>
      </w:r>
    </w:p>
    <w:p w14:paraId="5FC20265" w14:textId="77777777" w:rsidR="00AA46EA" w:rsidRPr="00F0138C" w:rsidRDefault="00AA46EA" w:rsidP="00AA46EA">
      <w:pPr>
        <w:spacing w:line="240" w:lineRule="auto"/>
        <w:contextualSpacing/>
        <w:jc w:val="both"/>
        <w:rPr>
          <w:rFonts w:ascii="Times New Roman" w:hAnsi="Times New Roman" w:cs="Times New Roman"/>
          <w:sz w:val="24"/>
          <w:szCs w:val="24"/>
        </w:rPr>
      </w:pPr>
    </w:p>
    <w:p w14:paraId="30E2D973" w14:textId="77777777" w:rsidR="00AA46EA" w:rsidRPr="00F0138C" w:rsidRDefault="00AA46EA" w:rsidP="00AA46EA">
      <w:pPr>
        <w:spacing w:line="240" w:lineRule="auto"/>
        <w:contextualSpacing/>
        <w:jc w:val="both"/>
        <w:rPr>
          <w:rFonts w:ascii="Times New Roman" w:hAnsi="Times New Roman" w:cs="Times New Roman"/>
          <w:b/>
          <w:sz w:val="24"/>
          <w:szCs w:val="24"/>
        </w:rPr>
      </w:pPr>
      <w:r w:rsidRPr="00F0138C">
        <w:rPr>
          <w:rFonts w:ascii="Times New Roman" w:hAnsi="Times New Roman" w:cs="Times New Roman"/>
          <w:b/>
          <w:sz w:val="24"/>
          <w:szCs w:val="24"/>
        </w:rPr>
        <w:t xml:space="preserve">    B. </w:t>
      </w:r>
      <w:proofErr w:type="spellStart"/>
      <w:r w:rsidRPr="00F0138C">
        <w:rPr>
          <w:rFonts w:ascii="Times New Roman" w:hAnsi="Times New Roman" w:cs="Times New Roman"/>
          <w:b/>
          <w:sz w:val="24"/>
          <w:szCs w:val="24"/>
        </w:rPr>
        <w:t>Obligaţiile</w:t>
      </w:r>
      <w:proofErr w:type="spellEnd"/>
      <w:r w:rsidRPr="00F0138C">
        <w:rPr>
          <w:rFonts w:ascii="Times New Roman" w:hAnsi="Times New Roman" w:cs="Times New Roman"/>
          <w:b/>
          <w:sz w:val="24"/>
          <w:szCs w:val="24"/>
        </w:rPr>
        <w:t xml:space="preserve"> furnizorului de servicii medicale</w:t>
      </w:r>
      <w:r w:rsidRPr="00F0138C">
        <w:rPr>
          <w:rFonts w:ascii="Times New Roman" w:hAnsi="Times New Roman" w:cs="Times New Roman"/>
          <w:b/>
          <w:sz w:val="24"/>
          <w:szCs w:val="24"/>
        </w:rPr>
        <w:tab/>
      </w:r>
    </w:p>
    <w:p w14:paraId="09BCD4D1"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7</w:t>
      </w:r>
      <w:r w:rsidRPr="00F0138C">
        <w:rPr>
          <w:rFonts w:ascii="Times New Roman" w:hAnsi="Times New Roman" w:cs="Times New Roman"/>
          <w:sz w:val="24"/>
          <w:szCs w:val="24"/>
        </w:rPr>
        <w:tab/>
      </w:r>
    </w:p>
    <w:p w14:paraId="2C3D06B5" w14:textId="77777777" w:rsidR="00AA46EA" w:rsidRPr="00F0138C" w:rsidRDefault="00AA46EA" w:rsidP="00AA46EA">
      <w:pPr>
        <w:spacing w:after="0" w:line="240" w:lineRule="auto"/>
        <w:ind w:firstLine="708"/>
        <w:contextualSpacing/>
        <w:jc w:val="both"/>
        <w:rPr>
          <w:rFonts w:ascii="Times New Roman" w:hAnsi="Times New Roman" w:cs="Times New Roman"/>
          <w:strike/>
          <w:sz w:val="24"/>
          <w:szCs w:val="24"/>
        </w:rPr>
      </w:pPr>
      <w:r w:rsidRPr="00F0138C">
        <w:rPr>
          <w:rFonts w:ascii="Times New Roman" w:hAnsi="Times New Roman" w:cs="Times New Roman"/>
          <w:sz w:val="24"/>
          <w:szCs w:val="24"/>
        </w:rPr>
        <w:t xml:space="preserve">a) să respecte dreptul la libera alegere de către persoanele neasigurate a medicului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furnizorului; să acorde servicii prevăzute în pachetul minimal de servicii, fără nicio discriminare;  </w:t>
      </w:r>
    </w:p>
    <w:p w14:paraId="3C370ABF" w14:textId="77777777" w:rsidR="00AA46EA" w:rsidRPr="00F0138C" w:rsidRDefault="00AA46EA" w:rsidP="00AA46EA">
      <w:pPr>
        <w:spacing w:after="0" w:line="240" w:lineRule="auto"/>
        <w:ind w:firstLine="708"/>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b) să respecte programul de lucru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să îl comunice caselor de asigurări de sănătate, în baza unui formular al cărui model este prevăzut în anexa nr. 45 la Ordinul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w:t>
      </w:r>
      <w:proofErr w:type="spellStart"/>
      <w:r w:rsidRPr="00F0138C">
        <w:rPr>
          <w:rFonts w:ascii="Times New Roman" w:hAnsi="Times New Roman" w:cs="Times New Roman"/>
          <w:sz w:val="24"/>
          <w:szCs w:val="24"/>
        </w:rPr>
        <w:t>preşedintelui</w:t>
      </w:r>
      <w:proofErr w:type="spellEnd"/>
      <w:r w:rsidRPr="00F0138C">
        <w:rPr>
          <w:rFonts w:ascii="Times New Roman" w:hAnsi="Times New Roman" w:cs="Times New Roman"/>
          <w:sz w:val="24"/>
          <w:szCs w:val="24"/>
        </w:rPr>
        <w:t xml:space="preserve"> Casei </w:t>
      </w:r>
      <w:proofErr w:type="spellStart"/>
      <w:r w:rsidRPr="00F0138C">
        <w:rPr>
          <w:rFonts w:ascii="Times New Roman" w:hAnsi="Times New Roman" w:cs="Times New Roman"/>
          <w:sz w:val="24"/>
          <w:szCs w:val="24"/>
        </w:rPr>
        <w:t>Naţionale</w:t>
      </w:r>
      <w:proofErr w:type="spellEnd"/>
      <w:r w:rsidRPr="00F0138C">
        <w:rPr>
          <w:rFonts w:ascii="Times New Roman" w:hAnsi="Times New Roman" w:cs="Times New Roman"/>
          <w:sz w:val="24"/>
          <w:szCs w:val="24"/>
        </w:rPr>
        <w:t xml:space="preserve"> de Asigurări de Sănătate nr. ....../..../2023, program asumat prin relația contractuală încheiată cu casa de asigurări de sănătate; programul de lucru se poate modifica prin act </w:t>
      </w:r>
      <w:proofErr w:type="spellStart"/>
      <w:r w:rsidRPr="00F0138C">
        <w:rPr>
          <w:rFonts w:ascii="Times New Roman" w:hAnsi="Times New Roman" w:cs="Times New Roman"/>
          <w:sz w:val="24"/>
          <w:szCs w:val="24"/>
        </w:rPr>
        <w:t>adiţional</w:t>
      </w:r>
      <w:proofErr w:type="spellEnd"/>
      <w:r w:rsidRPr="00F0138C">
        <w:rPr>
          <w:rFonts w:ascii="Times New Roman" w:hAnsi="Times New Roman" w:cs="Times New Roman"/>
          <w:sz w:val="24"/>
          <w:szCs w:val="24"/>
        </w:rPr>
        <w:t>;</w:t>
      </w:r>
    </w:p>
    <w:p w14:paraId="26A415AF"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 să informeze persoanele neasigurate cu privire la:</w:t>
      </w:r>
    </w:p>
    <w:p w14:paraId="7FE09B4F"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 programul de lucru, numele casei de asigurări de sănătate cu care se află în </w:t>
      </w:r>
      <w:proofErr w:type="spellStart"/>
      <w:r w:rsidRPr="00F0138C">
        <w:rPr>
          <w:rFonts w:ascii="Times New Roman" w:hAnsi="Times New Roman" w:cs="Times New Roman"/>
          <w:sz w:val="24"/>
          <w:szCs w:val="24"/>
        </w:rPr>
        <w:t>relaţie</w:t>
      </w:r>
      <w:proofErr w:type="spellEnd"/>
      <w:r w:rsidRPr="00F0138C">
        <w:rPr>
          <w:rFonts w:ascii="Times New Roman" w:hAnsi="Times New Roman" w:cs="Times New Roman"/>
          <w:sz w:val="24"/>
          <w:szCs w:val="24"/>
        </w:rPr>
        <w:t xml:space="preserve"> contractuală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datele de contact ale acesteia care cuprind adresă, telefon, fax, e-mail, pagină web (prin </w:t>
      </w:r>
      <w:proofErr w:type="spellStart"/>
      <w:r w:rsidRPr="00F0138C">
        <w:rPr>
          <w:rFonts w:ascii="Times New Roman" w:hAnsi="Times New Roman" w:cs="Times New Roman"/>
          <w:sz w:val="24"/>
          <w:szCs w:val="24"/>
        </w:rPr>
        <w:t>afişare</w:t>
      </w:r>
      <w:proofErr w:type="spellEnd"/>
      <w:r w:rsidRPr="00F0138C">
        <w:rPr>
          <w:rFonts w:ascii="Times New Roman" w:hAnsi="Times New Roman" w:cs="Times New Roman"/>
          <w:sz w:val="24"/>
          <w:szCs w:val="24"/>
        </w:rPr>
        <w:t xml:space="preserve"> într-un loc vizibil)</w:t>
      </w:r>
    </w:p>
    <w:p w14:paraId="66B32380"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2. pachetul minimal de servicii cu tarifele corespunzătoare calculate la valoarea garantată a punctului pe serviciu; </w:t>
      </w:r>
      <w:proofErr w:type="spellStart"/>
      <w:r w:rsidRPr="00F0138C">
        <w:rPr>
          <w:rFonts w:ascii="Times New Roman" w:hAnsi="Times New Roman" w:cs="Times New Roman"/>
          <w:sz w:val="24"/>
          <w:szCs w:val="24"/>
        </w:rPr>
        <w:t>informaţiile</w:t>
      </w:r>
      <w:proofErr w:type="spellEnd"/>
      <w:r w:rsidRPr="00F0138C">
        <w:rPr>
          <w:rFonts w:ascii="Times New Roman" w:hAnsi="Times New Roman" w:cs="Times New Roman"/>
          <w:sz w:val="24"/>
          <w:szCs w:val="24"/>
        </w:rPr>
        <w:t xml:space="preserve"> privind pachetele de servicii medicale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tarifele corespunzătoare sunt </w:t>
      </w:r>
      <w:proofErr w:type="spellStart"/>
      <w:r w:rsidRPr="00F0138C">
        <w:rPr>
          <w:rFonts w:ascii="Times New Roman" w:hAnsi="Times New Roman" w:cs="Times New Roman"/>
          <w:sz w:val="24"/>
          <w:szCs w:val="24"/>
        </w:rPr>
        <w:t>afişate</w:t>
      </w:r>
      <w:proofErr w:type="spellEnd"/>
      <w:r w:rsidRPr="00F0138C">
        <w:rPr>
          <w:rFonts w:ascii="Times New Roman" w:hAnsi="Times New Roman" w:cs="Times New Roman"/>
          <w:sz w:val="24"/>
          <w:szCs w:val="24"/>
        </w:rPr>
        <w:t xml:space="preserve"> de furnizori în formatul stabilit de Casa </w:t>
      </w:r>
      <w:proofErr w:type="spellStart"/>
      <w:r w:rsidRPr="00F0138C">
        <w:rPr>
          <w:rFonts w:ascii="Times New Roman" w:hAnsi="Times New Roman" w:cs="Times New Roman"/>
          <w:sz w:val="24"/>
          <w:szCs w:val="24"/>
        </w:rPr>
        <w:t>Naţională</w:t>
      </w:r>
      <w:proofErr w:type="spellEnd"/>
      <w:r w:rsidRPr="00F0138C">
        <w:rPr>
          <w:rFonts w:ascii="Times New Roman" w:hAnsi="Times New Roman" w:cs="Times New Roman"/>
          <w:sz w:val="24"/>
          <w:szCs w:val="24"/>
        </w:rPr>
        <w:t xml:space="preserve"> de Asigurări de Sănătate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pus la </w:t>
      </w:r>
      <w:proofErr w:type="spellStart"/>
      <w:r w:rsidRPr="00F0138C">
        <w:rPr>
          <w:rFonts w:ascii="Times New Roman" w:hAnsi="Times New Roman" w:cs="Times New Roman"/>
          <w:sz w:val="24"/>
          <w:szCs w:val="24"/>
        </w:rPr>
        <w:t>dispoziţia</w:t>
      </w:r>
      <w:proofErr w:type="spellEnd"/>
      <w:r w:rsidRPr="00F0138C">
        <w:rPr>
          <w:rFonts w:ascii="Times New Roman" w:hAnsi="Times New Roman" w:cs="Times New Roman"/>
          <w:sz w:val="24"/>
          <w:szCs w:val="24"/>
        </w:rPr>
        <w:t xml:space="preserve"> furnizorilor de către casele de asigurări de sănătate cu care se află în </w:t>
      </w:r>
      <w:proofErr w:type="spellStart"/>
      <w:r w:rsidRPr="00F0138C">
        <w:rPr>
          <w:rFonts w:ascii="Times New Roman" w:hAnsi="Times New Roman" w:cs="Times New Roman"/>
          <w:sz w:val="24"/>
          <w:szCs w:val="24"/>
        </w:rPr>
        <w:t>relaţie</w:t>
      </w:r>
      <w:proofErr w:type="spellEnd"/>
      <w:r w:rsidRPr="00F0138C">
        <w:rPr>
          <w:rFonts w:ascii="Times New Roman" w:hAnsi="Times New Roman" w:cs="Times New Roman"/>
          <w:sz w:val="24"/>
          <w:szCs w:val="24"/>
        </w:rPr>
        <w:t xml:space="preserve"> contractuală;</w:t>
      </w:r>
      <w:r w:rsidRPr="00F0138C">
        <w:rPr>
          <w:rFonts w:ascii="Times New Roman" w:hAnsi="Times New Roman" w:cs="Times New Roman"/>
          <w:sz w:val="24"/>
          <w:szCs w:val="24"/>
        </w:rPr>
        <w:tab/>
      </w:r>
      <w:r w:rsidRPr="00F0138C">
        <w:rPr>
          <w:rFonts w:ascii="Times New Roman" w:hAnsi="Times New Roman" w:cs="Times New Roman"/>
          <w:sz w:val="24"/>
          <w:szCs w:val="24"/>
        </w:rPr>
        <w:tab/>
      </w:r>
    </w:p>
    <w:p w14:paraId="0165E4CF"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d) să factureze lunar, în vederea decontării de către casele de asigurări de sănătate, activitatea realizată conform actelor adiționale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să transmită factura în format electronic la casele de asigurări de sănătate; să raporteze distinct în format electronic caselor de asigurări de sănătate documentele </w:t>
      </w:r>
      <w:r w:rsidRPr="00F0138C">
        <w:rPr>
          <w:rFonts w:ascii="Times New Roman" w:hAnsi="Times New Roman" w:cs="Times New Roman"/>
          <w:sz w:val="24"/>
          <w:szCs w:val="24"/>
        </w:rPr>
        <w:lastRenderedPageBreak/>
        <w:t xml:space="preserve">justificative privind </w:t>
      </w:r>
      <w:proofErr w:type="spellStart"/>
      <w:r w:rsidRPr="00F0138C">
        <w:rPr>
          <w:rFonts w:ascii="Times New Roman" w:hAnsi="Times New Roman" w:cs="Times New Roman"/>
          <w:sz w:val="24"/>
          <w:szCs w:val="24"/>
        </w:rPr>
        <w:t>activităţile</w:t>
      </w:r>
      <w:proofErr w:type="spellEnd"/>
      <w:r w:rsidRPr="00F0138C">
        <w:rPr>
          <w:rFonts w:ascii="Times New Roman" w:hAnsi="Times New Roman" w:cs="Times New Roman"/>
          <w:sz w:val="24"/>
          <w:szCs w:val="24"/>
        </w:rPr>
        <w:t xml:space="preserve"> realizate în formatul solicitat de Casa </w:t>
      </w:r>
      <w:proofErr w:type="spellStart"/>
      <w:r w:rsidRPr="00F0138C">
        <w:rPr>
          <w:rFonts w:ascii="Times New Roman" w:hAnsi="Times New Roman" w:cs="Times New Roman"/>
          <w:sz w:val="24"/>
          <w:szCs w:val="24"/>
        </w:rPr>
        <w:t>Naţională</w:t>
      </w:r>
      <w:proofErr w:type="spellEnd"/>
      <w:r w:rsidRPr="00F0138C">
        <w:rPr>
          <w:rFonts w:ascii="Times New Roman" w:hAnsi="Times New Roman" w:cs="Times New Roman"/>
          <w:sz w:val="24"/>
          <w:szCs w:val="24"/>
        </w:rPr>
        <w:t xml:space="preserve"> de Asigurări de Sănătate (CNAS);</w:t>
      </w:r>
      <w:r w:rsidRPr="00F0138C">
        <w:rPr>
          <w:rFonts w:ascii="Times New Roman" w:hAnsi="Times New Roman" w:cs="Times New Roman"/>
          <w:sz w:val="24"/>
          <w:szCs w:val="24"/>
        </w:rPr>
        <w:tab/>
      </w:r>
    </w:p>
    <w:p w14:paraId="3D077D9D" w14:textId="77777777" w:rsidR="00AA46EA" w:rsidRPr="00F0138C" w:rsidRDefault="00AA46EA" w:rsidP="00AA46EA">
      <w:pPr>
        <w:spacing w:line="240" w:lineRule="auto"/>
        <w:contextualSpacing/>
        <w:jc w:val="both"/>
        <w:rPr>
          <w:rFonts w:ascii="Times New Roman" w:hAnsi="Times New Roman" w:cs="Times New Roman"/>
          <w:strike/>
          <w:sz w:val="24"/>
          <w:szCs w:val="24"/>
        </w:rPr>
      </w:pPr>
      <w:r w:rsidRPr="00F0138C">
        <w:rPr>
          <w:rFonts w:ascii="Times New Roman" w:hAnsi="Times New Roman" w:cs="Times New Roman"/>
          <w:sz w:val="24"/>
          <w:szCs w:val="24"/>
        </w:rPr>
        <w:t xml:space="preserve">    e) să elibereze scrisoare medicală pentru persoanele </w:t>
      </w:r>
      <w:r w:rsidRPr="00F0138C">
        <w:rPr>
          <w:rFonts w:ascii="Times New Roman" w:eastAsia="Calibri" w:hAnsi="Times New Roman" w:cs="Times New Roman"/>
          <w:sz w:val="24"/>
          <w:szCs w:val="24"/>
        </w:rPr>
        <w:t xml:space="preserve">neasigurate </w:t>
      </w:r>
      <w:r w:rsidRPr="00F0138C">
        <w:rPr>
          <w:rFonts w:ascii="Times New Roman" w:hAnsi="Times New Roman" w:cs="Times New Roman"/>
          <w:sz w:val="24"/>
          <w:szCs w:val="24"/>
        </w:rPr>
        <w:t xml:space="preserve">prezentate la nivelul cabinetului, pentru care se consideră necesară internarea; </w:t>
      </w:r>
    </w:p>
    <w:p w14:paraId="636AD48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f) să notifice casa de asigurări de sănătate, despre modificarea oricăreia dintre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care au stat la baza încheierii actului adițional, cu cel puțin trei zile înaintea datei la care modificarea produce efecte, cu excepția situațiilor neprevăzute, pe care are obligația să le notifice cel târziu în ziua în care modificarea produce efecte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să îndeplinească în </w:t>
      </w:r>
      <w:proofErr w:type="spellStart"/>
      <w:r w:rsidRPr="00F0138C">
        <w:rPr>
          <w:rFonts w:ascii="Times New Roman" w:hAnsi="Times New Roman" w:cs="Times New Roman"/>
          <w:sz w:val="24"/>
          <w:szCs w:val="24"/>
        </w:rPr>
        <w:t>permanenţă</w:t>
      </w:r>
      <w:proofErr w:type="spellEnd"/>
      <w:r w:rsidRPr="00F0138C">
        <w:rPr>
          <w:rFonts w:ascii="Times New Roman" w:hAnsi="Times New Roman" w:cs="Times New Roman"/>
          <w:sz w:val="24"/>
          <w:szCs w:val="24"/>
        </w:rPr>
        <w:t xml:space="preserve"> aceste </w:t>
      </w:r>
      <w:proofErr w:type="spellStart"/>
      <w:r w:rsidRPr="00F0138C">
        <w:rPr>
          <w:rFonts w:ascii="Times New Roman" w:hAnsi="Times New Roman" w:cs="Times New Roman"/>
          <w:sz w:val="24"/>
          <w:szCs w:val="24"/>
        </w:rPr>
        <w:t>condiţii</w:t>
      </w:r>
      <w:proofErr w:type="spellEnd"/>
      <w:r w:rsidRPr="00F0138C">
        <w:rPr>
          <w:rFonts w:ascii="Times New Roman" w:hAnsi="Times New Roman" w:cs="Times New Roman"/>
          <w:sz w:val="24"/>
          <w:szCs w:val="24"/>
        </w:rPr>
        <w:t xml:space="preserve"> pe durata derulării relației contractuale; notificarea se face conform reglementărilor privind </w:t>
      </w:r>
      <w:proofErr w:type="spellStart"/>
      <w:r w:rsidRPr="00F0138C">
        <w:rPr>
          <w:rFonts w:ascii="Times New Roman" w:hAnsi="Times New Roman" w:cs="Times New Roman"/>
          <w:sz w:val="24"/>
          <w:szCs w:val="24"/>
        </w:rPr>
        <w:t>corespondenţa</w:t>
      </w:r>
      <w:proofErr w:type="spellEnd"/>
      <w:r w:rsidRPr="00F0138C">
        <w:rPr>
          <w:rFonts w:ascii="Times New Roman" w:hAnsi="Times New Roman" w:cs="Times New Roman"/>
          <w:sz w:val="24"/>
          <w:szCs w:val="24"/>
        </w:rPr>
        <w:t xml:space="preserve"> între </w:t>
      </w:r>
      <w:proofErr w:type="spellStart"/>
      <w:r w:rsidRPr="00F0138C">
        <w:rPr>
          <w:rFonts w:ascii="Times New Roman" w:hAnsi="Times New Roman" w:cs="Times New Roman"/>
          <w:sz w:val="24"/>
          <w:szCs w:val="24"/>
        </w:rPr>
        <w:t>părţi</w:t>
      </w:r>
      <w:proofErr w:type="spellEnd"/>
      <w:r w:rsidRPr="00F0138C">
        <w:rPr>
          <w:rFonts w:ascii="Times New Roman" w:hAnsi="Times New Roman" w:cs="Times New Roman"/>
          <w:sz w:val="24"/>
          <w:szCs w:val="24"/>
        </w:rPr>
        <w:t xml:space="preserve"> prevăzute în actul adițional;</w:t>
      </w:r>
    </w:p>
    <w:p w14:paraId="1467A126"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g) să asigure respectarea prevederilor actelor normative referitoare la sistemul asigurărilor sociale de sănătate, incidente </w:t>
      </w:r>
      <w:proofErr w:type="spellStart"/>
      <w:r w:rsidRPr="00F0138C">
        <w:rPr>
          <w:rFonts w:ascii="Times New Roman" w:hAnsi="Times New Roman" w:cs="Times New Roman"/>
          <w:sz w:val="24"/>
          <w:szCs w:val="24"/>
        </w:rPr>
        <w:t>activităţii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desfăşurate</w:t>
      </w:r>
      <w:proofErr w:type="spellEnd"/>
      <w:r w:rsidRPr="00F0138C">
        <w:rPr>
          <w:rFonts w:ascii="Times New Roman" w:hAnsi="Times New Roman" w:cs="Times New Roman"/>
          <w:sz w:val="24"/>
          <w:szCs w:val="24"/>
        </w:rPr>
        <w:t xml:space="preserve"> de furnizorii de servicii medicale în </w:t>
      </w:r>
      <w:proofErr w:type="spellStart"/>
      <w:r w:rsidRPr="00F0138C">
        <w:rPr>
          <w:rFonts w:ascii="Times New Roman" w:hAnsi="Times New Roman" w:cs="Times New Roman"/>
          <w:sz w:val="24"/>
          <w:szCs w:val="24"/>
        </w:rPr>
        <w:t>asistenţa</w:t>
      </w:r>
      <w:proofErr w:type="spellEnd"/>
      <w:r w:rsidRPr="00F0138C">
        <w:rPr>
          <w:rFonts w:ascii="Times New Roman" w:hAnsi="Times New Roman" w:cs="Times New Roman"/>
          <w:sz w:val="24"/>
          <w:szCs w:val="24"/>
        </w:rPr>
        <w:t xml:space="preserve"> medicală primară ce face obiectul relației contractuale  încheiată cu casa de asigurări de sănătate;</w:t>
      </w:r>
      <w:r w:rsidRPr="00F0138C">
        <w:rPr>
          <w:rFonts w:ascii="Times New Roman" w:hAnsi="Times New Roman" w:cs="Times New Roman"/>
          <w:sz w:val="24"/>
          <w:szCs w:val="24"/>
        </w:rPr>
        <w:tab/>
      </w:r>
    </w:p>
    <w:p w14:paraId="669DF66F"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h) să asigure acordarea de </w:t>
      </w:r>
      <w:proofErr w:type="spellStart"/>
      <w:r w:rsidRPr="00F0138C">
        <w:rPr>
          <w:rFonts w:ascii="Times New Roman" w:hAnsi="Times New Roman" w:cs="Times New Roman"/>
          <w:sz w:val="24"/>
          <w:szCs w:val="24"/>
        </w:rPr>
        <w:t>asistenţă</w:t>
      </w:r>
      <w:proofErr w:type="spellEnd"/>
      <w:r w:rsidRPr="00F0138C">
        <w:rPr>
          <w:rFonts w:ascii="Times New Roman" w:hAnsi="Times New Roman" w:cs="Times New Roman"/>
          <w:sz w:val="24"/>
          <w:szCs w:val="24"/>
        </w:rPr>
        <w:t xml:space="preserve"> medicală necesară </w:t>
      </w:r>
      <w:proofErr w:type="spellStart"/>
      <w:r w:rsidRPr="00F0138C">
        <w:rPr>
          <w:rFonts w:ascii="Times New Roman" w:hAnsi="Times New Roman" w:cs="Times New Roman"/>
          <w:sz w:val="24"/>
          <w:szCs w:val="24"/>
        </w:rPr>
        <w:t>pacienţilor</w:t>
      </w:r>
      <w:proofErr w:type="spellEnd"/>
      <w:r w:rsidRPr="00F0138C">
        <w:rPr>
          <w:rFonts w:ascii="Times New Roman" w:hAnsi="Times New Roman" w:cs="Times New Roman"/>
          <w:sz w:val="24"/>
          <w:szCs w:val="24"/>
        </w:rPr>
        <w:t xml:space="preserve"> din statele cu care România a încheiat acorduri, </w:t>
      </w:r>
      <w:proofErr w:type="spellStart"/>
      <w:r w:rsidRPr="00F0138C">
        <w:rPr>
          <w:rFonts w:ascii="Times New Roman" w:hAnsi="Times New Roman" w:cs="Times New Roman"/>
          <w:sz w:val="24"/>
          <w:szCs w:val="24"/>
        </w:rPr>
        <w:t>înţelegeri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convenţii</w:t>
      </w:r>
      <w:proofErr w:type="spellEnd"/>
      <w:r w:rsidRPr="00F0138C">
        <w:rPr>
          <w:rFonts w:ascii="Times New Roman" w:hAnsi="Times New Roman" w:cs="Times New Roman"/>
          <w:sz w:val="24"/>
          <w:szCs w:val="24"/>
        </w:rPr>
        <w:t xml:space="preserve"> sau protocoale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 xml:space="preserve"> cu prevederi în domeniul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în care în respectivele documente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 xml:space="preserve"> este prevăzută acordarea pachetului minimal de servicii medicale;</w:t>
      </w:r>
    </w:p>
    <w:p w14:paraId="5503F30A"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i)   să utilizeze platforma informatică din asigurările de sănătate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să asigure </w:t>
      </w:r>
      <w:proofErr w:type="spellStart"/>
      <w:r w:rsidRPr="00F0138C">
        <w:rPr>
          <w:rFonts w:ascii="Times New Roman" w:hAnsi="Times New Roman" w:cs="Times New Roman"/>
          <w:sz w:val="24"/>
          <w:szCs w:val="24"/>
        </w:rPr>
        <w:t>confidenţialitatea</w:t>
      </w:r>
      <w:proofErr w:type="spellEnd"/>
      <w:r w:rsidRPr="00F0138C">
        <w:rPr>
          <w:rFonts w:ascii="Times New Roman" w:hAnsi="Times New Roman" w:cs="Times New Roman"/>
          <w:sz w:val="24"/>
          <w:szCs w:val="24"/>
        </w:rPr>
        <w:t xml:space="preserve"> în procesul de transmitere a datelor. </w:t>
      </w:r>
      <w:proofErr w:type="spellStart"/>
      <w:r w:rsidRPr="00F0138C">
        <w:rPr>
          <w:rFonts w:ascii="Times New Roman" w:hAnsi="Times New Roman" w:cs="Times New Roman"/>
          <w:sz w:val="24"/>
          <w:szCs w:val="24"/>
        </w:rPr>
        <w:t>Aplicaţia</w:t>
      </w:r>
      <w:proofErr w:type="spellEnd"/>
      <w:r w:rsidRPr="00F0138C">
        <w:rPr>
          <w:rFonts w:ascii="Times New Roman" w:hAnsi="Times New Roman" w:cs="Times New Roman"/>
          <w:sz w:val="24"/>
          <w:szCs w:val="24"/>
        </w:rPr>
        <w:t xml:space="preserve"> informatică sau sistemul informatic folosit trebuie să fie compatibile cu sistemele informatice din platforma informatică din asigurările de sănătate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să respecte </w:t>
      </w:r>
      <w:proofErr w:type="spellStart"/>
      <w:r w:rsidRPr="00F0138C">
        <w:rPr>
          <w:rFonts w:ascii="Times New Roman" w:hAnsi="Times New Roman" w:cs="Times New Roman"/>
          <w:sz w:val="24"/>
          <w:szCs w:val="24"/>
        </w:rPr>
        <w:t>specificaţiile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interfaţare</w:t>
      </w:r>
      <w:proofErr w:type="spellEnd"/>
      <w:r w:rsidRPr="00F0138C">
        <w:rPr>
          <w:rFonts w:ascii="Times New Roman" w:hAnsi="Times New Roman" w:cs="Times New Roman"/>
          <w:sz w:val="24"/>
          <w:szCs w:val="24"/>
        </w:rPr>
        <w:t xml:space="preserve"> publicate; </w:t>
      </w:r>
      <w:r w:rsidRPr="00F0138C">
        <w:rPr>
          <w:rFonts w:ascii="Times New Roman" w:hAnsi="Times New Roman" w:cs="Times New Roman"/>
          <w:sz w:val="24"/>
          <w:szCs w:val="24"/>
        </w:rPr>
        <w:tab/>
      </w:r>
    </w:p>
    <w:p w14:paraId="138FA3FF"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j) să completeze/să transmită datele pacientului în dosarul electronic de sănătate al acestuia;</w:t>
      </w:r>
    </w:p>
    <w:p w14:paraId="08932D8E"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k) să nu încaseze sume pentru serviciile medicale furnizate prevăzute în pachetul minimal de servicii ce se </w:t>
      </w:r>
      <w:proofErr w:type="spellStart"/>
      <w:r w:rsidRPr="00F0138C">
        <w:rPr>
          <w:rFonts w:ascii="Times New Roman" w:eastAsia="Times New Roman" w:hAnsi="Times New Roman" w:cs="Times New Roman"/>
          <w:bCs/>
          <w:sz w:val="24"/>
          <w:szCs w:val="24"/>
          <w:lang w:val="en-US"/>
        </w:rPr>
        <w:t>suportă</w:t>
      </w:r>
      <w:proofErr w:type="spellEnd"/>
      <w:r w:rsidRPr="00F0138C">
        <w:rPr>
          <w:rFonts w:ascii="Times New Roman" w:eastAsia="Times New Roman" w:hAnsi="Times New Roman" w:cs="Times New Roman"/>
          <w:bCs/>
          <w:sz w:val="24"/>
          <w:szCs w:val="24"/>
          <w:lang w:val="en-US"/>
        </w:rPr>
        <w:t xml:space="preserve"> de la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de stat </w:t>
      </w:r>
      <w:proofErr w:type="spellStart"/>
      <w:r w:rsidRPr="00F0138C">
        <w:rPr>
          <w:rFonts w:ascii="Times New Roman" w:eastAsia="Times New Roman" w:hAnsi="Times New Roman" w:cs="Times New Roman"/>
          <w:bCs/>
          <w:sz w:val="24"/>
          <w:szCs w:val="24"/>
          <w:lang w:val="en-US"/>
        </w:rPr>
        <w:t>prin</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aprobat</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Ministerului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Sănătăţii</w:t>
      </w:r>
      <w:proofErr w:type="spellEnd"/>
      <w:r w:rsidRPr="00F0138C">
        <w:rPr>
          <w:rFonts w:ascii="Times New Roman" w:eastAsia="Times New Roman" w:hAnsi="Times New Roman" w:cs="Times New Roman"/>
          <w:bCs/>
          <w:sz w:val="24"/>
          <w:szCs w:val="24"/>
          <w:lang w:val="en-US"/>
        </w:rPr>
        <w:t xml:space="preserve"> sub </w:t>
      </w:r>
      <w:proofErr w:type="spellStart"/>
      <w:r w:rsidRPr="00F0138C">
        <w:rPr>
          <w:rFonts w:ascii="Times New Roman" w:eastAsia="Times New Roman" w:hAnsi="Times New Roman" w:cs="Times New Roman"/>
          <w:bCs/>
          <w:sz w:val="24"/>
          <w:szCs w:val="24"/>
          <w:lang w:val="en-US"/>
        </w:rPr>
        <w:t>formă</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transferuri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către</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Fondului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naţional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unic</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asigurări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sociale</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sănătate</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pentru documentele eliberate ca urmare a acordării acestor servicii;</w:t>
      </w:r>
      <w:r w:rsidRPr="00F0138C">
        <w:rPr>
          <w:rFonts w:ascii="Times New Roman" w:hAnsi="Times New Roman" w:cs="Times New Roman"/>
          <w:sz w:val="24"/>
          <w:szCs w:val="24"/>
        </w:rPr>
        <w:tab/>
      </w:r>
    </w:p>
    <w:p w14:paraId="114751BE"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l</w:t>
      </w:r>
      <w:r w:rsidRPr="00F0138C">
        <w:rPr>
          <w:rFonts w:ascii="Times New Roman" w:hAnsi="Times New Roman" w:cs="Times New Roman"/>
          <w:sz w:val="24"/>
          <w:szCs w:val="24"/>
          <w:lang w:val="en-US"/>
        </w:rPr>
        <w:t xml:space="preserve">) </w:t>
      </w:r>
      <w:r w:rsidRPr="00F0138C">
        <w:rPr>
          <w:rFonts w:ascii="Times New Roman" w:hAnsi="Times New Roman" w:cs="Times New Roman"/>
          <w:sz w:val="24"/>
          <w:szCs w:val="24"/>
        </w:rPr>
        <w:t xml:space="preserve">să actualizeze lista proprie cuprinzând persoanele înscrise neasigurate ori de câte ori apar modificări în cuprinsul acesteia,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mişcarea</w:t>
      </w:r>
      <w:proofErr w:type="spellEnd"/>
      <w:r w:rsidRPr="00F0138C">
        <w:rPr>
          <w:rFonts w:ascii="Times New Roman" w:hAnsi="Times New Roman" w:cs="Times New Roman"/>
          <w:sz w:val="24"/>
          <w:szCs w:val="24"/>
        </w:rPr>
        <w:t xml:space="preserve"> lunară, comunicând aceste modificări caselor de asigurări de sănătate; să actualizeze lunar lista proprie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informaţiile</w:t>
      </w:r>
      <w:proofErr w:type="spellEnd"/>
      <w:r w:rsidRPr="00F0138C">
        <w:rPr>
          <w:rFonts w:ascii="Times New Roman" w:hAnsi="Times New Roman" w:cs="Times New Roman"/>
          <w:sz w:val="24"/>
          <w:szCs w:val="24"/>
        </w:rPr>
        <w:t xml:space="preserve"> preluate din SIUI;</w:t>
      </w:r>
    </w:p>
    <w:p w14:paraId="78179F7E"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m) să înscrie copiii asigurați în altă țară, care nu au fost </w:t>
      </w:r>
      <w:proofErr w:type="spellStart"/>
      <w:r w:rsidRPr="00F0138C">
        <w:rPr>
          <w:rFonts w:ascii="Times New Roman" w:hAnsi="Times New Roman" w:cs="Times New Roman"/>
          <w:sz w:val="24"/>
          <w:szCs w:val="24"/>
        </w:rPr>
        <w:t>înscrişi</w:t>
      </w:r>
      <w:proofErr w:type="spellEnd"/>
      <w:r w:rsidRPr="00F0138C">
        <w:rPr>
          <w:rFonts w:ascii="Times New Roman" w:hAnsi="Times New Roman" w:cs="Times New Roman"/>
          <w:sz w:val="24"/>
          <w:szCs w:val="24"/>
        </w:rPr>
        <w:t xml:space="preserve"> pe lista unui medic de familie, odată cu prima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a copilului bolnav în localitatea de domiciliu sau, după caz, de </w:t>
      </w:r>
      <w:proofErr w:type="spellStart"/>
      <w:r w:rsidRPr="00F0138C">
        <w:rPr>
          <w:rFonts w:ascii="Times New Roman" w:hAnsi="Times New Roman" w:cs="Times New Roman"/>
          <w:sz w:val="24"/>
          <w:szCs w:val="24"/>
        </w:rPr>
        <w:t>reşedinţă</w:t>
      </w:r>
      <w:proofErr w:type="spellEnd"/>
      <w:r w:rsidRPr="00F0138C">
        <w:rPr>
          <w:rFonts w:ascii="Times New Roman" w:hAnsi="Times New Roman" w:cs="Times New Roman"/>
          <w:sz w:val="24"/>
          <w:szCs w:val="24"/>
        </w:rPr>
        <w:t xml:space="preserve"> a acestuia; să înscrie pe lista proprie gravidele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lăuzele neasigurate neînscrise pe lista unui medic de familie, la prima </w:t>
      </w:r>
      <w:proofErr w:type="spellStart"/>
      <w:r w:rsidRPr="00F0138C">
        <w:rPr>
          <w:rFonts w:ascii="Times New Roman" w:hAnsi="Times New Roman" w:cs="Times New Roman"/>
          <w:sz w:val="24"/>
          <w:szCs w:val="24"/>
        </w:rPr>
        <w:t>consultaţie</w:t>
      </w:r>
      <w:proofErr w:type="spellEnd"/>
      <w:r w:rsidRPr="00F0138C">
        <w:rPr>
          <w:rFonts w:ascii="Times New Roman" w:hAnsi="Times New Roman" w:cs="Times New Roman"/>
          <w:sz w:val="24"/>
          <w:szCs w:val="24"/>
        </w:rPr>
        <w:t xml:space="preserve"> în localitatea de domiciliu sau, după caz, de </w:t>
      </w:r>
      <w:proofErr w:type="spellStart"/>
      <w:r w:rsidRPr="00F0138C">
        <w:rPr>
          <w:rFonts w:ascii="Times New Roman" w:hAnsi="Times New Roman" w:cs="Times New Roman"/>
          <w:sz w:val="24"/>
          <w:szCs w:val="24"/>
        </w:rPr>
        <w:t>reşedinţă</w:t>
      </w:r>
      <w:proofErr w:type="spellEnd"/>
      <w:r w:rsidRPr="00F0138C">
        <w:rPr>
          <w:rFonts w:ascii="Times New Roman" w:hAnsi="Times New Roman" w:cs="Times New Roman"/>
          <w:sz w:val="24"/>
          <w:szCs w:val="24"/>
        </w:rPr>
        <w:t xml:space="preserve"> a acestora, dacă nu există o altă </w:t>
      </w:r>
      <w:proofErr w:type="spellStart"/>
      <w:r w:rsidRPr="00F0138C">
        <w:rPr>
          <w:rFonts w:ascii="Times New Roman" w:hAnsi="Times New Roman" w:cs="Times New Roman"/>
          <w:sz w:val="24"/>
          <w:szCs w:val="24"/>
        </w:rPr>
        <w:t>opţiune</w:t>
      </w:r>
      <w:proofErr w:type="spellEnd"/>
      <w:r w:rsidRPr="00F0138C">
        <w:rPr>
          <w:rFonts w:ascii="Times New Roman" w:hAnsi="Times New Roman" w:cs="Times New Roman"/>
          <w:sz w:val="24"/>
          <w:szCs w:val="24"/>
        </w:rPr>
        <w:t xml:space="preserve">; să nu refuze înscrierea pe listă a persoanelor din statele cu care România a încheiat acorduri, </w:t>
      </w:r>
      <w:proofErr w:type="spellStart"/>
      <w:r w:rsidRPr="00F0138C">
        <w:rPr>
          <w:rFonts w:ascii="Times New Roman" w:hAnsi="Times New Roman" w:cs="Times New Roman"/>
          <w:sz w:val="24"/>
          <w:szCs w:val="24"/>
        </w:rPr>
        <w:t>înţelegeri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convenţii</w:t>
      </w:r>
      <w:proofErr w:type="spellEnd"/>
      <w:r w:rsidRPr="00F0138C">
        <w:rPr>
          <w:rFonts w:ascii="Times New Roman" w:hAnsi="Times New Roman" w:cs="Times New Roman"/>
          <w:sz w:val="24"/>
          <w:szCs w:val="24"/>
        </w:rPr>
        <w:t xml:space="preserve"> sau protocoale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 xml:space="preserve"> cu prevederi în domeniul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care au dreptul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beneficiază de serviciile medicale din pachetul minimal în </w:t>
      </w:r>
      <w:proofErr w:type="spellStart"/>
      <w:r w:rsidRPr="00F0138C">
        <w:rPr>
          <w:rFonts w:ascii="Times New Roman" w:hAnsi="Times New Roman" w:cs="Times New Roman"/>
          <w:sz w:val="24"/>
          <w:szCs w:val="24"/>
        </w:rPr>
        <w:t>asistenţa</w:t>
      </w:r>
      <w:proofErr w:type="spellEnd"/>
      <w:r w:rsidRPr="00F0138C">
        <w:rPr>
          <w:rFonts w:ascii="Times New Roman" w:hAnsi="Times New Roman" w:cs="Times New Roman"/>
          <w:sz w:val="24"/>
          <w:szCs w:val="24"/>
        </w:rPr>
        <w:t xml:space="preserve"> medicală primară,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stabilite de respectivele documente </w:t>
      </w:r>
      <w:proofErr w:type="spellStart"/>
      <w:r w:rsidRPr="00F0138C">
        <w:rPr>
          <w:rFonts w:ascii="Times New Roman" w:hAnsi="Times New Roman" w:cs="Times New Roman"/>
          <w:sz w:val="24"/>
          <w:szCs w:val="24"/>
        </w:rPr>
        <w:t>internaţionale</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3D4E8AD4"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n</w:t>
      </w:r>
      <w:r w:rsidRPr="00F0138C">
        <w:rPr>
          <w:rFonts w:ascii="Times New Roman" w:hAnsi="Times New Roman" w:cs="Times New Roman"/>
          <w:sz w:val="24"/>
          <w:szCs w:val="24"/>
          <w:lang w:val="en-US"/>
        </w:rPr>
        <w:t xml:space="preserve">) </w:t>
      </w:r>
      <w:r w:rsidRPr="00F0138C">
        <w:rPr>
          <w:rFonts w:ascii="Times New Roman" w:hAnsi="Times New Roman" w:cs="Times New Roman"/>
          <w:sz w:val="24"/>
          <w:szCs w:val="24"/>
        </w:rPr>
        <w:t>să respecte dreptul persoanei neasigurate,  de a-</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schimba medicul de familie după expirarea a cel </w:t>
      </w:r>
      <w:proofErr w:type="spellStart"/>
      <w:r w:rsidRPr="00F0138C">
        <w:rPr>
          <w:rFonts w:ascii="Times New Roman" w:hAnsi="Times New Roman" w:cs="Times New Roman"/>
          <w:sz w:val="24"/>
          <w:szCs w:val="24"/>
        </w:rPr>
        <w:t>puţin</w:t>
      </w:r>
      <w:proofErr w:type="spellEnd"/>
      <w:r w:rsidRPr="00F0138C">
        <w:rPr>
          <w:rFonts w:ascii="Times New Roman" w:hAnsi="Times New Roman" w:cs="Times New Roman"/>
          <w:sz w:val="24"/>
          <w:szCs w:val="24"/>
        </w:rPr>
        <w:t xml:space="preserve"> 6 luni de la data înscrierii pe lista acestuia,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reglementate la art. 12 din anexa nr. 2 la Hotărârea Guvernului nr. 521/2023, prin punerea la </w:t>
      </w:r>
      <w:proofErr w:type="spellStart"/>
      <w:r w:rsidRPr="00F0138C">
        <w:rPr>
          <w:rFonts w:ascii="Times New Roman" w:hAnsi="Times New Roman" w:cs="Times New Roman"/>
          <w:sz w:val="24"/>
          <w:szCs w:val="24"/>
        </w:rPr>
        <w:t>dispoziţia</w:t>
      </w:r>
      <w:proofErr w:type="spellEnd"/>
      <w:r w:rsidRPr="00F0138C">
        <w:rPr>
          <w:rFonts w:ascii="Times New Roman" w:hAnsi="Times New Roman" w:cs="Times New Roman"/>
          <w:sz w:val="24"/>
          <w:szCs w:val="24"/>
        </w:rPr>
        <w:t xml:space="preserve"> medicului la care persoanele neasigurate optează să se înscrie a documentelor medicale;</w:t>
      </w:r>
      <w:r w:rsidRPr="00F0138C">
        <w:rPr>
          <w:rFonts w:ascii="Times New Roman" w:hAnsi="Times New Roman" w:cs="Times New Roman"/>
          <w:sz w:val="24"/>
          <w:szCs w:val="24"/>
        </w:rPr>
        <w:tab/>
      </w:r>
    </w:p>
    <w:p w14:paraId="0930A9C8"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o) să respecte prevederile Ordinului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w:t>
      </w:r>
      <w:proofErr w:type="spellStart"/>
      <w:r w:rsidRPr="00F0138C">
        <w:rPr>
          <w:rFonts w:ascii="Times New Roman" w:hAnsi="Times New Roman" w:cs="Times New Roman"/>
          <w:sz w:val="24"/>
          <w:szCs w:val="24"/>
        </w:rPr>
        <w:t>preşedintelui</w:t>
      </w:r>
      <w:proofErr w:type="spellEnd"/>
      <w:r w:rsidRPr="00F0138C">
        <w:rPr>
          <w:rFonts w:ascii="Times New Roman" w:hAnsi="Times New Roman" w:cs="Times New Roman"/>
          <w:sz w:val="24"/>
          <w:szCs w:val="24"/>
        </w:rPr>
        <w:t xml:space="preserve"> Casei </w:t>
      </w:r>
      <w:proofErr w:type="spellStart"/>
      <w:r w:rsidRPr="00F0138C">
        <w:rPr>
          <w:rFonts w:ascii="Times New Roman" w:hAnsi="Times New Roman" w:cs="Times New Roman"/>
          <w:sz w:val="24"/>
          <w:szCs w:val="24"/>
        </w:rPr>
        <w:t>Naţionale</w:t>
      </w:r>
      <w:proofErr w:type="spellEnd"/>
      <w:r w:rsidRPr="00F0138C">
        <w:rPr>
          <w:rFonts w:ascii="Times New Roman" w:hAnsi="Times New Roman" w:cs="Times New Roman"/>
          <w:sz w:val="24"/>
          <w:szCs w:val="24"/>
        </w:rPr>
        <w:t xml:space="preserve"> de Asigurări de Sănătate nr. 44/53/2010 privind aprobarea unor măsuri de eficientizare a </w:t>
      </w:r>
      <w:proofErr w:type="spellStart"/>
      <w:r w:rsidRPr="00F0138C">
        <w:rPr>
          <w:rFonts w:ascii="Times New Roman" w:hAnsi="Times New Roman" w:cs="Times New Roman"/>
          <w:sz w:val="24"/>
          <w:szCs w:val="24"/>
        </w:rPr>
        <w:t>activităţii</w:t>
      </w:r>
      <w:proofErr w:type="spellEnd"/>
      <w:r w:rsidRPr="00F0138C">
        <w:rPr>
          <w:rFonts w:ascii="Times New Roman" w:hAnsi="Times New Roman" w:cs="Times New Roman"/>
          <w:sz w:val="24"/>
          <w:szCs w:val="24"/>
        </w:rPr>
        <w:t xml:space="preserve"> la nivelul </w:t>
      </w:r>
      <w:proofErr w:type="spellStart"/>
      <w:r w:rsidRPr="00F0138C">
        <w:rPr>
          <w:rFonts w:ascii="Times New Roman" w:hAnsi="Times New Roman" w:cs="Times New Roman"/>
          <w:sz w:val="24"/>
          <w:szCs w:val="24"/>
        </w:rPr>
        <w:t>asistenţei</w:t>
      </w:r>
      <w:proofErr w:type="spellEnd"/>
      <w:r w:rsidRPr="00F0138C">
        <w:rPr>
          <w:rFonts w:ascii="Times New Roman" w:hAnsi="Times New Roman" w:cs="Times New Roman"/>
          <w:sz w:val="24"/>
          <w:szCs w:val="24"/>
        </w:rPr>
        <w:t xml:space="preserve"> medicale ambulatorii în vederea </w:t>
      </w:r>
      <w:proofErr w:type="spellStart"/>
      <w:r w:rsidRPr="00F0138C">
        <w:rPr>
          <w:rFonts w:ascii="Times New Roman" w:hAnsi="Times New Roman" w:cs="Times New Roman"/>
          <w:sz w:val="24"/>
          <w:szCs w:val="24"/>
        </w:rPr>
        <w:t>creşterii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calităţii</w:t>
      </w:r>
      <w:proofErr w:type="spellEnd"/>
      <w:r w:rsidRPr="00F0138C">
        <w:rPr>
          <w:rFonts w:ascii="Times New Roman" w:hAnsi="Times New Roman" w:cs="Times New Roman"/>
          <w:sz w:val="24"/>
          <w:szCs w:val="24"/>
        </w:rPr>
        <w:t xml:space="preserve"> actului medical în cadrul sistemului de asigurări sociale de sănătate, privind programarea persoanelor neasigurate pentru serviciile medicale programabile;</w:t>
      </w:r>
      <w:r w:rsidRPr="00F0138C">
        <w:rPr>
          <w:rFonts w:ascii="Times New Roman" w:hAnsi="Times New Roman" w:cs="Times New Roman"/>
          <w:sz w:val="24"/>
          <w:szCs w:val="24"/>
        </w:rPr>
        <w:tab/>
      </w:r>
    </w:p>
    <w:p w14:paraId="2AEE0B1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p) să transmită în platforma informatică din asigurările de sănătate serviciile medicale din pachetul minimal furnizate în maximum 3 zile lucrătoare de la data acordării serviciilor medicale efectuate în luna pentru care se face raportarea; la stabilirea acestui termen nu se ia în calcul ziua acordării serviciului medical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acesta se </w:t>
      </w:r>
      <w:proofErr w:type="spellStart"/>
      <w:r w:rsidRPr="00F0138C">
        <w:rPr>
          <w:rFonts w:ascii="Times New Roman" w:hAnsi="Times New Roman" w:cs="Times New Roman"/>
          <w:sz w:val="24"/>
          <w:szCs w:val="24"/>
        </w:rPr>
        <w:t>împlineşte</w:t>
      </w:r>
      <w:proofErr w:type="spellEnd"/>
      <w:r w:rsidRPr="00F0138C">
        <w:rPr>
          <w:rFonts w:ascii="Times New Roman" w:hAnsi="Times New Roman" w:cs="Times New Roman"/>
          <w:sz w:val="24"/>
          <w:szCs w:val="24"/>
        </w:rPr>
        <w:t xml:space="preserve"> în a 3-a zi lucrătoare de la această dată; asumarea serviciilor medicale acordate se face prin semnătură electronică extinsă/calificată potrivit </w:t>
      </w:r>
      <w:proofErr w:type="spellStart"/>
      <w:r w:rsidRPr="00F0138C">
        <w:rPr>
          <w:rFonts w:ascii="Times New Roman" w:hAnsi="Times New Roman" w:cs="Times New Roman"/>
          <w:sz w:val="24"/>
          <w:szCs w:val="24"/>
        </w:rPr>
        <w:t>legislaţiei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lastRenderedPageBreak/>
        <w:t>naţionale</w:t>
      </w:r>
      <w:proofErr w:type="spellEnd"/>
      <w:r w:rsidRPr="00F0138C">
        <w:rPr>
          <w:rFonts w:ascii="Times New Roman" w:hAnsi="Times New Roman" w:cs="Times New Roman"/>
          <w:sz w:val="24"/>
          <w:szCs w:val="24"/>
        </w:rPr>
        <w:t xml:space="preserve">/europene în vigoare privind serviciile de încredere. În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nerespectării acestei </w:t>
      </w:r>
      <w:proofErr w:type="spellStart"/>
      <w:r w:rsidRPr="00F0138C">
        <w:rPr>
          <w:rFonts w:ascii="Times New Roman" w:hAnsi="Times New Roman" w:cs="Times New Roman"/>
          <w:sz w:val="24"/>
          <w:szCs w:val="24"/>
        </w:rPr>
        <w:t>obligaţii</w:t>
      </w:r>
      <w:proofErr w:type="spellEnd"/>
      <w:r w:rsidRPr="00F0138C">
        <w:rPr>
          <w:rFonts w:ascii="Times New Roman" w:hAnsi="Times New Roman" w:cs="Times New Roman"/>
          <w:sz w:val="24"/>
          <w:szCs w:val="24"/>
        </w:rPr>
        <w:t>, serviciile medicale nu se decontează furnizorilor de către casele de asigurări de sănătate.</w:t>
      </w:r>
    </w:p>
    <w:p w14:paraId="092B418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q) să întocmească </w:t>
      </w:r>
      <w:proofErr w:type="spellStart"/>
      <w:r w:rsidRPr="00F0138C">
        <w:rPr>
          <w:rFonts w:ascii="Times New Roman" w:hAnsi="Times New Roman" w:cs="Times New Roman"/>
          <w:sz w:val="24"/>
          <w:szCs w:val="24"/>
        </w:rPr>
        <w:t>evidenţe</w:t>
      </w:r>
      <w:proofErr w:type="spellEnd"/>
      <w:r w:rsidRPr="00F0138C">
        <w:rPr>
          <w:rFonts w:ascii="Times New Roman" w:hAnsi="Times New Roman" w:cs="Times New Roman"/>
          <w:sz w:val="24"/>
          <w:szCs w:val="24"/>
        </w:rPr>
        <w:t xml:space="preserve"> distincte ale cazurilor prezentate ca urmare a </w:t>
      </w:r>
      <w:proofErr w:type="spellStart"/>
      <w:r w:rsidRPr="00F0138C">
        <w:rPr>
          <w:rFonts w:ascii="Times New Roman" w:hAnsi="Times New Roman" w:cs="Times New Roman"/>
          <w:sz w:val="24"/>
          <w:szCs w:val="24"/>
        </w:rPr>
        <w:t>situaţiilor</w:t>
      </w:r>
      <w:proofErr w:type="spellEnd"/>
      <w:r w:rsidRPr="00F0138C">
        <w:rPr>
          <w:rFonts w:ascii="Times New Roman" w:hAnsi="Times New Roman" w:cs="Times New Roman"/>
          <w:sz w:val="24"/>
          <w:szCs w:val="24"/>
        </w:rPr>
        <w:t xml:space="preserve"> în care au fost aduse prejudicii sau daune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de către alte persoane - dacă la nivelul furnizorilor există documente în acest sens,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au </w:t>
      </w:r>
      <w:proofErr w:type="spellStart"/>
      <w:r w:rsidRPr="00F0138C">
        <w:rPr>
          <w:rFonts w:ascii="Times New Roman" w:hAnsi="Times New Roman" w:cs="Times New Roman"/>
          <w:sz w:val="24"/>
          <w:szCs w:val="24"/>
        </w:rPr>
        <w:t>obligaţia</w:t>
      </w:r>
      <w:proofErr w:type="spellEnd"/>
      <w:r w:rsidRPr="00F0138C">
        <w:rPr>
          <w:rFonts w:ascii="Times New Roman" w:hAnsi="Times New Roman" w:cs="Times New Roman"/>
          <w:sz w:val="24"/>
          <w:szCs w:val="24"/>
        </w:rPr>
        <w:t xml:space="preserve"> să le comunice lunar casei de asigurări de sănătate cu care se află în </w:t>
      </w:r>
      <w:proofErr w:type="spellStart"/>
      <w:r w:rsidRPr="00F0138C">
        <w:rPr>
          <w:rFonts w:ascii="Times New Roman" w:hAnsi="Times New Roman" w:cs="Times New Roman"/>
          <w:sz w:val="24"/>
          <w:szCs w:val="24"/>
        </w:rPr>
        <w:t>relaţie</w:t>
      </w:r>
      <w:proofErr w:type="spellEnd"/>
      <w:r w:rsidRPr="00F0138C">
        <w:rPr>
          <w:rFonts w:ascii="Times New Roman" w:hAnsi="Times New Roman" w:cs="Times New Roman"/>
          <w:sz w:val="24"/>
          <w:szCs w:val="24"/>
        </w:rPr>
        <w:t xml:space="preserve"> contractuală; </w:t>
      </w:r>
    </w:p>
    <w:p w14:paraId="5B7C996D"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r) să organizeze la nivelul cabinetului </w:t>
      </w:r>
      <w:proofErr w:type="spellStart"/>
      <w:r w:rsidRPr="00F0138C">
        <w:rPr>
          <w:rFonts w:ascii="Times New Roman" w:hAnsi="Times New Roman" w:cs="Times New Roman"/>
          <w:sz w:val="24"/>
          <w:szCs w:val="24"/>
        </w:rPr>
        <w:t>evidenţa</w:t>
      </w:r>
      <w:proofErr w:type="spellEnd"/>
      <w:r w:rsidRPr="00F0138C">
        <w:rPr>
          <w:rFonts w:ascii="Times New Roman" w:hAnsi="Times New Roman" w:cs="Times New Roman"/>
          <w:sz w:val="24"/>
          <w:szCs w:val="24"/>
        </w:rPr>
        <w:t xml:space="preserve"> bolnavilor cu </w:t>
      </w:r>
      <w:proofErr w:type="spellStart"/>
      <w:r w:rsidRPr="00F0138C">
        <w:rPr>
          <w:rFonts w:ascii="Times New Roman" w:hAnsi="Times New Roman" w:cs="Times New Roman"/>
          <w:sz w:val="24"/>
          <w:szCs w:val="24"/>
        </w:rPr>
        <w:t>afecţiuni</w:t>
      </w:r>
      <w:proofErr w:type="spellEnd"/>
      <w:r w:rsidRPr="00F0138C">
        <w:rPr>
          <w:rFonts w:ascii="Times New Roman" w:hAnsi="Times New Roman" w:cs="Times New Roman"/>
          <w:sz w:val="24"/>
          <w:szCs w:val="24"/>
        </w:rPr>
        <w:t xml:space="preserve"> cronice conform Ordinului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w:t>
      </w:r>
      <w:proofErr w:type="spellStart"/>
      <w:r w:rsidRPr="00F0138C">
        <w:rPr>
          <w:rFonts w:ascii="Times New Roman" w:hAnsi="Times New Roman" w:cs="Times New Roman"/>
          <w:sz w:val="24"/>
          <w:szCs w:val="24"/>
        </w:rPr>
        <w:t>preşedintelui</w:t>
      </w:r>
      <w:proofErr w:type="spellEnd"/>
      <w:r w:rsidRPr="00F0138C">
        <w:rPr>
          <w:rFonts w:ascii="Times New Roman" w:hAnsi="Times New Roman" w:cs="Times New Roman"/>
          <w:sz w:val="24"/>
          <w:szCs w:val="24"/>
        </w:rPr>
        <w:t xml:space="preserve"> Casei </w:t>
      </w:r>
      <w:proofErr w:type="spellStart"/>
      <w:r w:rsidRPr="00F0138C">
        <w:rPr>
          <w:rFonts w:ascii="Times New Roman" w:hAnsi="Times New Roman" w:cs="Times New Roman"/>
          <w:sz w:val="24"/>
          <w:szCs w:val="24"/>
        </w:rPr>
        <w:t>Naţionale</w:t>
      </w:r>
      <w:proofErr w:type="spellEnd"/>
      <w:r w:rsidRPr="00F0138C">
        <w:rPr>
          <w:rFonts w:ascii="Times New Roman" w:hAnsi="Times New Roman" w:cs="Times New Roman"/>
          <w:sz w:val="24"/>
          <w:szCs w:val="24"/>
        </w:rPr>
        <w:t xml:space="preserve"> de Asigurări de Sănătate nr. ...../......./2023. Furnizorii vor prezenta la contractare lista bolnavilor neasigurați cu afecțiuni cronice și vor raporta la casa de asigurări de sănătate, o dată cu raportarea activității, modificările ulterioare privind mișcarea lunară a acestora.</w:t>
      </w:r>
    </w:p>
    <w:p w14:paraId="5616C0D7" w14:textId="77777777" w:rsidR="00AA46EA" w:rsidRPr="00F0138C" w:rsidRDefault="00AA46EA" w:rsidP="00AA46EA">
      <w:pPr>
        <w:spacing w:after="0" w:line="240" w:lineRule="auto"/>
        <w:contextualSpacing/>
        <w:jc w:val="both"/>
        <w:rPr>
          <w:rFonts w:ascii="Times New Roman" w:hAnsi="Times New Roman" w:cs="Times New Roman"/>
          <w:b/>
          <w:sz w:val="24"/>
          <w:szCs w:val="24"/>
        </w:rPr>
      </w:pPr>
      <w:r w:rsidRPr="00F0138C">
        <w:rPr>
          <w:rFonts w:ascii="Times New Roman" w:hAnsi="Times New Roman" w:cs="Times New Roman"/>
          <w:b/>
          <w:sz w:val="24"/>
          <w:szCs w:val="24"/>
        </w:rPr>
        <w:t xml:space="preserve">    VI. Drepturile furnizorilor de servicii medicale</w:t>
      </w:r>
      <w:r w:rsidRPr="00F0138C">
        <w:rPr>
          <w:rFonts w:ascii="Times New Roman" w:hAnsi="Times New Roman" w:cs="Times New Roman"/>
          <w:b/>
          <w:sz w:val="24"/>
          <w:szCs w:val="24"/>
        </w:rPr>
        <w:tab/>
      </w:r>
    </w:p>
    <w:p w14:paraId="41F0D491"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8</w:t>
      </w:r>
    </w:p>
    <w:p w14:paraId="4F179E0F"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 În </w:t>
      </w:r>
      <w:proofErr w:type="spellStart"/>
      <w:r w:rsidRPr="00F0138C">
        <w:rPr>
          <w:rFonts w:ascii="Times New Roman" w:hAnsi="Times New Roman" w:cs="Times New Roman"/>
          <w:sz w:val="24"/>
          <w:szCs w:val="24"/>
        </w:rPr>
        <w:t>relaţiile</w:t>
      </w:r>
      <w:proofErr w:type="spellEnd"/>
      <w:r w:rsidRPr="00F0138C">
        <w:rPr>
          <w:rFonts w:ascii="Times New Roman" w:hAnsi="Times New Roman" w:cs="Times New Roman"/>
          <w:sz w:val="24"/>
          <w:szCs w:val="24"/>
        </w:rPr>
        <w:t xml:space="preserve"> contractuale cu casele de asigurări de sănătate, furnizorii de servicii medicale au următoarele drepturi:</w:t>
      </w:r>
    </w:p>
    <w:p w14:paraId="5817880E"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 să primească la termenele prevăzute în actul adițional, pe baza facturii </w:t>
      </w:r>
      <w:proofErr w:type="spellStart"/>
      <w:r w:rsidRPr="00F0138C">
        <w:rPr>
          <w:rFonts w:ascii="Times New Roman" w:hAnsi="Times New Roman" w:cs="Times New Roman"/>
          <w:sz w:val="24"/>
          <w:szCs w:val="24"/>
        </w:rPr>
        <w:t>însoţite</w:t>
      </w:r>
      <w:proofErr w:type="spellEnd"/>
      <w:r w:rsidRPr="00F0138C">
        <w:rPr>
          <w:rFonts w:ascii="Times New Roman" w:hAnsi="Times New Roman" w:cs="Times New Roman"/>
          <w:sz w:val="24"/>
          <w:szCs w:val="24"/>
        </w:rPr>
        <w:t xml:space="preserve"> de documente justificative, în formatul solicitat de Casa </w:t>
      </w:r>
      <w:proofErr w:type="spellStart"/>
      <w:r w:rsidRPr="00F0138C">
        <w:rPr>
          <w:rFonts w:ascii="Times New Roman" w:hAnsi="Times New Roman" w:cs="Times New Roman"/>
          <w:sz w:val="24"/>
          <w:szCs w:val="24"/>
        </w:rPr>
        <w:t>Naţională</w:t>
      </w:r>
      <w:proofErr w:type="spellEnd"/>
      <w:r w:rsidRPr="00F0138C">
        <w:rPr>
          <w:rFonts w:ascii="Times New Roman" w:hAnsi="Times New Roman" w:cs="Times New Roman"/>
          <w:sz w:val="24"/>
          <w:szCs w:val="24"/>
        </w:rPr>
        <w:t xml:space="preserve"> de Asigurări de Sănătate, contravaloarea serviciilor medicale contractate, efectuate, raportate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validate;</w:t>
      </w:r>
    </w:p>
    <w:p w14:paraId="19CB5C6D"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b) să fie </w:t>
      </w:r>
      <w:proofErr w:type="spellStart"/>
      <w:r w:rsidRPr="00F0138C">
        <w:rPr>
          <w:rFonts w:ascii="Times New Roman" w:hAnsi="Times New Roman" w:cs="Times New Roman"/>
          <w:sz w:val="24"/>
          <w:szCs w:val="24"/>
        </w:rPr>
        <w:t>informaţi</w:t>
      </w:r>
      <w:proofErr w:type="spellEnd"/>
      <w:r w:rsidRPr="00F0138C">
        <w:rPr>
          <w:rFonts w:ascii="Times New Roman" w:hAnsi="Times New Roman" w:cs="Times New Roman"/>
          <w:sz w:val="24"/>
          <w:szCs w:val="24"/>
        </w:rPr>
        <w:t xml:space="preserve"> de către casele de asigurări de sănătate cu privire la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de contractare a serviciilor medicale ce se </w:t>
      </w:r>
      <w:proofErr w:type="spellStart"/>
      <w:r w:rsidRPr="00F0138C">
        <w:rPr>
          <w:rFonts w:ascii="Times New Roman" w:eastAsia="Times New Roman" w:hAnsi="Times New Roman" w:cs="Times New Roman"/>
          <w:bCs/>
          <w:sz w:val="24"/>
          <w:szCs w:val="24"/>
          <w:lang w:val="en-US"/>
        </w:rPr>
        <w:t>suportă</w:t>
      </w:r>
      <w:proofErr w:type="spellEnd"/>
      <w:r w:rsidRPr="00F0138C">
        <w:rPr>
          <w:rFonts w:ascii="Times New Roman" w:eastAsia="Times New Roman" w:hAnsi="Times New Roman" w:cs="Times New Roman"/>
          <w:bCs/>
          <w:sz w:val="24"/>
          <w:szCs w:val="24"/>
          <w:lang w:val="en-US"/>
        </w:rPr>
        <w:t xml:space="preserve"> de la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de stat </w:t>
      </w:r>
      <w:proofErr w:type="spellStart"/>
      <w:r w:rsidRPr="00F0138C">
        <w:rPr>
          <w:rFonts w:ascii="Times New Roman" w:eastAsia="Times New Roman" w:hAnsi="Times New Roman" w:cs="Times New Roman"/>
          <w:bCs/>
          <w:sz w:val="24"/>
          <w:szCs w:val="24"/>
          <w:lang w:val="en-US"/>
        </w:rPr>
        <w:t>prin</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aprobat</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Ministerului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Sănătăţii</w:t>
      </w:r>
      <w:proofErr w:type="spellEnd"/>
      <w:r w:rsidRPr="00F0138C">
        <w:rPr>
          <w:rFonts w:ascii="Times New Roman" w:eastAsia="Times New Roman" w:hAnsi="Times New Roman" w:cs="Times New Roman"/>
          <w:bCs/>
          <w:sz w:val="24"/>
          <w:szCs w:val="24"/>
          <w:lang w:val="en-US"/>
        </w:rPr>
        <w:t xml:space="preserve"> sub </w:t>
      </w:r>
      <w:proofErr w:type="spellStart"/>
      <w:r w:rsidRPr="00F0138C">
        <w:rPr>
          <w:rFonts w:ascii="Times New Roman" w:eastAsia="Times New Roman" w:hAnsi="Times New Roman" w:cs="Times New Roman"/>
          <w:bCs/>
          <w:sz w:val="24"/>
          <w:szCs w:val="24"/>
          <w:lang w:val="en-US"/>
        </w:rPr>
        <w:t>formă</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transferuri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către</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Fondului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naţional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unic</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asigurări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sociale</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sănătate</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decontate de casele de asigurări de sănătate,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la eventualele modificări ale acestora survenite ca urmare a </w:t>
      </w:r>
      <w:proofErr w:type="spellStart"/>
      <w:r w:rsidRPr="00F0138C">
        <w:rPr>
          <w:rFonts w:ascii="Times New Roman" w:hAnsi="Times New Roman" w:cs="Times New Roman"/>
          <w:sz w:val="24"/>
          <w:szCs w:val="24"/>
        </w:rPr>
        <w:t>apariţiei</w:t>
      </w:r>
      <w:proofErr w:type="spellEnd"/>
      <w:r w:rsidRPr="00F0138C">
        <w:rPr>
          <w:rFonts w:ascii="Times New Roman" w:hAnsi="Times New Roman" w:cs="Times New Roman"/>
          <w:sz w:val="24"/>
          <w:szCs w:val="24"/>
        </w:rPr>
        <w:t xml:space="preserve"> unor noi acte normative, prin publicare în termen de maximum 5 zile lucrătoare pe pagina web a caselor de asigurări de sănătate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prin </w:t>
      </w:r>
      <w:proofErr w:type="spellStart"/>
      <w:r w:rsidRPr="00F0138C">
        <w:rPr>
          <w:rFonts w:ascii="Times New Roman" w:hAnsi="Times New Roman" w:cs="Times New Roman"/>
          <w:sz w:val="24"/>
          <w:szCs w:val="24"/>
        </w:rPr>
        <w:t>poşta</w:t>
      </w:r>
      <w:proofErr w:type="spellEnd"/>
      <w:r w:rsidRPr="00F0138C">
        <w:rPr>
          <w:rFonts w:ascii="Times New Roman" w:hAnsi="Times New Roman" w:cs="Times New Roman"/>
          <w:sz w:val="24"/>
          <w:szCs w:val="24"/>
        </w:rPr>
        <w:t xml:space="preserve"> electronică;</w:t>
      </w:r>
    </w:p>
    <w:p w14:paraId="29A5852F"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 să negocieze, în calitate de parte contractantă, clauze suplimentare la actele adiționale încheiate cu casele de asigurări de sănătate, conform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 limita prevederilor legale în vigoare; </w:t>
      </w:r>
    </w:p>
    <w:p w14:paraId="4DF32FC5"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d) să primească, lunar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trimestrial, cu ocazia regularizării, din partea caselor de asigurări de sănătate motivarea, în format electronic, cu privire la erorile de raportare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refuzul decontării anumitor servicii, cu respectarea </w:t>
      </w:r>
      <w:proofErr w:type="spellStart"/>
      <w:r w:rsidRPr="00F0138C">
        <w:rPr>
          <w:rFonts w:ascii="Times New Roman" w:hAnsi="Times New Roman" w:cs="Times New Roman"/>
          <w:sz w:val="24"/>
          <w:szCs w:val="24"/>
        </w:rPr>
        <w:t>confidenţialităţii</w:t>
      </w:r>
      <w:proofErr w:type="spellEnd"/>
      <w:r w:rsidRPr="00F0138C">
        <w:rPr>
          <w:rFonts w:ascii="Times New Roman" w:hAnsi="Times New Roman" w:cs="Times New Roman"/>
          <w:sz w:val="24"/>
          <w:szCs w:val="24"/>
        </w:rPr>
        <w:t xml:space="preserve"> datelor personale, în termen de maximum 10 zile lucrătoare de la data refuzului;</w:t>
      </w:r>
    </w:p>
    <w:p w14:paraId="057C6E4A"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e) să fie </w:t>
      </w:r>
      <w:proofErr w:type="spellStart"/>
      <w:r w:rsidRPr="00F0138C">
        <w:rPr>
          <w:rFonts w:ascii="Times New Roman" w:hAnsi="Times New Roman" w:cs="Times New Roman"/>
          <w:sz w:val="24"/>
          <w:szCs w:val="24"/>
        </w:rPr>
        <w:t>îndrumaţi</w:t>
      </w:r>
      <w:proofErr w:type="spellEnd"/>
      <w:r w:rsidRPr="00F0138C">
        <w:rPr>
          <w:rFonts w:ascii="Times New Roman" w:hAnsi="Times New Roman" w:cs="Times New Roman"/>
          <w:sz w:val="24"/>
          <w:szCs w:val="24"/>
        </w:rPr>
        <w:t xml:space="preserve"> în vederea aplicării corecte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unitare a prevederilor legale incidente relației contractuale încheiate cu casa de asigurări de sănătate.</w:t>
      </w:r>
    </w:p>
    <w:p w14:paraId="119FB892"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(2) Medicii de familie au dreptul la o perioadă de </w:t>
      </w:r>
      <w:proofErr w:type="spellStart"/>
      <w:r w:rsidRPr="00F0138C">
        <w:rPr>
          <w:rFonts w:ascii="Times New Roman" w:hAnsi="Times New Roman" w:cs="Times New Roman"/>
          <w:sz w:val="24"/>
          <w:szCs w:val="24"/>
        </w:rPr>
        <w:t>vacanţă</w:t>
      </w:r>
      <w:proofErr w:type="spellEnd"/>
      <w:r w:rsidRPr="00F0138C">
        <w:rPr>
          <w:rFonts w:ascii="Times New Roman" w:hAnsi="Times New Roman" w:cs="Times New Roman"/>
          <w:sz w:val="24"/>
          <w:szCs w:val="24"/>
        </w:rPr>
        <w:t xml:space="preserve"> de până la 30 de zile lucrătoare pe an; pentru această perioadă modalitatea de acordare a serviciilor medicale pentru persoanele neasigurate înscrise pe listă,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modalitatea de plată pe serviciu a medicilor de familie se stabilesc prin Ordinul ministrului sănătății și al președintelui Casei Naționale de Asigurări de Sănătate.</w:t>
      </w:r>
    </w:p>
    <w:p w14:paraId="3778688B"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r>
    </w:p>
    <w:p w14:paraId="214F7C7B" w14:textId="77777777" w:rsidR="00AA46EA" w:rsidRPr="00F0138C" w:rsidRDefault="00AA46EA" w:rsidP="00AA46EA">
      <w:pPr>
        <w:spacing w:line="240" w:lineRule="auto"/>
        <w:contextualSpacing/>
        <w:jc w:val="both"/>
        <w:rPr>
          <w:rFonts w:ascii="Times New Roman" w:hAnsi="Times New Roman" w:cs="Times New Roman"/>
          <w:b/>
          <w:sz w:val="24"/>
          <w:szCs w:val="24"/>
        </w:rPr>
      </w:pPr>
      <w:r w:rsidRPr="00F0138C">
        <w:rPr>
          <w:rFonts w:ascii="Times New Roman" w:hAnsi="Times New Roman" w:cs="Times New Roman"/>
          <w:b/>
          <w:sz w:val="24"/>
          <w:szCs w:val="24"/>
        </w:rPr>
        <w:t xml:space="preserve">    VII. </w:t>
      </w:r>
      <w:proofErr w:type="spellStart"/>
      <w:r w:rsidRPr="00F0138C">
        <w:rPr>
          <w:rFonts w:ascii="Times New Roman" w:hAnsi="Times New Roman" w:cs="Times New Roman"/>
          <w:b/>
          <w:sz w:val="24"/>
          <w:szCs w:val="24"/>
        </w:rPr>
        <w:t>Modalităţi</w:t>
      </w:r>
      <w:proofErr w:type="spellEnd"/>
      <w:r w:rsidRPr="00F0138C">
        <w:rPr>
          <w:rFonts w:ascii="Times New Roman" w:hAnsi="Times New Roman" w:cs="Times New Roman"/>
          <w:b/>
          <w:sz w:val="24"/>
          <w:szCs w:val="24"/>
        </w:rPr>
        <w:t xml:space="preserve"> de plată</w:t>
      </w:r>
      <w:r w:rsidRPr="00F0138C">
        <w:rPr>
          <w:rFonts w:ascii="Times New Roman" w:hAnsi="Times New Roman" w:cs="Times New Roman"/>
          <w:b/>
          <w:sz w:val="24"/>
          <w:szCs w:val="24"/>
        </w:rPr>
        <w:tab/>
      </w:r>
    </w:p>
    <w:p w14:paraId="0167485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9</w:t>
      </w:r>
      <w:r w:rsidRPr="00F0138C">
        <w:rPr>
          <w:rFonts w:ascii="Times New Roman" w:hAnsi="Times New Roman" w:cs="Times New Roman"/>
          <w:sz w:val="24"/>
          <w:szCs w:val="24"/>
        </w:rPr>
        <w:tab/>
      </w:r>
    </w:p>
    <w:p w14:paraId="724DDF6E"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Modalitatea de plată în </w:t>
      </w:r>
      <w:proofErr w:type="spellStart"/>
      <w:r w:rsidRPr="00F0138C">
        <w:rPr>
          <w:rFonts w:ascii="Times New Roman" w:hAnsi="Times New Roman" w:cs="Times New Roman"/>
          <w:sz w:val="24"/>
          <w:szCs w:val="24"/>
        </w:rPr>
        <w:t>asistenţa</w:t>
      </w:r>
      <w:proofErr w:type="spellEnd"/>
      <w:r w:rsidRPr="00F0138C">
        <w:rPr>
          <w:rFonts w:ascii="Times New Roman" w:hAnsi="Times New Roman" w:cs="Times New Roman"/>
          <w:sz w:val="24"/>
          <w:szCs w:val="24"/>
        </w:rPr>
        <w:t xml:space="preserve"> medicală primară pentru serviciile medicale acordate persoanelor neasigurate este plata prin tarif pe serviciu medical.</w:t>
      </w:r>
      <w:r w:rsidRPr="00F0138C">
        <w:rPr>
          <w:rFonts w:ascii="Times New Roman" w:hAnsi="Times New Roman" w:cs="Times New Roman"/>
          <w:sz w:val="24"/>
          <w:szCs w:val="24"/>
        </w:rPr>
        <w:tab/>
      </w:r>
    </w:p>
    <w:p w14:paraId="30816BE9"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 Plata prin tarif pe serviciu medical, cuantificat în puncte, pentru serviciile medicale prevăzute în pachetul minimal de servicii medicale, servicii nominalizate la art. 1 alin. (3) lit. c) din anexa nr. 2 la Ordinul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w:t>
      </w:r>
      <w:proofErr w:type="spellStart"/>
      <w:r w:rsidRPr="00F0138C">
        <w:rPr>
          <w:rFonts w:ascii="Times New Roman" w:hAnsi="Times New Roman" w:cs="Times New Roman"/>
          <w:sz w:val="24"/>
          <w:szCs w:val="24"/>
        </w:rPr>
        <w:t>preşedintelui</w:t>
      </w:r>
      <w:proofErr w:type="spellEnd"/>
      <w:r w:rsidRPr="00F0138C">
        <w:rPr>
          <w:rFonts w:ascii="Times New Roman" w:hAnsi="Times New Roman" w:cs="Times New Roman"/>
          <w:sz w:val="24"/>
          <w:szCs w:val="24"/>
        </w:rPr>
        <w:t xml:space="preserve"> Casei </w:t>
      </w:r>
      <w:proofErr w:type="spellStart"/>
      <w:r w:rsidRPr="00F0138C">
        <w:rPr>
          <w:rFonts w:ascii="Times New Roman" w:hAnsi="Times New Roman" w:cs="Times New Roman"/>
          <w:sz w:val="24"/>
          <w:szCs w:val="24"/>
        </w:rPr>
        <w:t>Naţionale</w:t>
      </w:r>
      <w:proofErr w:type="spellEnd"/>
      <w:r w:rsidRPr="00F0138C">
        <w:rPr>
          <w:rFonts w:ascii="Times New Roman" w:hAnsi="Times New Roman" w:cs="Times New Roman"/>
          <w:sz w:val="24"/>
          <w:szCs w:val="24"/>
        </w:rPr>
        <w:t xml:space="preserve"> de Asigurări de Sănătate nr. ...../...../2023:</w:t>
      </w:r>
      <w:r w:rsidRPr="00F0138C">
        <w:rPr>
          <w:rFonts w:ascii="Times New Roman" w:hAnsi="Times New Roman" w:cs="Times New Roman"/>
          <w:sz w:val="24"/>
          <w:szCs w:val="24"/>
        </w:rPr>
        <w:tab/>
      </w:r>
    </w:p>
    <w:p w14:paraId="70158CB4"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1.1. Plata pe serviciu medical pentru serviciile </w:t>
      </w:r>
      <w:proofErr w:type="spellStart"/>
      <w:r w:rsidRPr="00F0138C">
        <w:rPr>
          <w:rFonts w:ascii="Times New Roman" w:hAnsi="Times New Roman" w:cs="Times New Roman"/>
          <w:sz w:val="24"/>
          <w:szCs w:val="24"/>
        </w:rPr>
        <w:t>enunţate</w:t>
      </w:r>
      <w:proofErr w:type="spellEnd"/>
      <w:r w:rsidRPr="00F0138C">
        <w:rPr>
          <w:rFonts w:ascii="Times New Roman" w:hAnsi="Times New Roman" w:cs="Times New Roman"/>
          <w:sz w:val="24"/>
          <w:szCs w:val="24"/>
        </w:rPr>
        <w:t xml:space="preserve"> la pct. 1 se face conform art. 1 alin. (3) din anexa nr. 2 la Ordinul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w:t>
      </w:r>
      <w:proofErr w:type="spellStart"/>
      <w:r w:rsidRPr="00F0138C">
        <w:rPr>
          <w:rFonts w:ascii="Times New Roman" w:hAnsi="Times New Roman" w:cs="Times New Roman"/>
          <w:sz w:val="24"/>
          <w:szCs w:val="24"/>
        </w:rPr>
        <w:t>preşedintelui</w:t>
      </w:r>
      <w:proofErr w:type="spellEnd"/>
      <w:r w:rsidRPr="00F0138C">
        <w:rPr>
          <w:rFonts w:ascii="Times New Roman" w:hAnsi="Times New Roman" w:cs="Times New Roman"/>
          <w:sz w:val="24"/>
          <w:szCs w:val="24"/>
        </w:rPr>
        <w:t xml:space="preserve"> Casei </w:t>
      </w:r>
      <w:proofErr w:type="spellStart"/>
      <w:r w:rsidRPr="00F0138C">
        <w:rPr>
          <w:rFonts w:ascii="Times New Roman" w:hAnsi="Times New Roman" w:cs="Times New Roman"/>
          <w:sz w:val="24"/>
          <w:szCs w:val="24"/>
        </w:rPr>
        <w:t>Naţionale</w:t>
      </w:r>
      <w:proofErr w:type="spellEnd"/>
      <w:r w:rsidRPr="00F0138C">
        <w:rPr>
          <w:rFonts w:ascii="Times New Roman" w:hAnsi="Times New Roman" w:cs="Times New Roman"/>
          <w:sz w:val="24"/>
          <w:szCs w:val="24"/>
        </w:rPr>
        <w:t xml:space="preserve"> de Asigurări de Sănătate nr. ......./..../2023.</w:t>
      </w:r>
      <w:r w:rsidRPr="00F0138C">
        <w:rPr>
          <w:rFonts w:ascii="Times New Roman" w:hAnsi="Times New Roman" w:cs="Times New Roman"/>
          <w:sz w:val="24"/>
          <w:szCs w:val="24"/>
        </w:rPr>
        <w:tab/>
      </w:r>
    </w:p>
    <w:p w14:paraId="05C3C50A"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1.2. Valoarea garantată a unui punct pentru plata pe serviciu medical este unică pe </w:t>
      </w:r>
      <w:proofErr w:type="spellStart"/>
      <w:r w:rsidRPr="00F0138C">
        <w:rPr>
          <w:rFonts w:ascii="Times New Roman" w:hAnsi="Times New Roman" w:cs="Times New Roman"/>
          <w:sz w:val="24"/>
          <w:szCs w:val="24"/>
        </w:rPr>
        <w:t>ţară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este de 8 lei, valabilă pentru anul  2023. </w:t>
      </w:r>
      <w:r w:rsidRPr="00F0138C">
        <w:rPr>
          <w:rFonts w:ascii="Times New Roman" w:hAnsi="Times New Roman" w:cs="Times New Roman"/>
          <w:sz w:val="24"/>
          <w:szCs w:val="24"/>
        </w:rPr>
        <w:tab/>
      </w:r>
    </w:p>
    <w:p w14:paraId="426AB69F"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1.3. Valoarea garantată pentru un punct pe serviciu medical diagnostic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terapeutic este unică pe </w:t>
      </w:r>
      <w:proofErr w:type="spellStart"/>
      <w:r w:rsidRPr="00F0138C">
        <w:rPr>
          <w:rFonts w:ascii="Times New Roman" w:hAnsi="Times New Roman" w:cs="Times New Roman"/>
          <w:sz w:val="24"/>
          <w:szCs w:val="24"/>
        </w:rPr>
        <w:t>ţară</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este de 8 lei, valabilă pentru anul 2023. Plata pe serviciu medical diagnostic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terapeutic se face conform art. 1 alin. (3) din anexa nr. 2 la Ordinul ministrului </w:t>
      </w:r>
      <w:proofErr w:type="spellStart"/>
      <w:r w:rsidRPr="00F0138C">
        <w:rPr>
          <w:rFonts w:ascii="Times New Roman" w:hAnsi="Times New Roman" w:cs="Times New Roman"/>
          <w:sz w:val="24"/>
          <w:szCs w:val="24"/>
        </w:rPr>
        <w:t>sănătăţii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 </w:t>
      </w:r>
      <w:proofErr w:type="spellStart"/>
      <w:r w:rsidRPr="00F0138C">
        <w:rPr>
          <w:rFonts w:ascii="Times New Roman" w:hAnsi="Times New Roman" w:cs="Times New Roman"/>
          <w:sz w:val="24"/>
          <w:szCs w:val="24"/>
        </w:rPr>
        <w:t>preşedintelui</w:t>
      </w:r>
      <w:proofErr w:type="spellEnd"/>
      <w:r w:rsidRPr="00F0138C">
        <w:rPr>
          <w:rFonts w:ascii="Times New Roman" w:hAnsi="Times New Roman" w:cs="Times New Roman"/>
          <w:sz w:val="24"/>
          <w:szCs w:val="24"/>
        </w:rPr>
        <w:t xml:space="preserve"> Casei </w:t>
      </w:r>
      <w:proofErr w:type="spellStart"/>
      <w:r w:rsidRPr="00F0138C">
        <w:rPr>
          <w:rFonts w:ascii="Times New Roman" w:hAnsi="Times New Roman" w:cs="Times New Roman"/>
          <w:sz w:val="24"/>
          <w:szCs w:val="24"/>
        </w:rPr>
        <w:lastRenderedPageBreak/>
        <w:t>Naţionale</w:t>
      </w:r>
      <w:proofErr w:type="spellEnd"/>
      <w:r w:rsidRPr="00F0138C">
        <w:rPr>
          <w:rFonts w:ascii="Times New Roman" w:hAnsi="Times New Roman" w:cs="Times New Roman"/>
          <w:sz w:val="24"/>
          <w:szCs w:val="24"/>
        </w:rPr>
        <w:t xml:space="preserve"> de Asigurări de Sănătate nr. ......./..../2023. Pentru serviciile diagnostice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terapeutice nu se aplică ajustarea numărului de puncte în </w:t>
      </w:r>
      <w:proofErr w:type="spellStart"/>
      <w:r w:rsidRPr="00F0138C">
        <w:rPr>
          <w:rFonts w:ascii="Times New Roman" w:hAnsi="Times New Roman" w:cs="Times New Roman"/>
          <w:sz w:val="24"/>
          <w:szCs w:val="24"/>
        </w:rPr>
        <w:t>funcţie</w:t>
      </w:r>
      <w:proofErr w:type="spellEnd"/>
      <w:r w:rsidRPr="00F0138C">
        <w:rPr>
          <w:rFonts w:ascii="Times New Roman" w:hAnsi="Times New Roman" w:cs="Times New Roman"/>
          <w:sz w:val="24"/>
          <w:szCs w:val="24"/>
        </w:rPr>
        <w:t xml:space="preserve"> de gradul profesional al medicului.</w:t>
      </w:r>
      <w:r w:rsidRPr="00F0138C">
        <w:rPr>
          <w:rFonts w:ascii="Times New Roman" w:hAnsi="Times New Roman" w:cs="Times New Roman"/>
          <w:sz w:val="24"/>
          <w:szCs w:val="24"/>
        </w:rPr>
        <w:tab/>
      </w:r>
    </w:p>
    <w:p w14:paraId="12ECCF20"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r>
    </w:p>
    <w:p w14:paraId="21D2BE8A"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2. Clauze speciale - se completează pentru fiecare cabinet medical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medic de familie din </w:t>
      </w:r>
      <w:proofErr w:type="spellStart"/>
      <w:r w:rsidRPr="00F0138C">
        <w:rPr>
          <w:rFonts w:ascii="Times New Roman" w:hAnsi="Times New Roman" w:cs="Times New Roman"/>
          <w:sz w:val="24"/>
          <w:szCs w:val="24"/>
        </w:rPr>
        <w:t>componenţa</w:t>
      </w:r>
      <w:proofErr w:type="spellEnd"/>
      <w:r w:rsidRPr="00F0138C">
        <w:rPr>
          <w:rFonts w:ascii="Times New Roman" w:hAnsi="Times New Roman" w:cs="Times New Roman"/>
          <w:sz w:val="24"/>
          <w:szCs w:val="24"/>
        </w:rPr>
        <w:t xml:space="preserve"> cabinetului medical cu care s-a încheiat actul adițional:</w:t>
      </w:r>
      <w:r w:rsidRPr="00F0138C">
        <w:rPr>
          <w:rFonts w:ascii="Times New Roman" w:hAnsi="Times New Roman" w:cs="Times New Roman"/>
          <w:sz w:val="24"/>
          <w:szCs w:val="24"/>
        </w:rPr>
        <w:tab/>
      </w:r>
    </w:p>
    <w:p w14:paraId="2CE48BA7"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 Medic de familie</w:t>
      </w:r>
      <w:r w:rsidRPr="00F0138C">
        <w:rPr>
          <w:rFonts w:ascii="Times New Roman" w:hAnsi="Times New Roman" w:cs="Times New Roman"/>
          <w:sz w:val="24"/>
          <w:szCs w:val="24"/>
        </w:rPr>
        <w:tab/>
      </w:r>
    </w:p>
    <w:p w14:paraId="56CE3F23"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Numele ........................, prenumele ........................</w:t>
      </w:r>
      <w:r w:rsidRPr="00F0138C">
        <w:rPr>
          <w:rFonts w:ascii="Times New Roman" w:hAnsi="Times New Roman" w:cs="Times New Roman"/>
          <w:sz w:val="24"/>
          <w:szCs w:val="24"/>
        </w:rPr>
        <w:tab/>
      </w:r>
    </w:p>
    <w:p w14:paraId="415907C4"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Cod numeric personal ..............................................</w:t>
      </w:r>
      <w:r w:rsidRPr="00F0138C">
        <w:rPr>
          <w:rFonts w:ascii="Times New Roman" w:hAnsi="Times New Roman" w:cs="Times New Roman"/>
          <w:sz w:val="24"/>
          <w:szCs w:val="24"/>
        </w:rPr>
        <w:tab/>
      </w:r>
    </w:p>
    <w:p w14:paraId="0F8BD32E"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Gradul profesional ................................................</w:t>
      </w:r>
      <w:r w:rsidRPr="00F0138C">
        <w:rPr>
          <w:rFonts w:ascii="Times New Roman" w:hAnsi="Times New Roman" w:cs="Times New Roman"/>
          <w:sz w:val="24"/>
          <w:szCs w:val="24"/>
        </w:rPr>
        <w:tab/>
      </w:r>
    </w:p>
    <w:p w14:paraId="0231518C"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Codul de parafă al medicului ......................................</w:t>
      </w:r>
      <w:r w:rsidRPr="00F0138C">
        <w:rPr>
          <w:rFonts w:ascii="Times New Roman" w:hAnsi="Times New Roman" w:cs="Times New Roman"/>
          <w:sz w:val="24"/>
          <w:szCs w:val="24"/>
        </w:rPr>
        <w:tab/>
      </w:r>
    </w:p>
    <w:p w14:paraId="3912266D"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Programul de lucru ................................................</w:t>
      </w:r>
      <w:r w:rsidRPr="00F0138C">
        <w:rPr>
          <w:rFonts w:ascii="Times New Roman" w:hAnsi="Times New Roman" w:cs="Times New Roman"/>
          <w:sz w:val="24"/>
          <w:szCs w:val="24"/>
        </w:rPr>
        <w:tab/>
      </w:r>
    </w:p>
    <w:p w14:paraId="0858F0C8"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Medic de familie angajat*) ........................................</w:t>
      </w:r>
      <w:r w:rsidRPr="00F0138C">
        <w:rPr>
          <w:rFonts w:ascii="Times New Roman" w:hAnsi="Times New Roman" w:cs="Times New Roman"/>
          <w:sz w:val="24"/>
          <w:szCs w:val="24"/>
        </w:rPr>
        <w:tab/>
      </w:r>
    </w:p>
    <w:p w14:paraId="5719D038"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Numele ............................, prenumele ....................</w:t>
      </w:r>
      <w:r w:rsidRPr="00F0138C">
        <w:rPr>
          <w:rFonts w:ascii="Times New Roman" w:hAnsi="Times New Roman" w:cs="Times New Roman"/>
          <w:sz w:val="24"/>
          <w:szCs w:val="24"/>
        </w:rPr>
        <w:tab/>
      </w:r>
    </w:p>
    <w:p w14:paraId="1455CA97"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Cod numeric personal ..............................................</w:t>
      </w:r>
      <w:r w:rsidRPr="00F0138C">
        <w:rPr>
          <w:rFonts w:ascii="Times New Roman" w:hAnsi="Times New Roman" w:cs="Times New Roman"/>
          <w:sz w:val="24"/>
          <w:szCs w:val="24"/>
        </w:rPr>
        <w:tab/>
      </w:r>
    </w:p>
    <w:p w14:paraId="3A49B8F4"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Gradul profesional ................................................</w:t>
      </w:r>
      <w:r w:rsidRPr="00F0138C">
        <w:rPr>
          <w:rFonts w:ascii="Times New Roman" w:hAnsi="Times New Roman" w:cs="Times New Roman"/>
          <w:sz w:val="24"/>
          <w:szCs w:val="24"/>
        </w:rPr>
        <w:tab/>
      </w:r>
    </w:p>
    <w:p w14:paraId="39494806"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Codul de parafă al medicului ......................................</w:t>
      </w:r>
      <w:r w:rsidRPr="00F0138C">
        <w:rPr>
          <w:rFonts w:ascii="Times New Roman" w:hAnsi="Times New Roman" w:cs="Times New Roman"/>
          <w:sz w:val="24"/>
          <w:szCs w:val="24"/>
        </w:rPr>
        <w:tab/>
      </w:r>
    </w:p>
    <w:p w14:paraId="4B5CF0C9"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Programul de lucru ................................................</w:t>
      </w:r>
      <w:r w:rsidRPr="00F0138C">
        <w:rPr>
          <w:rFonts w:ascii="Times New Roman" w:hAnsi="Times New Roman" w:cs="Times New Roman"/>
          <w:sz w:val="24"/>
          <w:szCs w:val="24"/>
        </w:rPr>
        <w:tab/>
      </w:r>
    </w:p>
    <w:p w14:paraId="478E2A5B"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33FBCF02"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 În cazul cabinetelor medicale individuale.</w:t>
      </w:r>
      <w:r w:rsidRPr="00F0138C">
        <w:rPr>
          <w:rFonts w:ascii="Times New Roman" w:hAnsi="Times New Roman" w:cs="Times New Roman"/>
          <w:sz w:val="24"/>
          <w:szCs w:val="24"/>
        </w:rPr>
        <w:tab/>
      </w:r>
    </w:p>
    <w:p w14:paraId="5E41536C"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r>
    </w:p>
    <w:p w14:paraId="0B2A2BF5"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 Asistent medical/soră medicală/</w:t>
      </w:r>
      <w:proofErr w:type="spellStart"/>
      <w:r w:rsidRPr="00F0138C">
        <w:rPr>
          <w:rFonts w:ascii="Times New Roman" w:hAnsi="Times New Roman" w:cs="Times New Roman"/>
          <w:sz w:val="24"/>
          <w:szCs w:val="24"/>
        </w:rPr>
        <w:t>moaşă</w:t>
      </w:r>
      <w:proofErr w:type="spellEnd"/>
      <w:r w:rsidRPr="00F0138C">
        <w:rPr>
          <w:rFonts w:ascii="Times New Roman" w:hAnsi="Times New Roman" w:cs="Times New Roman"/>
          <w:sz w:val="24"/>
          <w:szCs w:val="24"/>
        </w:rPr>
        <w:tab/>
      </w:r>
    </w:p>
    <w:p w14:paraId="6BE501AF"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Numele ........................., prenumele .......................</w:t>
      </w:r>
      <w:r w:rsidRPr="00F0138C">
        <w:rPr>
          <w:rFonts w:ascii="Times New Roman" w:hAnsi="Times New Roman" w:cs="Times New Roman"/>
          <w:sz w:val="24"/>
          <w:szCs w:val="24"/>
        </w:rPr>
        <w:tab/>
      </w:r>
    </w:p>
    <w:p w14:paraId="4B7E92CE"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Cod numeric personal ..............................................</w:t>
      </w:r>
      <w:r w:rsidRPr="00F0138C">
        <w:rPr>
          <w:rFonts w:ascii="Times New Roman" w:hAnsi="Times New Roman" w:cs="Times New Roman"/>
          <w:sz w:val="24"/>
          <w:szCs w:val="24"/>
        </w:rPr>
        <w:tab/>
      </w:r>
    </w:p>
    <w:p w14:paraId="51D2C8F8"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2. ................................................................</w:t>
      </w:r>
      <w:r w:rsidRPr="00F0138C">
        <w:rPr>
          <w:rFonts w:ascii="Times New Roman" w:hAnsi="Times New Roman" w:cs="Times New Roman"/>
          <w:sz w:val="24"/>
          <w:szCs w:val="24"/>
        </w:rPr>
        <w:tab/>
      </w:r>
    </w:p>
    <w:p w14:paraId="1E74ADA9" w14:textId="77777777" w:rsidR="00AA46EA" w:rsidRPr="00F0138C" w:rsidRDefault="00AA46EA" w:rsidP="00AA46EA">
      <w:pPr>
        <w:spacing w:after="0"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b) Medic de familie</w:t>
      </w:r>
      <w:r w:rsidRPr="00F0138C">
        <w:rPr>
          <w:rFonts w:ascii="Times New Roman" w:hAnsi="Times New Roman" w:cs="Times New Roman"/>
          <w:sz w:val="24"/>
          <w:szCs w:val="24"/>
        </w:rPr>
        <w:tab/>
      </w:r>
    </w:p>
    <w:p w14:paraId="7D36DE85"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Numele ..........................., prenumele .....................</w:t>
      </w:r>
      <w:r w:rsidRPr="00F0138C">
        <w:rPr>
          <w:rFonts w:ascii="Times New Roman" w:hAnsi="Times New Roman" w:cs="Times New Roman"/>
          <w:sz w:val="24"/>
          <w:szCs w:val="24"/>
        </w:rPr>
        <w:tab/>
      </w:r>
    </w:p>
    <w:p w14:paraId="3D03820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Cod numeric personal ..............................................</w:t>
      </w:r>
      <w:r w:rsidRPr="00F0138C">
        <w:rPr>
          <w:rFonts w:ascii="Times New Roman" w:hAnsi="Times New Roman" w:cs="Times New Roman"/>
          <w:sz w:val="24"/>
          <w:szCs w:val="24"/>
        </w:rPr>
        <w:tab/>
      </w:r>
    </w:p>
    <w:p w14:paraId="4A9F83EE"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Gradul profesional ................................................</w:t>
      </w:r>
      <w:r w:rsidRPr="00F0138C">
        <w:rPr>
          <w:rFonts w:ascii="Times New Roman" w:hAnsi="Times New Roman" w:cs="Times New Roman"/>
          <w:sz w:val="24"/>
          <w:szCs w:val="24"/>
        </w:rPr>
        <w:tab/>
      </w:r>
    </w:p>
    <w:p w14:paraId="64952F4E"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Codul de parafă al medicului ......................................</w:t>
      </w:r>
      <w:r w:rsidRPr="00F0138C">
        <w:rPr>
          <w:rFonts w:ascii="Times New Roman" w:hAnsi="Times New Roman" w:cs="Times New Roman"/>
          <w:sz w:val="24"/>
          <w:szCs w:val="24"/>
        </w:rPr>
        <w:tab/>
      </w:r>
    </w:p>
    <w:p w14:paraId="4A44A81D"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Programul de lucru ................................................</w:t>
      </w:r>
      <w:r w:rsidRPr="00F0138C">
        <w:rPr>
          <w:rFonts w:ascii="Times New Roman" w:hAnsi="Times New Roman" w:cs="Times New Roman"/>
          <w:sz w:val="24"/>
          <w:szCs w:val="24"/>
        </w:rPr>
        <w:tab/>
      </w:r>
    </w:p>
    <w:p w14:paraId="46F2462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Medic de familie angajat*)</w:t>
      </w:r>
      <w:r w:rsidRPr="00F0138C">
        <w:rPr>
          <w:rFonts w:ascii="Times New Roman" w:hAnsi="Times New Roman" w:cs="Times New Roman"/>
          <w:sz w:val="24"/>
          <w:szCs w:val="24"/>
        </w:rPr>
        <w:tab/>
      </w:r>
    </w:p>
    <w:p w14:paraId="5779923E"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Numele .........................., prenumele ......................</w:t>
      </w:r>
      <w:r w:rsidRPr="00F0138C">
        <w:rPr>
          <w:rFonts w:ascii="Times New Roman" w:hAnsi="Times New Roman" w:cs="Times New Roman"/>
          <w:sz w:val="24"/>
          <w:szCs w:val="24"/>
        </w:rPr>
        <w:tab/>
      </w:r>
    </w:p>
    <w:p w14:paraId="6DEC3315"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Cod numeric personal ..............................................</w:t>
      </w:r>
      <w:r w:rsidRPr="00F0138C">
        <w:rPr>
          <w:rFonts w:ascii="Times New Roman" w:hAnsi="Times New Roman" w:cs="Times New Roman"/>
          <w:sz w:val="24"/>
          <w:szCs w:val="24"/>
        </w:rPr>
        <w:tab/>
      </w:r>
    </w:p>
    <w:p w14:paraId="19708F5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Gradul profesional ................................................</w:t>
      </w:r>
      <w:r w:rsidRPr="00F0138C">
        <w:rPr>
          <w:rFonts w:ascii="Times New Roman" w:hAnsi="Times New Roman" w:cs="Times New Roman"/>
          <w:sz w:val="24"/>
          <w:szCs w:val="24"/>
        </w:rPr>
        <w:tab/>
      </w:r>
    </w:p>
    <w:p w14:paraId="0E36AC15"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Codul de parafă al medicului ......................................</w:t>
      </w:r>
      <w:r w:rsidRPr="00F0138C">
        <w:rPr>
          <w:rFonts w:ascii="Times New Roman" w:hAnsi="Times New Roman" w:cs="Times New Roman"/>
          <w:sz w:val="24"/>
          <w:szCs w:val="24"/>
        </w:rPr>
        <w:tab/>
      </w:r>
    </w:p>
    <w:p w14:paraId="6274680F"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Programul de lucru ................................................</w:t>
      </w:r>
      <w:r w:rsidRPr="00F0138C">
        <w:rPr>
          <w:rFonts w:ascii="Times New Roman" w:hAnsi="Times New Roman" w:cs="Times New Roman"/>
          <w:sz w:val="24"/>
          <w:szCs w:val="24"/>
        </w:rPr>
        <w:tab/>
      </w:r>
    </w:p>
    <w:p w14:paraId="26C8FDC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07BBF46A"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 În cazul cabinetelor medicale individuale.</w:t>
      </w:r>
      <w:r w:rsidRPr="00F0138C">
        <w:rPr>
          <w:rFonts w:ascii="Times New Roman" w:hAnsi="Times New Roman" w:cs="Times New Roman"/>
          <w:sz w:val="24"/>
          <w:szCs w:val="24"/>
        </w:rPr>
        <w:tab/>
      </w:r>
    </w:p>
    <w:p w14:paraId="509C406D"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r>
    </w:p>
    <w:p w14:paraId="15607F1A"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 Asistent medical/soră medicală/</w:t>
      </w:r>
      <w:proofErr w:type="spellStart"/>
      <w:r w:rsidRPr="00F0138C">
        <w:rPr>
          <w:rFonts w:ascii="Times New Roman" w:hAnsi="Times New Roman" w:cs="Times New Roman"/>
          <w:sz w:val="24"/>
          <w:szCs w:val="24"/>
        </w:rPr>
        <w:t>moaşă</w:t>
      </w:r>
      <w:proofErr w:type="spellEnd"/>
      <w:r w:rsidRPr="00F0138C">
        <w:rPr>
          <w:rFonts w:ascii="Times New Roman" w:hAnsi="Times New Roman" w:cs="Times New Roman"/>
          <w:sz w:val="24"/>
          <w:szCs w:val="24"/>
        </w:rPr>
        <w:tab/>
      </w:r>
    </w:p>
    <w:p w14:paraId="31F8B255"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Numele ........................., prenumele .......................</w:t>
      </w:r>
      <w:r w:rsidRPr="00F0138C">
        <w:rPr>
          <w:rFonts w:ascii="Times New Roman" w:hAnsi="Times New Roman" w:cs="Times New Roman"/>
          <w:sz w:val="24"/>
          <w:szCs w:val="24"/>
        </w:rPr>
        <w:tab/>
      </w:r>
    </w:p>
    <w:p w14:paraId="2CDE2EF6"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Cod numeric personal ..............................................</w:t>
      </w:r>
      <w:r w:rsidRPr="00F0138C">
        <w:rPr>
          <w:rFonts w:ascii="Times New Roman" w:hAnsi="Times New Roman" w:cs="Times New Roman"/>
          <w:sz w:val="24"/>
          <w:szCs w:val="24"/>
        </w:rPr>
        <w:tab/>
      </w:r>
    </w:p>
    <w:p w14:paraId="62BC632A"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2. ................................................................</w:t>
      </w:r>
      <w:r w:rsidRPr="00F0138C">
        <w:rPr>
          <w:rFonts w:ascii="Times New Roman" w:hAnsi="Times New Roman" w:cs="Times New Roman"/>
          <w:sz w:val="24"/>
          <w:szCs w:val="24"/>
        </w:rPr>
        <w:tab/>
      </w:r>
    </w:p>
    <w:p w14:paraId="70352D4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 ................................................................</w:t>
      </w:r>
      <w:r w:rsidRPr="00F0138C">
        <w:rPr>
          <w:rFonts w:ascii="Times New Roman" w:hAnsi="Times New Roman" w:cs="Times New Roman"/>
          <w:sz w:val="24"/>
          <w:szCs w:val="24"/>
        </w:rPr>
        <w:tab/>
      </w:r>
    </w:p>
    <w:p w14:paraId="4315FF2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r>
    </w:p>
    <w:p w14:paraId="3DE9CA8A"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10</w:t>
      </w:r>
      <w:r w:rsidRPr="00F0138C">
        <w:rPr>
          <w:rFonts w:ascii="Times New Roman" w:hAnsi="Times New Roman" w:cs="Times New Roman"/>
          <w:sz w:val="24"/>
          <w:szCs w:val="24"/>
        </w:rPr>
        <w:tab/>
      </w:r>
    </w:p>
    <w:p w14:paraId="4D0BEE64"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 Casele de asigurări de sănătate au </w:t>
      </w:r>
      <w:proofErr w:type="spellStart"/>
      <w:r w:rsidRPr="00F0138C">
        <w:rPr>
          <w:rFonts w:ascii="Times New Roman" w:hAnsi="Times New Roman" w:cs="Times New Roman"/>
          <w:sz w:val="24"/>
          <w:szCs w:val="24"/>
        </w:rPr>
        <w:t>obligaţia</w:t>
      </w:r>
      <w:proofErr w:type="spellEnd"/>
      <w:r w:rsidRPr="00F0138C">
        <w:rPr>
          <w:rFonts w:ascii="Times New Roman" w:hAnsi="Times New Roman" w:cs="Times New Roman"/>
          <w:sz w:val="24"/>
          <w:szCs w:val="24"/>
        </w:rPr>
        <w:t xml:space="preserve"> să deconteze, în termen de maximum 18 zile calendaristice de la încheierea fiecărei luni, contravaloarea serviciilor medicale furnizate, potrivit relațiilor contractuale încheiate între furnizorii de servicii medicale din </w:t>
      </w:r>
      <w:proofErr w:type="spellStart"/>
      <w:r w:rsidRPr="00F0138C">
        <w:rPr>
          <w:rFonts w:ascii="Times New Roman" w:hAnsi="Times New Roman" w:cs="Times New Roman"/>
          <w:sz w:val="24"/>
          <w:szCs w:val="24"/>
        </w:rPr>
        <w:t>asistenţa</w:t>
      </w:r>
      <w:proofErr w:type="spellEnd"/>
      <w:r w:rsidRPr="00F0138C">
        <w:rPr>
          <w:rFonts w:ascii="Times New Roman" w:hAnsi="Times New Roman" w:cs="Times New Roman"/>
          <w:sz w:val="24"/>
          <w:szCs w:val="24"/>
        </w:rPr>
        <w:t xml:space="preserve"> medicală primară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casele de asigurări de sănătate, la valoarea garantată pentru un punct pe serviciu medical, respectiv la valoarea garantată pentru un punct pe serviciu medical diagnostic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terapeutic, pe baza documentelor necesare decontării serviciilor medicale furnizate în luna anterioară, transmise lunar de către furnizor la casa de asigurări de sănătate, la data de ................... .</w:t>
      </w:r>
      <w:r w:rsidRPr="00F0138C">
        <w:rPr>
          <w:rFonts w:ascii="Times New Roman" w:hAnsi="Times New Roman" w:cs="Times New Roman"/>
          <w:sz w:val="24"/>
          <w:szCs w:val="24"/>
        </w:rPr>
        <w:tab/>
      </w:r>
    </w:p>
    <w:p w14:paraId="5DC55F7F"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Toate documentele necesare decontării se certifică pentru realitatea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exactitatea datelor raportate prin semnătura electronică extinsă/calificată a </w:t>
      </w:r>
      <w:proofErr w:type="spellStart"/>
      <w:r w:rsidRPr="00F0138C">
        <w:rPr>
          <w:rFonts w:ascii="Times New Roman" w:hAnsi="Times New Roman" w:cs="Times New Roman"/>
          <w:sz w:val="24"/>
          <w:szCs w:val="24"/>
        </w:rPr>
        <w:t>reprezentanţilor</w:t>
      </w:r>
      <w:proofErr w:type="spellEnd"/>
      <w:r w:rsidRPr="00F0138C">
        <w:rPr>
          <w:rFonts w:ascii="Times New Roman" w:hAnsi="Times New Roman" w:cs="Times New Roman"/>
          <w:sz w:val="24"/>
          <w:szCs w:val="24"/>
        </w:rPr>
        <w:t xml:space="preserve"> legali ai furnizorilor.</w:t>
      </w:r>
      <w:r w:rsidRPr="00F0138C">
        <w:rPr>
          <w:rFonts w:ascii="Times New Roman" w:hAnsi="Times New Roman" w:cs="Times New Roman"/>
          <w:sz w:val="24"/>
          <w:szCs w:val="24"/>
        </w:rPr>
        <w:tab/>
      </w:r>
    </w:p>
    <w:p w14:paraId="77ED7DEC"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(2) Până cel târziu la data de 18 a celei de a doua luni după încheierea trimestrului se face decontarea drepturilor </w:t>
      </w:r>
      <w:proofErr w:type="spellStart"/>
      <w:r w:rsidRPr="00F0138C">
        <w:rPr>
          <w:rFonts w:ascii="Times New Roman" w:hAnsi="Times New Roman" w:cs="Times New Roman"/>
          <w:sz w:val="24"/>
          <w:szCs w:val="24"/>
        </w:rPr>
        <w:t>băneşti</w:t>
      </w:r>
      <w:proofErr w:type="spellEnd"/>
      <w:r w:rsidRPr="00F0138C">
        <w:rPr>
          <w:rFonts w:ascii="Times New Roman" w:hAnsi="Times New Roman" w:cs="Times New Roman"/>
          <w:sz w:val="24"/>
          <w:szCs w:val="24"/>
        </w:rPr>
        <w:t xml:space="preserve"> ale medicilor de familie ca urmare a regularizărilor erorilor de calcul constatate.</w:t>
      </w:r>
      <w:r w:rsidRPr="00F0138C">
        <w:rPr>
          <w:rFonts w:ascii="Times New Roman" w:hAnsi="Times New Roman" w:cs="Times New Roman"/>
          <w:sz w:val="24"/>
          <w:szCs w:val="24"/>
        </w:rPr>
        <w:tab/>
      </w:r>
    </w:p>
    <w:p w14:paraId="6D04D16D" w14:textId="77777777" w:rsidR="00AA46EA" w:rsidRPr="00F0138C" w:rsidRDefault="00AA46EA" w:rsidP="00AA46EA">
      <w:pPr>
        <w:spacing w:line="240" w:lineRule="auto"/>
        <w:contextualSpacing/>
        <w:jc w:val="both"/>
        <w:rPr>
          <w:rFonts w:ascii="Times New Roman" w:hAnsi="Times New Roman" w:cs="Times New Roman"/>
          <w:sz w:val="24"/>
          <w:szCs w:val="24"/>
        </w:rPr>
      </w:pPr>
    </w:p>
    <w:p w14:paraId="6CE324D4" w14:textId="77777777" w:rsidR="00AA46EA" w:rsidRPr="00F0138C" w:rsidRDefault="00AA46EA" w:rsidP="00AA46EA">
      <w:pPr>
        <w:spacing w:line="240" w:lineRule="auto"/>
        <w:contextualSpacing/>
        <w:jc w:val="both"/>
        <w:rPr>
          <w:rFonts w:ascii="Times New Roman" w:hAnsi="Times New Roman" w:cs="Times New Roman"/>
          <w:b/>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sz w:val="24"/>
          <w:szCs w:val="24"/>
        </w:rPr>
        <w:t>VIII. Calitatea serviciilor</w:t>
      </w:r>
      <w:r w:rsidRPr="00F0138C">
        <w:rPr>
          <w:rFonts w:ascii="Times New Roman" w:hAnsi="Times New Roman" w:cs="Times New Roman"/>
          <w:b/>
          <w:sz w:val="24"/>
          <w:szCs w:val="24"/>
        </w:rPr>
        <w:tab/>
      </w:r>
    </w:p>
    <w:p w14:paraId="6108B7F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11</w:t>
      </w:r>
      <w:r w:rsidRPr="00F0138C">
        <w:rPr>
          <w:rFonts w:ascii="Times New Roman" w:hAnsi="Times New Roman" w:cs="Times New Roman"/>
          <w:sz w:val="24"/>
          <w:szCs w:val="24"/>
        </w:rPr>
        <w:tab/>
      </w:r>
    </w:p>
    <w:p w14:paraId="2685C48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Serviciile medicale furnizate în baza prezentului act adițional trebuie să respecte criteriile privind calitatea serviciilor medicale, elaborate în conformitate cu prevederile legale în vigoare.</w:t>
      </w:r>
      <w:r w:rsidRPr="00F0138C">
        <w:rPr>
          <w:rFonts w:ascii="Times New Roman" w:hAnsi="Times New Roman" w:cs="Times New Roman"/>
          <w:sz w:val="24"/>
          <w:szCs w:val="24"/>
        </w:rPr>
        <w:tab/>
      </w:r>
    </w:p>
    <w:p w14:paraId="74D0AA42" w14:textId="77777777" w:rsidR="00AA46EA" w:rsidRPr="00F0138C" w:rsidRDefault="00AA46EA" w:rsidP="00AA46EA">
      <w:pPr>
        <w:spacing w:line="240" w:lineRule="auto"/>
        <w:contextualSpacing/>
        <w:jc w:val="both"/>
        <w:rPr>
          <w:rFonts w:ascii="Times New Roman" w:hAnsi="Times New Roman" w:cs="Times New Roman"/>
          <w:b/>
          <w:sz w:val="24"/>
          <w:szCs w:val="24"/>
        </w:rPr>
      </w:pPr>
      <w:r w:rsidRPr="00F0138C">
        <w:rPr>
          <w:rFonts w:ascii="Times New Roman" w:hAnsi="Times New Roman" w:cs="Times New Roman"/>
          <w:b/>
          <w:sz w:val="24"/>
          <w:szCs w:val="24"/>
        </w:rPr>
        <w:tab/>
      </w:r>
    </w:p>
    <w:p w14:paraId="0420898F"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b/>
          <w:sz w:val="24"/>
          <w:szCs w:val="24"/>
        </w:rPr>
        <w:t xml:space="preserve">   IX. Răspunderea contractuală</w:t>
      </w:r>
      <w:r w:rsidRPr="00F0138C">
        <w:rPr>
          <w:rFonts w:ascii="Times New Roman" w:hAnsi="Times New Roman" w:cs="Times New Roman"/>
          <w:sz w:val="24"/>
          <w:szCs w:val="24"/>
        </w:rPr>
        <w:tab/>
      </w:r>
    </w:p>
    <w:p w14:paraId="6F49F5DC"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12</w:t>
      </w:r>
      <w:r w:rsidRPr="00F0138C">
        <w:rPr>
          <w:rFonts w:ascii="Times New Roman" w:hAnsi="Times New Roman" w:cs="Times New Roman"/>
          <w:sz w:val="24"/>
          <w:szCs w:val="24"/>
        </w:rPr>
        <w:tab/>
      </w:r>
    </w:p>
    <w:p w14:paraId="0369DAA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Pentru neîndeplinirea </w:t>
      </w:r>
      <w:proofErr w:type="spellStart"/>
      <w:r w:rsidRPr="00F0138C">
        <w:rPr>
          <w:rFonts w:ascii="Times New Roman" w:hAnsi="Times New Roman" w:cs="Times New Roman"/>
          <w:sz w:val="24"/>
          <w:szCs w:val="24"/>
        </w:rPr>
        <w:t>obligaţiilor</w:t>
      </w:r>
      <w:proofErr w:type="spellEnd"/>
      <w:r w:rsidRPr="00F0138C">
        <w:rPr>
          <w:rFonts w:ascii="Times New Roman" w:hAnsi="Times New Roman" w:cs="Times New Roman"/>
          <w:sz w:val="24"/>
          <w:szCs w:val="24"/>
        </w:rPr>
        <w:t xml:space="preserve"> contractuale partea în culpă datorează celeilalte </w:t>
      </w:r>
      <w:proofErr w:type="spellStart"/>
      <w:r w:rsidRPr="00F0138C">
        <w:rPr>
          <w:rFonts w:ascii="Times New Roman" w:hAnsi="Times New Roman" w:cs="Times New Roman"/>
          <w:sz w:val="24"/>
          <w:szCs w:val="24"/>
        </w:rPr>
        <w:t>părţi</w:t>
      </w:r>
      <w:proofErr w:type="spellEnd"/>
      <w:r w:rsidRPr="00F0138C">
        <w:rPr>
          <w:rFonts w:ascii="Times New Roman" w:hAnsi="Times New Roman" w:cs="Times New Roman"/>
          <w:sz w:val="24"/>
          <w:szCs w:val="24"/>
        </w:rPr>
        <w:t xml:space="preserve"> daune-interese.</w:t>
      </w:r>
      <w:r w:rsidRPr="00F0138C">
        <w:rPr>
          <w:rFonts w:ascii="Times New Roman" w:hAnsi="Times New Roman" w:cs="Times New Roman"/>
          <w:sz w:val="24"/>
          <w:szCs w:val="24"/>
        </w:rPr>
        <w:tab/>
      </w:r>
      <w:r w:rsidRPr="00F0138C">
        <w:rPr>
          <w:rFonts w:ascii="Times New Roman" w:hAnsi="Times New Roman" w:cs="Times New Roman"/>
          <w:sz w:val="24"/>
          <w:szCs w:val="24"/>
        </w:rPr>
        <w:tab/>
      </w:r>
    </w:p>
    <w:p w14:paraId="0EF526F0" w14:textId="77777777" w:rsidR="00AA46EA" w:rsidRPr="00F0138C" w:rsidRDefault="00AA46EA" w:rsidP="00AA46EA">
      <w:pPr>
        <w:spacing w:line="240" w:lineRule="auto"/>
        <w:contextualSpacing/>
        <w:jc w:val="both"/>
        <w:rPr>
          <w:rFonts w:ascii="Times New Roman" w:hAnsi="Times New Roman" w:cs="Times New Roman"/>
          <w:b/>
          <w:sz w:val="24"/>
          <w:szCs w:val="24"/>
        </w:rPr>
      </w:pPr>
      <w:r w:rsidRPr="00F0138C">
        <w:rPr>
          <w:rFonts w:ascii="Times New Roman" w:hAnsi="Times New Roman" w:cs="Times New Roman"/>
          <w:b/>
          <w:sz w:val="24"/>
          <w:szCs w:val="24"/>
        </w:rPr>
        <w:t xml:space="preserve">    X. Clauză specială</w:t>
      </w:r>
      <w:r w:rsidRPr="00F0138C">
        <w:rPr>
          <w:rFonts w:ascii="Times New Roman" w:hAnsi="Times New Roman" w:cs="Times New Roman"/>
          <w:b/>
          <w:sz w:val="24"/>
          <w:szCs w:val="24"/>
        </w:rPr>
        <w:tab/>
      </w:r>
    </w:p>
    <w:p w14:paraId="6DE36D7F"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13</w:t>
      </w:r>
      <w:r w:rsidRPr="00F0138C">
        <w:rPr>
          <w:rFonts w:ascii="Times New Roman" w:hAnsi="Times New Roman" w:cs="Times New Roman"/>
          <w:sz w:val="24"/>
          <w:szCs w:val="24"/>
        </w:rPr>
        <w:tab/>
      </w:r>
    </w:p>
    <w:p w14:paraId="48EC96B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Orice împrejurare independentă de </w:t>
      </w:r>
      <w:proofErr w:type="spellStart"/>
      <w:r w:rsidRPr="00F0138C">
        <w:rPr>
          <w:rFonts w:ascii="Times New Roman" w:hAnsi="Times New Roman" w:cs="Times New Roman"/>
          <w:sz w:val="24"/>
          <w:szCs w:val="24"/>
        </w:rPr>
        <w:t>voinţa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părţilor</w:t>
      </w:r>
      <w:proofErr w:type="spellEnd"/>
      <w:r w:rsidRPr="00F0138C">
        <w:rPr>
          <w:rFonts w:ascii="Times New Roman" w:hAnsi="Times New Roman" w:cs="Times New Roman"/>
          <w:sz w:val="24"/>
          <w:szCs w:val="24"/>
        </w:rPr>
        <w:t xml:space="preserve">, intervenită după data semnării act adițional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care împiedică executarea acestuia, este considerată ca </w:t>
      </w:r>
      <w:proofErr w:type="spellStart"/>
      <w:r w:rsidRPr="00F0138C">
        <w:rPr>
          <w:rFonts w:ascii="Times New Roman" w:hAnsi="Times New Roman" w:cs="Times New Roman"/>
          <w:sz w:val="24"/>
          <w:szCs w:val="24"/>
        </w:rPr>
        <w:t>forţă</w:t>
      </w:r>
      <w:proofErr w:type="spellEnd"/>
      <w:r w:rsidRPr="00F0138C">
        <w:rPr>
          <w:rFonts w:ascii="Times New Roman" w:hAnsi="Times New Roman" w:cs="Times New Roman"/>
          <w:sz w:val="24"/>
          <w:szCs w:val="24"/>
        </w:rPr>
        <w:t xml:space="preserve"> majoră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exonerează de răspundere partea care o invocă. Sunt considerate ca </w:t>
      </w:r>
      <w:proofErr w:type="spellStart"/>
      <w:r w:rsidRPr="00F0138C">
        <w:rPr>
          <w:rFonts w:ascii="Times New Roman" w:hAnsi="Times New Roman" w:cs="Times New Roman"/>
          <w:sz w:val="24"/>
          <w:szCs w:val="24"/>
        </w:rPr>
        <w:t>forţă</w:t>
      </w:r>
      <w:proofErr w:type="spellEnd"/>
      <w:r w:rsidRPr="00F0138C">
        <w:rPr>
          <w:rFonts w:ascii="Times New Roman" w:hAnsi="Times New Roman" w:cs="Times New Roman"/>
          <w:sz w:val="24"/>
          <w:szCs w:val="24"/>
        </w:rPr>
        <w:t xml:space="preserve"> majoră, în sensul acestei clauze, împrejurări ca: război, </w:t>
      </w:r>
      <w:proofErr w:type="spellStart"/>
      <w:r w:rsidRPr="00F0138C">
        <w:rPr>
          <w:rFonts w:ascii="Times New Roman" w:hAnsi="Times New Roman" w:cs="Times New Roman"/>
          <w:sz w:val="24"/>
          <w:szCs w:val="24"/>
        </w:rPr>
        <w:t>revoluţie</w:t>
      </w:r>
      <w:proofErr w:type="spellEnd"/>
      <w:r w:rsidRPr="00F0138C">
        <w:rPr>
          <w:rFonts w:ascii="Times New Roman" w:hAnsi="Times New Roman" w:cs="Times New Roman"/>
          <w:sz w:val="24"/>
          <w:szCs w:val="24"/>
        </w:rPr>
        <w:t xml:space="preserve">, cutremur, marile </w:t>
      </w:r>
      <w:proofErr w:type="spellStart"/>
      <w:r w:rsidRPr="00F0138C">
        <w:rPr>
          <w:rFonts w:ascii="Times New Roman" w:hAnsi="Times New Roman" w:cs="Times New Roman"/>
          <w:sz w:val="24"/>
          <w:szCs w:val="24"/>
        </w:rPr>
        <w:t>inundaţii</w:t>
      </w:r>
      <w:proofErr w:type="spellEnd"/>
      <w:r w:rsidRPr="00F0138C">
        <w:rPr>
          <w:rFonts w:ascii="Times New Roman" w:hAnsi="Times New Roman" w:cs="Times New Roman"/>
          <w:sz w:val="24"/>
          <w:szCs w:val="24"/>
        </w:rPr>
        <w:t>, embargo.</w:t>
      </w:r>
      <w:r w:rsidRPr="00F0138C">
        <w:rPr>
          <w:rFonts w:ascii="Times New Roman" w:hAnsi="Times New Roman" w:cs="Times New Roman"/>
          <w:sz w:val="24"/>
          <w:szCs w:val="24"/>
        </w:rPr>
        <w:tab/>
      </w:r>
    </w:p>
    <w:p w14:paraId="375E2AB8"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Partea care invocă </w:t>
      </w:r>
      <w:proofErr w:type="spellStart"/>
      <w:r w:rsidRPr="00F0138C">
        <w:rPr>
          <w:rFonts w:ascii="Times New Roman" w:hAnsi="Times New Roman" w:cs="Times New Roman"/>
          <w:sz w:val="24"/>
          <w:szCs w:val="24"/>
        </w:rPr>
        <w:t>forţa</w:t>
      </w:r>
      <w:proofErr w:type="spellEnd"/>
      <w:r w:rsidRPr="00F0138C">
        <w:rPr>
          <w:rFonts w:ascii="Times New Roman" w:hAnsi="Times New Roman" w:cs="Times New Roman"/>
          <w:sz w:val="24"/>
          <w:szCs w:val="24"/>
        </w:rPr>
        <w:t xml:space="preserve"> majoră trebuie să </w:t>
      </w:r>
      <w:proofErr w:type="spellStart"/>
      <w:r w:rsidRPr="00F0138C">
        <w:rPr>
          <w:rFonts w:ascii="Times New Roman" w:hAnsi="Times New Roman" w:cs="Times New Roman"/>
          <w:sz w:val="24"/>
          <w:szCs w:val="24"/>
        </w:rPr>
        <w:t>anunţe</w:t>
      </w:r>
      <w:proofErr w:type="spellEnd"/>
      <w:r w:rsidRPr="00F0138C">
        <w:rPr>
          <w:rFonts w:ascii="Times New Roman" w:hAnsi="Times New Roman" w:cs="Times New Roman"/>
          <w:sz w:val="24"/>
          <w:szCs w:val="24"/>
        </w:rPr>
        <w:t xml:space="preserve"> cealaltă parte în termen de 5 zile calendaristice de la data </w:t>
      </w:r>
      <w:proofErr w:type="spellStart"/>
      <w:r w:rsidRPr="00F0138C">
        <w:rPr>
          <w:rFonts w:ascii="Times New Roman" w:hAnsi="Times New Roman" w:cs="Times New Roman"/>
          <w:sz w:val="24"/>
          <w:szCs w:val="24"/>
        </w:rPr>
        <w:t>apariţiei</w:t>
      </w:r>
      <w:proofErr w:type="spellEnd"/>
      <w:r w:rsidRPr="00F0138C">
        <w:rPr>
          <w:rFonts w:ascii="Times New Roman" w:hAnsi="Times New Roman" w:cs="Times New Roman"/>
          <w:sz w:val="24"/>
          <w:szCs w:val="24"/>
        </w:rPr>
        <w:t xml:space="preserve"> respectivului caz de </w:t>
      </w:r>
      <w:proofErr w:type="spellStart"/>
      <w:r w:rsidRPr="00F0138C">
        <w:rPr>
          <w:rFonts w:ascii="Times New Roman" w:hAnsi="Times New Roman" w:cs="Times New Roman"/>
          <w:sz w:val="24"/>
          <w:szCs w:val="24"/>
        </w:rPr>
        <w:t>forţă</w:t>
      </w:r>
      <w:proofErr w:type="spellEnd"/>
      <w:r w:rsidRPr="00F0138C">
        <w:rPr>
          <w:rFonts w:ascii="Times New Roman" w:hAnsi="Times New Roman" w:cs="Times New Roman"/>
          <w:sz w:val="24"/>
          <w:szCs w:val="24"/>
        </w:rPr>
        <w:t xml:space="preserve"> majoră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să prezinte un act confirmativ eliberat de autoritatea competentă din propriul </w:t>
      </w:r>
      <w:proofErr w:type="spellStart"/>
      <w:r w:rsidRPr="00F0138C">
        <w:rPr>
          <w:rFonts w:ascii="Times New Roman" w:hAnsi="Times New Roman" w:cs="Times New Roman"/>
          <w:sz w:val="24"/>
          <w:szCs w:val="24"/>
        </w:rPr>
        <w:t>judeţ</w:t>
      </w:r>
      <w:proofErr w:type="spellEnd"/>
      <w:r w:rsidRPr="00F0138C">
        <w:rPr>
          <w:rFonts w:ascii="Times New Roman" w:hAnsi="Times New Roman" w:cs="Times New Roman"/>
          <w:sz w:val="24"/>
          <w:szCs w:val="24"/>
        </w:rPr>
        <w:t xml:space="preserve">, respectiv municipiul </w:t>
      </w:r>
      <w:proofErr w:type="spellStart"/>
      <w:r w:rsidRPr="00F0138C">
        <w:rPr>
          <w:rFonts w:ascii="Times New Roman" w:hAnsi="Times New Roman" w:cs="Times New Roman"/>
          <w:sz w:val="24"/>
          <w:szCs w:val="24"/>
        </w:rPr>
        <w:t>Bucureşti</w:t>
      </w:r>
      <w:proofErr w:type="spellEnd"/>
      <w:r w:rsidRPr="00F0138C">
        <w:rPr>
          <w:rFonts w:ascii="Times New Roman" w:hAnsi="Times New Roman" w:cs="Times New Roman"/>
          <w:sz w:val="24"/>
          <w:szCs w:val="24"/>
        </w:rPr>
        <w:t xml:space="preserve">, prin care să se certifice realitatea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exactitatea faptelor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împrejurărilor care au condus la invocarea </w:t>
      </w:r>
      <w:proofErr w:type="spellStart"/>
      <w:r w:rsidRPr="00F0138C">
        <w:rPr>
          <w:rFonts w:ascii="Times New Roman" w:hAnsi="Times New Roman" w:cs="Times New Roman"/>
          <w:sz w:val="24"/>
          <w:szCs w:val="24"/>
        </w:rPr>
        <w:t>forţei</w:t>
      </w:r>
      <w:proofErr w:type="spellEnd"/>
      <w:r w:rsidRPr="00F0138C">
        <w:rPr>
          <w:rFonts w:ascii="Times New Roman" w:hAnsi="Times New Roman" w:cs="Times New Roman"/>
          <w:sz w:val="24"/>
          <w:szCs w:val="24"/>
        </w:rPr>
        <w:t xml:space="preserve"> majore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de asemenea, de la încetarea acestui caz.</w:t>
      </w:r>
      <w:r w:rsidRPr="00F0138C">
        <w:rPr>
          <w:rFonts w:ascii="Times New Roman" w:hAnsi="Times New Roman" w:cs="Times New Roman"/>
          <w:sz w:val="24"/>
          <w:szCs w:val="24"/>
        </w:rPr>
        <w:tab/>
      </w:r>
    </w:p>
    <w:p w14:paraId="32999894"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Dacă nu procedează la </w:t>
      </w:r>
      <w:proofErr w:type="spellStart"/>
      <w:r w:rsidRPr="00F0138C">
        <w:rPr>
          <w:rFonts w:ascii="Times New Roman" w:hAnsi="Times New Roman" w:cs="Times New Roman"/>
          <w:sz w:val="24"/>
          <w:szCs w:val="24"/>
        </w:rPr>
        <w:t>anunţarea</w:t>
      </w:r>
      <w:proofErr w:type="spellEnd"/>
      <w:r w:rsidRPr="00F0138C">
        <w:rPr>
          <w:rFonts w:ascii="Times New Roman" w:hAnsi="Times New Roman" w:cs="Times New Roman"/>
          <w:sz w:val="24"/>
          <w:szCs w:val="24"/>
        </w:rPr>
        <w:t xml:space="preserve"> în termenele prevăzute mai sus a începerii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încetării cazului de </w:t>
      </w:r>
      <w:proofErr w:type="spellStart"/>
      <w:r w:rsidRPr="00F0138C">
        <w:rPr>
          <w:rFonts w:ascii="Times New Roman" w:hAnsi="Times New Roman" w:cs="Times New Roman"/>
          <w:sz w:val="24"/>
          <w:szCs w:val="24"/>
        </w:rPr>
        <w:t>forţă</w:t>
      </w:r>
      <w:proofErr w:type="spellEnd"/>
      <w:r w:rsidRPr="00F0138C">
        <w:rPr>
          <w:rFonts w:ascii="Times New Roman" w:hAnsi="Times New Roman" w:cs="Times New Roman"/>
          <w:sz w:val="24"/>
          <w:szCs w:val="24"/>
        </w:rPr>
        <w:t xml:space="preserve"> majoră, partea care îl invocă suportă toate daunele provocate celeilalte </w:t>
      </w:r>
      <w:proofErr w:type="spellStart"/>
      <w:r w:rsidRPr="00F0138C">
        <w:rPr>
          <w:rFonts w:ascii="Times New Roman" w:hAnsi="Times New Roman" w:cs="Times New Roman"/>
          <w:sz w:val="24"/>
          <w:szCs w:val="24"/>
        </w:rPr>
        <w:t>părţi</w:t>
      </w:r>
      <w:proofErr w:type="spellEnd"/>
      <w:r w:rsidRPr="00F0138C">
        <w:rPr>
          <w:rFonts w:ascii="Times New Roman" w:hAnsi="Times New Roman" w:cs="Times New Roman"/>
          <w:sz w:val="24"/>
          <w:szCs w:val="24"/>
        </w:rPr>
        <w:t xml:space="preserve"> prin </w:t>
      </w:r>
      <w:proofErr w:type="spellStart"/>
      <w:r w:rsidRPr="00F0138C">
        <w:rPr>
          <w:rFonts w:ascii="Times New Roman" w:hAnsi="Times New Roman" w:cs="Times New Roman"/>
          <w:sz w:val="24"/>
          <w:szCs w:val="24"/>
        </w:rPr>
        <w:t>neanunţarea</w:t>
      </w:r>
      <w:proofErr w:type="spellEnd"/>
      <w:r w:rsidRPr="00F0138C">
        <w:rPr>
          <w:rFonts w:ascii="Times New Roman" w:hAnsi="Times New Roman" w:cs="Times New Roman"/>
          <w:sz w:val="24"/>
          <w:szCs w:val="24"/>
        </w:rPr>
        <w:t xml:space="preserve"> în termen.</w:t>
      </w:r>
      <w:r w:rsidRPr="00F0138C">
        <w:rPr>
          <w:rFonts w:ascii="Times New Roman" w:hAnsi="Times New Roman" w:cs="Times New Roman"/>
          <w:sz w:val="24"/>
          <w:szCs w:val="24"/>
        </w:rPr>
        <w:tab/>
      </w:r>
    </w:p>
    <w:p w14:paraId="497F4766"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În cazul în care împrejurările care obligă la suspendarea executării prezentului act adițional se prelungesc pe o perioadă mai mare de 6 luni, fiecare parte poate cere </w:t>
      </w:r>
      <w:proofErr w:type="spellStart"/>
      <w:r w:rsidRPr="00F0138C">
        <w:rPr>
          <w:rFonts w:ascii="Times New Roman" w:hAnsi="Times New Roman" w:cs="Times New Roman"/>
          <w:sz w:val="24"/>
          <w:szCs w:val="24"/>
        </w:rPr>
        <w:t>rezoluţiunea</w:t>
      </w:r>
      <w:proofErr w:type="spellEnd"/>
      <w:r w:rsidRPr="00F0138C">
        <w:rPr>
          <w:rFonts w:ascii="Times New Roman" w:hAnsi="Times New Roman" w:cs="Times New Roman"/>
          <w:sz w:val="24"/>
          <w:szCs w:val="24"/>
        </w:rPr>
        <w:t xml:space="preserve"> actului adițional.</w:t>
      </w:r>
      <w:r w:rsidRPr="00F0138C">
        <w:rPr>
          <w:rFonts w:ascii="Times New Roman" w:hAnsi="Times New Roman" w:cs="Times New Roman"/>
          <w:sz w:val="24"/>
          <w:szCs w:val="24"/>
        </w:rPr>
        <w:tab/>
      </w:r>
    </w:p>
    <w:p w14:paraId="32E2E188"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r>
    </w:p>
    <w:p w14:paraId="44F2F134"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sz w:val="24"/>
          <w:szCs w:val="24"/>
        </w:rPr>
        <w:t xml:space="preserve">XI. </w:t>
      </w:r>
      <w:proofErr w:type="spellStart"/>
      <w:r w:rsidRPr="00F0138C">
        <w:rPr>
          <w:rFonts w:ascii="Times New Roman" w:hAnsi="Times New Roman" w:cs="Times New Roman"/>
          <w:b/>
          <w:sz w:val="24"/>
          <w:szCs w:val="24"/>
        </w:rPr>
        <w:t>Sancţiuni</w:t>
      </w:r>
      <w:proofErr w:type="spellEnd"/>
      <w:r w:rsidRPr="00F0138C">
        <w:rPr>
          <w:rFonts w:ascii="Times New Roman" w:hAnsi="Times New Roman" w:cs="Times New Roman"/>
          <w:b/>
          <w:sz w:val="24"/>
          <w:szCs w:val="24"/>
        </w:rPr>
        <w:t xml:space="preserve">, </w:t>
      </w:r>
      <w:proofErr w:type="spellStart"/>
      <w:r w:rsidRPr="00F0138C">
        <w:rPr>
          <w:rFonts w:ascii="Times New Roman" w:hAnsi="Times New Roman" w:cs="Times New Roman"/>
          <w:b/>
          <w:sz w:val="24"/>
          <w:szCs w:val="24"/>
        </w:rPr>
        <w:t>condiţii</w:t>
      </w:r>
      <w:proofErr w:type="spellEnd"/>
      <w:r w:rsidRPr="00F0138C">
        <w:rPr>
          <w:rFonts w:ascii="Times New Roman" w:hAnsi="Times New Roman" w:cs="Times New Roman"/>
          <w:b/>
          <w:sz w:val="24"/>
          <w:szCs w:val="24"/>
        </w:rPr>
        <w:t xml:space="preserve"> de suspendare, reziliere </w:t>
      </w:r>
      <w:proofErr w:type="spellStart"/>
      <w:r w:rsidRPr="00F0138C">
        <w:rPr>
          <w:rFonts w:ascii="Times New Roman" w:hAnsi="Times New Roman" w:cs="Times New Roman"/>
          <w:b/>
          <w:sz w:val="24"/>
          <w:szCs w:val="24"/>
        </w:rPr>
        <w:t>şi</w:t>
      </w:r>
      <w:proofErr w:type="spellEnd"/>
      <w:r w:rsidRPr="00F0138C">
        <w:rPr>
          <w:rFonts w:ascii="Times New Roman" w:hAnsi="Times New Roman" w:cs="Times New Roman"/>
          <w:b/>
          <w:sz w:val="24"/>
          <w:szCs w:val="24"/>
        </w:rPr>
        <w:t xml:space="preserve"> încetare a actului adițional</w:t>
      </w:r>
    </w:p>
    <w:p w14:paraId="371C26B7"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14</w:t>
      </w:r>
      <w:r w:rsidRPr="00F0138C">
        <w:rPr>
          <w:rFonts w:ascii="Times New Roman" w:hAnsi="Times New Roman" w:cs="Times New Roman"/>
          <w:sz w:val="24"/>
          <w:szCs w:val="24"/>
        </w:rPr>
        <w:tab/>
      </w:r>
    </w:p>
    <w:p w14:paraId="4E06179E"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 În cazul în care în derularea actului adițional se constată nerespectarea, din motive imputabile furnizorului/medicului, a programului de lucru prevăzut în actul adițional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/sau nerespectarea art. 14 alin. (6) din anexa nr. 2 la Hotărârea Guvernului nr. 521/2023, se aplică următoarele </w:t>
      </w:r>
      <w:proofErr w:type="spellStart"/>
      <w:r w:rsidRPr="00F0138C">
        <w:rPr>
          <w:rFonts w:ascii="Times New Roman" w:hAnsi="Times New Roman" w:cs="Times New Roman"/>
          <w:sz w:val="24"/>
          <w:szCs w:val="24"/>
        </w:rPr>
        <w:t>sancţiuni</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5AC4D9C5"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 la prima constatare se diminuează cu 5% valoarea garantată a unui punct pe serviciu, pentru luna în care s-au produs aceste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 xml:space="preserve">, pentru medicii de familie la care acestea au fost înregistrate, cu recuperarea contravalorii serviciilor medicale raportate în </w:t>
      </w:r>
      <w:proofErr w:type="spellStart"/>
      <w:r w:rsidRPr="00F0138C">
        <w:rPr>
          <w:rFonts w:ascii="Times New Roman" w:hAnsi="Times New Roman" w:cs="Times New Roman"/>
          <w:sz w:val="24"/>
          <w:szCs w:val="24"/>
        </w:rPr>
        <w:t>perioda</w:t>
      </w:r>
      <w:proofErr w:type="spellEnd"/>
      <w:r w:rsidRPr="00F0138C">
        <w:rPr>
          <w:rFonts w:ascii="Times New Roman" w:hAnsi="Times New Roman" w:cs="Times New Roman"/>
          <w:sz w:val="24"/>
          <w:szCs w:val="24"/>
        </w:rPr>
        <w:t xml:space="preserve"> de absență a medicului de la program.</w:t>
      </w:r>
    </w:p>
    <w:p w14:paraId="4CE33E7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b) la a doua constatare se diminuează cu 10% valoarea garantată a unui punct pe serviciu, pentru luna în care s-au produs aceste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 xml:space="preserve">, pentru medicii de familie la care acestea au fost înregistrate, cu recuperarea contravalorii serviciilor medicale raportate în </w:t>
      </w:r>
      <w:proofErr w:type="spellStart"/>
      <w:r w:rsidRPr="00F0138C">
        <w:rPr>
          <w:rFonts w:ascii="Times New Roman" w:hAnsi="Times New Roman" w:cs="Times New Roman"/>
          <w:sz w:val="24"/>
          <w:szCs w:val="24"/>
        </w:rPr>
        <w:t>perioda</w:t>
      </w:r>
      <w:proofErr w:type="spellEnd"/>
      <w:r w:rsidRPr="00F0138C">
        <w:rPr>
          <w:rFonts w:ascii="Times New Roman" w:hAnsi="Times New Roman" w:cs="Times New Roman"/>
          <w:sz w:val="24"/>
          <w:szCs w:val="24"/>
        </w:rPr>
        <w:t xml:space="preserve"> de absență a medicului de la program.</w:t>
      </w:r>
    </w:p>
    <w:p w14:paraId="44DF7A2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(2) În cazul în care în derularea actului adițional se constată nerespectarea </w:t>
      </w:r>
      <w:proofErr w:type="spellStart"/>
      <w:r w:rsidRPr="00F0138C">
        <w:rPr>
          <w:rFonts w:ascii="Times New Roman" w:hAnsi="Times New Roman" w:cs="Times New Roman"/>
          <w:sz w:val="24"/>
          <w:szCs w:val="24"/>
        </w:rPr>
        <w:t>obligaţiilor</w:t>
      </w:r>
      <w:proofErr w:type="spellEnd"/>
      <w:r w:rsidRPr="00F0138C">
        <w:rPr>
          <w:rFonts w:ascii="Times New Roman" w:hAnsi="Times New Roman" w:cs="Times New Roman"/>
          <w:sz w:val="24"/>
          <w:szCs w:val="24"/>
        </w:rPr>
        <w:t xml:space="preserve"> prevăzute la art. 7 lit. a), c), e), g</w:t>
      </w:r>
      <w:r w:rsidRPr="00F0138C">
        <w:rPr>
          <w:rFonts w:ascii="Times New Roman" w:hAnsi="Times New Roman" w:cs="Times New Roman"/>
          <w:sz w:val="24"/>
          <w:szCs w:val="24"/>
          <w:lang w:val="en-US"/>
        </w:rPr>
        <w:t>) - j)</w:t>
      </w:r>
      <w:r w:rsidRPr="00F0138C">
        <w:rPr>
          <w:rFonts w:ascii="Times New Roman" w:hAnsi="Times New Roman" w:cs="Times New Roman"/>
          <w:sz w:val="24"/>
          <w:szCs w:val="24"/>
        </w:rPr>
        <w:t xml:space="preserve">, l)-o), q)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r), se aplică următoarele </w:t>
      </w:r>
      <w:proofErr w:type="spellStart"/>
      <w:r w:rsidRPr="00F0138C">
        <w:rPr>
          <w:rFonts w:ascii="Times New Roman" w:hAnsi="Times New Roman" w:cs="Times New Roman"/>
          <w:sz w:val="24"/>
          <w:szCs w:val="24"/>
        </w:rPr>
        <w:t>sancţiuni</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4C5CE7E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 la prima constatare, avertisment scris;</w:t>
      </w:r>
      <w:r w:rsidRPr="00F0138C">
        <w:rPr>
          <w:rFonts w:ascii="Times New Roman" w:hAnsi="Times New Roman" w:cs="Times New Roman"/>
          <w:sz w:val="24"/>
          <w:szCs w:val="24"/>
        </w:rPr>
        <w:tab/>
      </w:r>
    </w:p>
    <w:p w14:paraId="23387CCE"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b) la a doua constatare se diminuează cu 3% valoarea garantată a unui punct pe serviciu, pentru luna în care s-au produs aceste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 xml:space="preserve">, pentru medicii de familie la care se înregistrează aceste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 xml:space="preserve">, corespunzătoare serviciilor ce se </w:t>
      </w:r>
      <w:proofErr w:type="spellStart"/>
      <w:r w:rsidRPr="00F0138C">
        <w:rPr>
          <w:rFonts w:ascii="Times New Roman" w:eastAsia="Times New Roman" w:hAnsi="Times New Roman" w:cs="Times New Roman"/>
          <w:bCs/>
          <w:sz w:val="24"/>
          <w:szCs w:val="24"/>
          <w:lang w:val="en-US"/>
        </w:rPr>
        <w:t>suportă</w:t>
      </w:r>
      <w:proofErr w:type="spellEnd"/>
      <w:r w:rsidRPr="00F0138C">
        <w:rPr>
          <w:rFonts w:ascii="Times New Roman" w:eastAsia="Times New Roman" w:hAnsi="Times New Roman" w:cs="Times New Roman"/>
          <w:bCs/>
          <w:sz w:val="24"/>
          <w:szCs w:val="24"/>
          <w:lang w:val="en-US"/>
        </w:rPr>
        <w:t xml:space="preserve"> de la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de stat </w:t>
      </w:r>
      <w:proofErr w:type="spellStart"/>
      <w:r w:rsidRPr="00F0138C">
        <w:rPr>
          <w:rFonts w:ascii="Times New Roman" w:eastAsia="Times New Roman" w:hAnsi="Times New Roman" w:cs="Times New Roman"/>
          <w:bCs/>
          <w:sz w:val="24"/>
          <w:szCs w:val="24"/>
          <w:lang w:val="en-US"/>
        </w:rPr>
        <w:t>prin</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aprobat</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lastRenderedPageBreak/>
        <w:t>Ministerului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Sănătăţii</w:t>
      </w:r>
      <w:proofErr w:type="spellEnd"/>
      <w:r w:rsidRPr="00F0138C">
        <w:rPr>
          <w:rFonts w:ascii="Times New Roman" w:eastAsia="Times New Roman" w:hAnsi="Times New Roman" w:cs="Times New Roman"/>
          <w:bCs/>
          <w:sz w:val="24"/>
          <w:szCs w:val="24"/>
          <w:lang w:val="en-US"/>
        </w:rPr>
        <w:t xml:space="preserve"> sub </w:t>
      </w:r>
      <w:proofErr w:type="spellStart"/>
      <w:r w:rsidRPr="00F0138C">
        <w:rPr>
          <w:rFonts w:ascii="Times New Roman" w:eastAsia="Times New Roman" w:hAnsi="Times New Roman" w:cs="Times New Roman"/>
          <w:bCs/>
          <w:sz w:val="24"/>
          <w:szCs w:val="24"/>
          <w:lang w:val="en-US"/>
        </w:rPr>
        <w:t>formă</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transferuri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către</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Fondului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naţional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unic</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asigurări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sociale</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sănătate</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4918AB0D"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 la a treia constatare se diminuează cu 5% valoarea garantată a unui punct pe serviciu, pentru luna în care s-au produs aceste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 xml:space="preserve">, pentru medicii de familie la care se înregistrează aceste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 xml:space="preserve">, corespunzătoare serviciilor ce se </w:t>
      </w:r>
      <w:proofErr w:type="spellStart"/>
      <w:r w:rsidRPr="00F0138C">
        <w:rPr>
          <w:rFonts w:ascii="Times New Roman" w:eastAsia="Times New Roman" w:hAnsi="Times New Roman" w:cs="Times New Roman"/>
          <w:bCs/>
          <w:sz w:val="24"/>
          <w:szCs w:val="24"/>
          <w:lang w:val="en-US"/>
        </w:rPr>
        <w:t>suportă</w:t>
      </w:r>
      <w:proofErr w:type="spellEnd"/>
      <w:r w:rsidRPr="00F0138C">
        <w:rPr>
          <w:rFonts w:ascii="Times New Roman" w:eastAsia="Times New Roman" w:hAnsi="Times New Roman" w:cs="Times New Roman"/>
          <w:bCs/>
          <w:sz w:val="24"/>
          <w:szCs w:val="24"/>
          <w:lang w:val="en-US"/>
        </w:rPr>
        <w:t xml:space="preserve"> de la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de stat </w:t>
      </w:r>
      <w:proofErr w:type="spellStart"/>
      <w:r w:rsidRPr="00F0138C">
        <w:rPr>
          <w:rFonts w:ascii="Times New Roman" w:eastAsia="Times New Roman" w:hAnsi="Times New Roman" w:cs="Times New Roman"/>
          <w:bCs/>
          <w:sz w:val="24"/>
          <w:szCs w:val="24"/>
          <w:lang w:val="en-US"/>
        </w:rPr>
        <w:t>prin</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aprobat</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Ministerului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Sănătăţii</w:t>
      </w:r>
      <w:proofErr w:type="spellEnd"/>
      <w:r w:rsidRPr="00F0138C">
        <w:rPr>
          <w:rFonts w:ascii="Times New Roman" w:eastAsia="Times New Roman" w:hAnsi="Times New Roman" w:cs="Times New Roman"/>
          <w:bCs/>
          <w:sz w:val="24"/>
          <w:szCs w:val="24"/>
          <w:lang w:val="en-US"/>
        </w:rPr>
        <w:t xml:space="preserve"> sub </w:t>
      </w:r>
      <w:proofErr w:type="spellStart"/>
      <w:r w:rsidRPr="00F0138C">
        <w:rPr>
          <w:rFonts w:ascii="Times New Roman" w:eastAsia="Times New Roman" w:hAnsi="Times New Roman" w:cs="Times New Roman"/>
          <w:bCs/>
          <w:sz w:val="24"/>
          <w:szCs w:val="24"/>
          <w:lang w:val="en-US"/>
        </w:rPr>
        <w:t>formă</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transferuri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către</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Fondului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naţional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unic</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asigurări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sociale</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sănătate</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r w:rsidRPr="00F0138C">
        <w:rPr>
          <w:rFonts w:ascii="Times New Roman" w:hAnsi="Times New Roman" w:cs="Times New Roman"/>
          <w:sz w:val="24"/>
          <w:szCs w:val="24"/>
        </w:rPr>
        <w:tab/>
      </w:r>
    </w:p>
    <w:p w14:paraId="5266DEC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(3) În cazul în care în derularea relației contractuale se constată de către structurile de control ale caselor de asigurări de sănătate/Casei </w:t>
      </w:r>
      <w:proofErr w:type="spellStart"/>
      <w:r w:rsidRPr="00F0138C">
        <w:rPr>
          <w:rFonts w:ascii="Times New Roman" w:hAnsi="Times New Roman" w:cs="Times New Roman"/>
          <w:sz w:val="24"/>
          <w:szCs w:val="24"/>
        </w:rPr>
        <w:t>Naţionale</w:t>
      </w:r>
      <w:proofErr w:type="spellEnd"/>
      <w:r w:rsidRPr="00F0138C">
        <w:rPr>
          <w:rFonts w:ascii="Times New Roman" w:hAnsi="Times New Roman" w:cs="Times New Roman"/>
          <w:sz w:val="24"/>
          <w:szCs w:val="24"/>
        </w:rPr>
        <w:t xml:space="preserve"> de Asigurări de Sănătate,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de alte organe competente că serviciile raportate conform </w:t>
      </w:r>
      <w:proofErr w:type="spellStart"/>
      <w:r w:rsidRPr="00F0138C">
        <w:rPr>
          <w:rFonts w:ascii="Times New Roman" w:hAnsi="Times New Roman" w:cs="Times New Roman"/>
          <w:sz w:val="24"/>
          <w:szCs w:val="24"/>
        </w:rPr>
        <w:t>convenţiei</w:t>
      </w:r>
      <w:proofErr w:type="spellEnd"/>
      <w:r w:rsidRPr="00F0138C">
        <w:rPr>
          <w:rFonts w:ascii="Times New Roman" w:hAnsi="Times New Roman" w:cs="Times New Roman"/>
          <w:sz w:val="24"/>
          <w:szCs w:val="24"/>
        </w:rPr>
        <w:t xml:space="preserve"> în vederea decontării acestora nu au fost efectuate, cu recuperarea contravalorii acestor servicii, la prima constatare se diminuează cu 10% valoarea garantată a unui punct pe serviciu, pentru luna în care s-au produs aceste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 xml:space="preserve">, corespunzătoare serviciilor ce se </w:t>
      </w:r>
      <w:proofErr w:type="spellStart"/>
      <w:r w:rsidRPr="00F0138C">
        <w:rPr>
          <w:rFonts w:ascii="Times New Roman" w:eastAsia="Times New Roman" w:hAnsi="Times New Roman" w:cs="Times New Roman"/>
          <w:bCs/>
          <w:sz w:val="24"/>
          <w:szCs w:val="24"/>
          <w:lang w:val="en-US"/>
        </w:rPr>
        <w:t>suportă</w:t>
      </w:r>
      <w:proofErr w:type="spellEnd"/>
      <w:r w:rsidRPr="00F0138C">
        <w:rPr>
          <w:rFonts w:ascii="Times New Roman" w:eastAsia="Times New Roman" w:hAnsi="Times New Roman" w:cs="Times New Roman"/>
          <w:bCs/>
          <w:sz w:val="24"/>
          <w:szCs w:val="24"/>
          <w:lang w:val="en-US"/>
        </w:rPr>
        <w:t xml:space="preserve"> de la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de stat </w:t>
      </w:r>
      <w:proofErr w:type="spellStart"/>
      <w:r w:rsidRPr="00F0138C">
        <w:rPr>
          <w:rFonts w:ascii="Times New Roman" w:eastAsia="Times New Roman" w:hAnsi="Times New Roman" w:cs="Times New Roman"/>
          <w:bCs/>
          <w:sz w:val="24"/>
          <w:szCs w:val="24"/>
          <w:lang w:val="en-US"/>
        </w:rPr>
        <w:t>prin</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aprobat</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Ministerului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Sănătăţii</w:t>
      </w:r>
      <w:proofErr w:type="spellEnd"/>
      <w:r w:rsidRPr="00F0138C">
        <w:rPr>
          <w:rFonts w:ascii="Times New Roman" w:eastAsia="Times New Roman" w:hAnsi="Times New Roman" w:cs="Times New Roman"/>
          <w:bCs/>
          <w:sz w:val="24"/>
          <w:szCs w:val="24"/>
          <w:lang w:val="en-US"/>
        </w:rPr>
        <w:t xml:space="preserve"> sub </w:t>
      </w:r>
      <w:proofErr w:type="spellStart"/>
      <w:r w:rsidRPr="00F0138C">
        <w:rPr>
          <w:rFonts w:ascii="Times New Roman" w:eastAsia="Times New Roman" w:hAnsi="Times New Roman" w:cs="Times New Roman"/>
          <w:bCs/>
          <w:sz w:val="24"/>
          <w:szCs w:val="24"/>
          <w:lang w:val="en-US"/>
        </w:rPr>
        <w:t>formă</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transferuri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către</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Fondului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naţional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unic</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asigurări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sociale</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sănătate</w:t>
      </w:r>
      <w:proofErr w:type="spellEnd"/>
      <w:r w:rsidRPr="00F0138C">
        <w:rPr>
          <w:rFonts w:ascii="Times New Roman" w:hAnsi="Times New Roman" w:cs="Times New Roman"/>
          <w:sz w:val="24"/>
          <w:szCs w:val="24"/>
        </w:rPr>
        <w:t xml:space="preserve">, pentru medicii de familie la care se înregistrează aceste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w:t>
      </w:r>
    </w:p>
    <w:p w14:paraId="4F7C3B19"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(4) În cazul în care în derularea contractului/convenției se constată nerespectarea </w:t>
      </w:r>
      <w:proofErr w:type="spellStart"/>
      <w:r w:rsidRPr="00F0138C">
        <w:rPr>
          <w:rFonts w:ascii="Times New Roman" w:hAnsi="Times New Roman" w:cs="Times New Roman"/>
          <w:sz w:val="24"/>
          <w:szCs w:val="24"/>
        </w:rPr>
        <w:t>obligaţiilor</w:t>
      </w:r>
      <w:proofErr w:type="spellEnd"/>
      <w:r w:rsidRPr="00F0138C">
        <w:rPr>
          <w:rFonts w:ascii="Times New Roman" w:hAnsi="Times New Roman" w:cs="Times New Roman"/>
          <w:sz w:val="24"/>
          <w:szCs w:val="24"/>
        </w:rPr>
        <w:t xml:space="preserve"> prevăzute la art. 7 lit. f </w:t>
      </w:r>
      <w:r w:rsidRPr="00F0138C">
        <w:rPr>
          <w:rFonts w:ascii="Times New Roman" w:hAnsi="Times New Roman" w:cs="Times New Roman"/>
          <w:sz w:val="24"/>
          <w:szCs w:val="24"/>
          <w:lang w:val="en-US"/>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k)   se aplică următoarele </w:t>
      </w:r>
      <w:proofErr w:type="spellStart"/>
      <w:r w:rsidRPr="00F0138C">
        <w:rPr>
          <w:rFonts w:ascii="Times New Roman" w:hAnsi="Times New Roman" w:cs="Times New Roman"/>
          <w:sz w:val="24"/>
          <w:szCs w:val="24"/>
        </w:rPr>
        <w:t>sancţiuni</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6BF415A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 la prima constatare, avertisment scris;</w:t>
      </w:r>
      <w:r w:rsidRPr="00F0138C">
        <w:rPr>
          <w:rFonts w:ascii="Times New Roman" w:hAnsi="Times New Roman" w:cs="Times New Roman"/>
          <w:sz w:val="24"/>
          <w:szCs w:val="24"/>
        </w:rPr>
        <w:tab/>
      </w:r>
    </w:p>
    <w:p w14:paraId="0DEEC2BE"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b) la a doua constatare se diminuează cu 5% valoarea garantată a unui punct pe serviciu, pentru luna în care s-au produs aceste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 xml:space="preserve">, pentru medicii de familie la care acestea au fost înregistrate, corespunzătoare serviciilor ce se </w:t>
      </w:r>
      <w:proofErr w:type="spellStart"/>
      <w:r w:rsidRPr="00F0138C">
        <w:rPr>
          <w:rFonts w:ascii="Times New Roman" w:eastAsia="Times New Roman" w:hAnsi="Times New Roman" w:cs="Times New Roman"/>
          <w:bCs/>
          <w:sz w:val="24"/>
          <w:szCs w:val="24"/>
          <w:lang w:val="en-US"/>
        </w:rPr>
        <w:t>suportă</w:t>
      </w:r>
      <w:proofErr w:type="spellEnd"/>
      <w:r w:rsidRPr="00F0138C">
        <w:rPr>
          <w:rFonts w:ascii="Times New Roman" w:eastAsia="Times New Roman" w:hAnsi="Times New Roman" w:cs="Times New Roman"/>
          <w:bCs/>
          <w:sz w:val="24"/>
          <w:szCs w:val="24"/>
          <w:lang w:val="en-US"/>
        </w:rPr>
        <w:t xml:space="preserve"> de la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de stat </w:t>
      </w:r>
      <w:proofErr w:type="spellStart"/>
      <w:r w:rsidRPr="00F0138C">
        <w:rPr>
          <w:rFonts w:ascii="Times New Roman" w:eastAsia="Times New Roman" w:hAnsi="Times New Roman" w:cs="Times New Roman"/>
          <w:bCs/>
          <w:sz w:val="24"/>
          <w:szCs w:val="24"/>
          <w:lang w:val="en-US"/>
        </w:rPr>
        <w:t>prin</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aprobat</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Ministerului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Sănătăţii</w:t>
      </w:r>
      <w:proofErr w:type="spellEnd"/>
      <w:r w:rsidRPr="00F0138C">
        <w:rPr>
          <w:rFonts w:ascii="Times New Roman" w:eastAsia="Times New Roman" w:hAnsi="Times New Roman" w:cs="Times New Roman"/>
          <w:bCs/>
          <w:sz w:val="24"/>
          <w:szCs w:val="24"/>
          <w:lang w:val="en-US"/>
        </w:rPr>
        <w:t xml:space="preserve"> sub </w:t>
      </w:r>
      <w:proofErr w:type="spellStart"/>
      <w:r w:rsidRPr="00F0138C">
        <w:rPr>
          <w:rFonts w:ascii="Times New Roman" w:eastAsia="Times New Roman" w:hAnsi="Times New Roman" w:cs="Times New Roman"/>
          <w:bCs/>
          <w:sz w:val="24"/>
          <w:szCs w:val="24"/>
          <w:lang w:val="en-US"/>
        </w:rPr>
        <w:t>formă</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transferuri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către</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Fondului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naţional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unic</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asigurări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sociale</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sănătate</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r w:rsidRPr="00F0138C">
        <w:rPr>
          <w:rFonts w:ascii="Times New Roman" w:hAnsi="Times New Roman" w:cs="Times New Roman"/>
          <w:sz w:val="24"/>
          <w:szCs w:val="24"/>
        </w:rPr>
        <w:tab/>
      </w:r>
    </w:p>
    <w:p w14:paraId="1BB1B33D"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 la a treia constatare se diminuează cu 10% valoarea garantată a unui punct pe serviciu, pentru luna în care s-au produs aceste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 xml:space="preserve">, pentru medicii de familie la care acestea au fost înregistrate, corespunzătoare serviciilor ce se </w:t>
      </w:r>
      <w:proofErr w:type="spellStart"/>
      <w:r w:rsidRPr="00F0138C">
        <w:rPr>
          <w:rFonts w:ascii="Times New Roman" w:eastAsia="Times New Roman" w:hAnsi="Times New Roman" w:cs="Times New Roman"/>
          <w:bCs/>
          <w:sz w:val="24"/>
          <w:szCs w:val="24"/>
          <w:lang w:val="en-US"/>
        </w:rPr>
        <w:t>suportă</w:t>
      </w:r>
      <w:proofErr w:type="spellEnd"/>
      <w:r w:rsidRPr="00F0138C">
        <w:rPr>
          <w:rFonts w:ascii="Times New Roman" w:eastAsia="Times New Roman" w:hAnsi="Times New Roman" w:cs="Times New Roman"/>
          <w:bCs/>
          <w:sz w:val="24"/>
          <w:szCs w:val="24"/>
          <w:lang w:val="en-US"/>
        </w:rPr>
        <w:t xml:space="preserve"> de la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de stat </w:t>
      </w:r>
      <w:proofErr w:type="spellStart"/>
      <w:r w:rsidRPr="00F0138C">
        <w:rPr>
          <w:rFonts w:ascii="Times New Roman" w:eastAsia="Times New Roman" w:hAnsi="Times New Roman" w:cs="Times New Roman"/>
          <w:bCs/>
          <w:sz w:val="24"/>
          <w:szCs w:val="24"/>
          <w:lang w:val="en-US"/>
        </w:rPr>
        <w:t>prin</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aprobat</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Ministerului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Sănătăţii</w:t>
      </w:r>
      <w:proofErr w:type="spellEnd"/>
      <w:r w:rsidRPr="00F0138C">
        <w:rPr>
          <w:rFonts w:ascii="Times New Roman" w:eastAsia="Times New Roman" w:hAnsi="Times New Roman" w:cs="Times New Roman"/>
          <w:bCs/>
          <w:sz w:val="24"/>
          <w:szCs w:val="24"/>
          <w:lang w:val="en-US"/>
        </w:rPr>
        <w:t xml:space="preserve"> sub </w:t>
      </w:r>
      <w:proofErr w:type="spellStart"/>
      <w:r w:rsidRPr="00F0138C">
        <w:rPr>
          <w:rFonts w:ascii="Times New Roman" w:eastAsia="Times New Roman" w:hAnsi="Times New Roman" w:cs="Times New Roman"/>
          <w:bCs/>
          <w:sz w:val="24"/>
          <w:szCs w:val="24"/>
          <w:lang w:val="en-US"/>
        </w:rPr>
        <w:t>formă</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transferuri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către</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Fondului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naţional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unic</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asigurări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sociale</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sănătate</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0B35F83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(5) </w:t>
      </w:r>
      <w:proofErr w:type="spellStart"/>
      <w:r w:rsidRPr="00F0138C">
        <w:rPr>
          <w:rFonts w:ascii="Times New Roman" w:hAnsi="Times New Roman" w:cs="Times New Roman"/>
          <w:sz w:val="24"/>
          <w:szCs w:val="24"/>
        </w:rPr>
        <w:t>Sancţiunile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prevătute</w:t>
      </w:r>
      <w:proofErr w:type="spellEnd"/>
      <w:r w:rsidRPr="00F0138C">
        <w:rPr>
          <w:rFonts w:ascii="Times New Roman" w:hAnsi="Times New Roman" w:cs="Times New Roman"/>
          <w:sz w:val="24"/>
          <w:szCs w:val="24"/>
        </w:rPr>
        <w:t xml:space="preserve"> la alin. (1) - (4)  se aplică gradual în termen de 3 ani. Termenul de 3 ani se calculează de la data aplicării primei sancțiuni.</w:t>
      </w:r>
    </w:p>
    <w:p w14:paraId="307F18CA"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(6) În cazul în care în perioada derulării actului adițional se constată neîndeplinirea uneia sau mai multor condiții de eligibilitate, casele de asigurări de sănătate recuperează contravaloarea serviciilor medicale care au fost decontate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care au fost acordate de </w:t>
      </w:r>
      <w:proofErr w:type="spellStart"/>
      <w:r w:rsidRPr="00F0138C">
        <w:rPr>
          <w:rFonts w:ascii="Times New Roman" w:hAnsi="Times New Roman" w:cs="Times New Roman"/>
          <w:sz w:val="24"/>
          <w:szCs w:val="24"/>
        </w:rPr>
        <w:t>catre</w:t>
      </w:r>
      <w:proofErr w:type="spellEnd"/>
      <w:r w:rsidRPr="00F0138C">
        <w:rPr>
          <w:rFonts w:ascii="Times New Roman" w:hAnsi="Times New Roman" w:cs="Times New Roman"/>
          <w:sz w:val="24"/>
          <w:szCs w:val="24"/>
        </w:rPr>
        <w:t xml:space="preserve"> furnizor în perioada în care nu a îndeplinit aceste criterii.</w:t>
      </w:r>
    </w:p>
    <w:p w14:paraId="16E6BE9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(7) Recuperarea sumei stabilite în urma aplicării prevederilor alin. (1) - (4)   și (6) pentru furnizorii de servicii medicale care sunt în </w:t>
      </w:r>
      <w:proofErr w:type="spellStart"/>
      <w:r w:rsidRPr="00F0138C">
        <w:rPr>
          <w:rFonts w:ascii="Times New Roman" w:hAnsi="Times New Roman" w:cs="Times New Roman"/>
          <w:sz w:val="24"/>
          <w:szCs w:val="24"/>
        </w:rPr>
        <w:t>relaţie</w:t>
      </w:r>
      <w:proofErr w:type="spellEnd"/>
      <w:r w:rsidRPr="00F0138C">
        <w:rPr>
          <w:rFonts w:ascii="Times New Roman" w:hAnsi="Times New Roman" w:cs="Times New Roman"/>
          <w:sz w:val="24"/>
          <w:szCs w:val="24"/>
        </w:rPr>
        <w:t xml:space="preserve"> contractuală cu casa de asigurări de sănătate se face prin plata directă sau executare silită efectuată potrivit legii, în temeiul unui titlu executoriu, în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în care recuperarea nu se face prin plată directă.</w:t>
      </w:r>
    </w:p>
    <w:p w14:paraId="2D29C1EE"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Pentru recuperarea sumelor care nu sunt stabilite ca urmare a unor </w:t>
      </w:r>
      <w:proofErr w:type="spellStart"/>
      <w:r w:rsidRPr="00F0138C">
        <w:rPr>
          <w:rFonts w:ascii="Times New Roman" w:hAnsi="Times New Roman" w:cs="Times New Roman"/>
          <w:sz w:val="24"/>
          <w:szCs w:val="24"/>
        </w:rPr>
        <w:t>acţiuni</w:t>
      </w:r>
      <w:proofErr w:type="spellEnd"/>
      <w:r w:rsidRPr="00F0138C">
        <w:rPr>
          <w:rFonts w:ascii="Times New Roman" w:hAnsi="Times New Roman" w:cs="Times New Roman"/>
          <w:sz w:val="24"/>
          <w:szCs w:val="24"/>
        </w:rPr>
        <w:t xml:space="preserve">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w:t>
      </w:r>
      <w:proofErr w:type="spellStart"/>
      <w:r w:rsidRPr="00F0138C">
        <w:rPr>
          <w:rFonts w:ascii="Times New Roman" w:hAnsi="Times New Roman" w:cs="Times New Roman"/>
          <w:sz w:val="24"/>
          <w:szCs w:val="24"/>
        </w:rPr>
        <w:t>Soluţionarea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contestaţiei</w:t>
      </w:r>
      <w:proofErr w:type="spellEnd"/>
      <w:r w:rsidRPr="00F0138C">
        <w:rPr>
          <w:rFonts w:ascii="Times New Roman" w:hAnsi="Times New Roman" w:cs="Times New Roman"/>
          <w:sz w:val="24"/>
          <w:szCs w:val="24"/>
        </w:rPr>
        <w:t xml:space="preserve"> se face în termen de maximum 10 zile lucrătoare. În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în care, casa de asigurări de sănătate respinge motivat </w:t>
      </w:r>
      <w:proofErr w:type="spellStart"/>
      <w:r w:rsidRPr="00F0138C">
        <w:rPr>
          <w:rFonts w:ascii="Times New Roman" w:hAnsi="Times New Roman" w:cs="Times New Roman"/>
          <w:sz w:val="24"/>
          <w:szCs w:val="24"/>
        </w:rPr>
        <w:t>contestaţia</w:t>
      </w:r>
      <w:proofErr w:type="spellEnd"/>
      <w:r w:rsidRPr="00F0138C">
        <w:rPr>
          <w:rFonts w:ascii="Times New Roman" w:hAnsi="Times New Roman" w:cs="Times New Roman"/>
          <w:sz w:val="24"/>
          <w:szCs w:val="24"/>
        </w:rPr>
        <w:t xml:space="preserve"> furnizorului de servicii medicale, aduce la </w:t>
      </w:r>
      <w:proofErr w:type="spellStart"/>
      <w:r w:rsidRPr="00F0138C">
        <w:rPr>
          <w:rFonts w:ascii="Times New Roman" w:hAnsi="Times New Roman" w:cs="Times New Roman"/>
          <w:sz w:val="24"/>
          <w:szCs w:val="24"/>
        </w:rPr>
        <w:t>cunoştinţa</w:t>
      </w:r>
      <w:proofErr w:type="spellEnd"/>
      <w:r w:rsidRPr="00F0138C">
        <w:rPr>
          <w:rFonts w:ascii="Times New Roman" w:hAnsi="Times New Roman" w:cs="Times New Roman"/>
          <w:sz w:val="24"/>
          <w:szCs w:val="24"/>
        </w:rPr>
        <w:t xml:space="preserve"> furnizorului de servicii medicale faptul că în termen de maximum 10 zile lucrătoare de la data primirii răspunsului la </w:t>
      </w:r>
      <w:proofErr w:type="spellStart"/>
      <w:r w:rsidRPr="00F0138C">
        <w:rPr>
          <w:rFonts w:ascii="Times New Roman" w:hAnsi="Times New Roman" w:cs="Times New Roman"/>
          <w:sz w:val="24"/>
          <w:szCs w:val="24"/>
        </w:rPr>
        <w:t>contestaţie</w:t>
      </w:r>
      <w:proofErr w:type="spellEnd"/>
      <w:r w:rsidRPr="00F0138C">
        <w:rPr>
          <w:rFonts w:ascii="Times New Roman" w:hAnsi="Times New Roman" w:cs="Times New Roman"/>
          <w:sz w:val="24"/>
          <w:szCs w:val="24"/>
        </w:rPr>
        <w:t xml:space="preserve">, suma se recuperează prin plată directă. În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în care recuperarea nu se face prin plată directă, suma se recuperează prin executare silită efectuată potrivit legii, în temeiul unui titlu executoriu.</w:t>
      </w:r>
      <w:r w:rsidRPr="00F0138C">
        <w:rPr>
          <w:rFonts w:ascii="Times New Roman" w:hAnsi="Times New Roman" w:cs="Times New Roman"/>
          <w:sz w:val="24"/>
          <w:szCs w:val="24"/>
        </w:rPr>
        <w:tab/>
      </w:r>
    </w:p>
    <w:p w14:paraId="3601879A"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Pentru recuperarea sumelor care sunt stabilite ca urmare a unor </w:t>
      </w:r>
      <w:proofErr w:type="spellStart"/>
      <w:r w:rsidRPr="00F0138C">
        <w:rPr>
          <w:rFonts w:ascii="Times New Roman" w:hAnsi="Times New Roman" w:cs="Times New Roman"/>
          <w:sz w:val="24"/>
          <w:szCs w:val="24"/>
        </w:rPr>
        <w:t>acţiuni</w:t>
      </w:r>
      <w:proofErr w:type="spellEnd"/>
      <w:r w:rsidRPr="00F0138C">
        <w:rPr>
          <w:rFonts w:ascii="Times New Roman" w:hAnsi="Times New Roman" w:cs="Times New Roman"/>
          <w:sz w:val="24"/>
          <w:szCs w:val="24"/>
        </w:rPr>
        <w:t xml:space="preserve"> de control, suma se recuperează în termen de maximum 10 zile lucrătoare de la data notificării furnizorului de servicii medicale, prin plată directă. În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în care recuperarea nu se face prin plată directă, suma se recuperează prin executare silită efectuată potrivit legii, în temeiul unui titlu executoriu.</w:t>
      </w:r>
      <w:r w:rsidRPr="00F0138C">
        <w:rPr>
          <w:rFonts w:ascii="Times New Roman" w:hAnsi="Times New Roman" w:cs="Times New Roman"/>
          <w:sz w:val="24"/>
          <w:szCs w:val="24"/>
        </w:rPr>
        <w:tab/>
      </w:r>
    </w:p>
    <w:p w14:paraId="73BBE50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(8) Recuperarea sumei stabilite în urma aplicării prevederilor alin.  (1) - (4)  și (6)  se face prin plată directă sau executare silită, pentru furnizorii care nu mai sunt în </w:t>
      </w:r>
      <w:proofErr w:type="spellStart"/>
      <w:r w:rsidRPr="00F0138C">
        <w:rPr>
          <w:rFonts w:ascii="Times New Roman" w:hAnsi="Times New Roman" w:cs="Times New Roman"/>
          <w:sz w:val="24"/>
          <w:szCs w:val="24"/>
        </w:rPr>
        <w:t>relaţie</w:t>
      </w:r>
      <w:proofErr w:type="spellEnd"/>
      <w:r w:rsidRPr="00F0138C">
        <w:rPr>
          <w:rFonts w:ascii="Times New Roman" w:hAnsi="Times New Roman" w:cs="Times New Roman"/>
          <w:sz w:val="24"/>
          <w:szCs w:val="24"/>
        </w:rPr>
        <w:t xml:space="preserve"> contractuală cu casa de asigurări de sănătate.              </w:t>
      </w:r>
    </w:p>
    <w:p w14:paraId="0A4D2AD6"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(9) Sumele încasate la nivelul caselor de asigurări de sănătate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alin. (1) - (4)  și (6) se utilizează conform prevederilor legale în vigoare cu </w:t>
      </w:r>
      <w:proofErr w:type="spellStart"/>
      <w:r w:rsidRPr="00F0138C">
        <w:rPr>
          <w:rFonts w:ascii="Times New Roman" w:hAnsi="Times New Roman" w:cs="Times New Roman"/>
          <w:sz w:val="24"/>
          <w:szCs w:val="24"/>
        </w:rPr>
        <w:t>aceeaşi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destinaţie</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4D7114B4"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(10) Pentru cazurile prevăzute la alin. (1) - (4) și (6) casele de asigurări de sănătate </w:t>
      </w:r>
      <w:proofErr w:type="spellStart"/>
      <w:r w:rsidRPr="00F0138C">
        <w:rPr>
          <w:rFonts w:ascii="Times New Roman" w:hAnsi="Times New Roman" w:cs="Times New Roman"/>
          <w:sz w:val="24"/>
          <w:szCs w:val="24"/>
        </w:rPr>
        <w:t>ţin</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evidenţa</w:t>
      </w:r>
      <w:proofErr w:type="spellEnd"/>
      <w:r w:rsidRPr="00F0138C">
        <w:rPr>
          <w:rFonts w:ascii="Times New Roman" w:hAnsi="Times New Roman" w:cs="Times New Roman"/>
          <w:sz w:val="24"/>
          <w:szCs w:val="24"/>
        </w:rPr>
        <w:t xml:space="preserve"> distinct pe fiecare medic de familie.</w:t>
      </w:r>
      <w:r w:rsidRPr="00F0138C">
        <w:rPr>
          <w:rFonts w:ascii="Times New Roman" w:hAnsi="Times New Roman" w:cs="Times New Roman"/>
          <w:sz w:val="24"/>
          <w:szCs w:val="24"/>
        </w:rPr>
        <w:tab/>
      </w:r>
    </w:p>
    <w:p w14:paraId="063429BE"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15</w:t>
      </w:r>
      <w:r w:rsidRPr="00F0138C">
        <w:rPr>
          <w:rFonts w:ascii="Times New Roman" w:hAnsi="Times New Roman" w:cs="Times New Roman"/>
          <w:sz w:val="24"/>
          <w:szCs w:val="24"/>
        </w:rPr>
        <w:tab/>
      </w:r>
    </w:p>
    <w:p w14:paraId="1A32042A"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 Actul adițional se suspendă odată cu suspendarea contractului/convenției de furnizare de servicii medicale în asistența medicală primară, la data la care a intervenit una dintre următoarele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0BD6843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 încetarea </w:t>
      </w:r>
      <w:proofErr w:type="spellStart"/>
      <w:r w:rsidRPr="00F0138C">
        <w:rPr>
          <w:rFonts w:ascii="Times New Roman" w:hAnsi="Times New Roman" w:cs="Times New Roman"/>
          <w:sz w:val="24"/>
          <w:szCs w:val="24"/>
        </w:rPr>
        <w:t>valabilităţii</w:t>
      </w:r>
      <w:proofErr w:type="spellEnd"/>
      <w:r w:rsidRPr="00F0138C">
        <w:rPr>
          <w:rFonts w:ascii="Times New Roman" w:hAnsi="Times New Roman" w:cs="Times New Roman"/>
          <w:sz w:val="24"/>
          <w:szCs w:val="24"/>
        </w:rPr>
        <w:t xml:space="preserve"> sau revocarea/retragerea/anularea de către </w:t>
      </w:r>
      <w:proofErr w:type="spellStart"/>
      <w:r w:rsidRPr="00F0138C">
        <w:rPr>
          <w:rFonts w:ascii="Times New Roman" w:hAnsi="Times New Roman" w:cs="Times New Roman"/>
          <w:sz w:val="24"/>
          <w:szCs w:val="24"/>
        </w:rPr>
        <w:t>autorităţile</w:t>
      </w:r>
      <w:proofErr w:type="spellEnd"/>
      <w:r w:rsidRPr="00F0138C">
        <w:rPr>
          <w:rFonts w:ascii="Times New Roman" w:hAnsi="Times New Roman" w:cs="Times New Roman"/>
          <w:sz w:val="24"/>
          <w:szCs w:val="24"/>
        </w:rPr>
        <w:t xml:space="preserve"> competente a oricăruia dintre documentele prevăzute la art. 6 alin. (1) lit. b) - e) din anexa nr. 2 la Hotărârea Guvernului nr. 521/2023 cu </w:t>
      </w:r>
      <w:proofErr w:type="spellStart"/>
      <w:r w:rsidRPr="00F0138C">
        <w:rPr>
          <w:rFonts w:ascii="Times New Roman" w:hAnsi="Times New Roman" w:cs="Times New Roman"/>
          <w:sz w:val="24"/>
          <w:szCs w:val="24"/>
        </w:rPr>
        <w:t>condiţia</w:t>
      </w:r>
      <w:proofErr w:type="spellEnd"/>
      <w:r w:rsidRPr="00F0138C">
        <w:rPr>
          <w:rFonts w:ascii="Times New Roman" w:hAnsi="Times New Roman" w:cs="Times New Roman"/>
          <w:sz w:val="24"/>
          <w:szCs w:val="24"/>
        </w:rPr>
        <w:t xml:space="preserve"> ca furnizorul să facă dovada demersurilor întreprinse pentru actualizarea acestora; suspendarea operează pentru o perioadă de maximum 30 de zile calendaristice de la data încetării </w:t>
      </w:r>
      <w:proofErr w:type="spellStart"/>
      <w:r w:rsidRPr="00F0138C">
        <w:rPr>
          <w:rFonts w:ascii="Times New Roman" w:hAnsi="Times New Roman" w:cs="Times New Roman"/>
          <w:sz w:val="24"/>
          <w:szCs w:val="24"/>
        </w:rPr>
        <w:t>valabilităţii</w:t>
      </w:r>
      <w:proofErr w:type="spellEnd"/>
      <w:r w:rsidRPr="00F0138C">
        <w:rPr>
          <w:rFonts w:ascii="Times New Roman" w:hAnsi="Times New Roman" w:cs="Times New Roman"/>
          <w:sz w:val="24"/>
          <w:szCs w:val="24"/>
        </w:rPr>
        <w:t>/revocării/retragerii/anulării acestora;</w:t>
      </w:r>
      <w:r w:rsidRPr="00F0138C">
        <w:rPr>
          <w:rFonts w:ascii="Times New Roman" w:hAnsi="Times New Roman" w:cs="Times New Roman"/>
          <w:sz w:val="24"/>
          <w:szCs w:val="24"/>
        </w:rPr>
        <w:tab/>
      </w:r>
    </w:p>
    <w:p w14:paraId="3F9A29D6"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b) în cazurile de </w:t>
      </w:r>
      <w:proofErr w:type="spellStart"/>
      <w:r w:rsidRPr="00F0138C">
        <w:rPr>
          <w:rFonts w:ascii="Times New Roman" w:hAnsi="Times New Roman" w:cs="Times New Roman"/>
          <w:sz w:val="24"/>
          <w:szCs w:val="24"/>
        </w:rPr>
        <w:t>forţă</w:t>
      </w:r>
      <w:proofErr w:type="spellEnd"/>
      <w:r w:rsidRPr="00F0138C">
        <w:rPr>
          <w:rFonts w:ascii="Times New Roman" w:hAnsi="Times New Roman" w:cs="Times New Roman"/>
          <w:sz w:val="24"/>
          <w:szCs w:val="24"/>
        </w:rPr>
        <w:t xml:space="preserve"> majoră confirmate de </w:t>
      </w:r>
      <w:proofErr w:type="spellStart"/>
      <w:r w:rsidRPr="00F0138C">
        <w:rPr>
          <w:rFonts w:ascii="Times New Roman" w:hAnsi="Times New Roman" w:cs="Times New Roman"/>
          <w:sz w:val="24"/>
          <w:szCs w:val="24"/>
        </w:rPr>
        <w:t>autorităţile</w:t>
      </w:r>
      <w:proofErr w:type="spellEnd"/>
      <w:r w:rsidRPr="00F0138C">
        <w:rPr>
          <w:rFonts w:ascii="Times New Roman" w:hAnsi="Times New Roman" w:cs="Times New Roman"/>
          <w:sz w:val="24"/>
          <w:szCs w:val="24"/>
        </w:rPr>
        <w:t xml:space="preserve"> publice competente, până la încetarea cazului de </w:t>
      </w:r>
      <w:proofErr w:type="spellStart"/>
      <w:r w:rsidRPr="00F0138C">
        <w:rPr>
          <w:rFonts w:ascii="Times New Roman" w:hAnsi="Times New Roman" w:cs="Times New Roman"/>
          <w:sz w:val="24"/>
          <w:szCs w:val="24"/>
        </w:rPr>
        <w:t>forţă</w:t>
      </w:r>
      <w:proofErr w:type="spellEnd"/>
      <w:r w:rsidRPr="00F0138C">
        <w:rPr>
          <w:rFonts w:ascii="Times New Roman" w:hAnsi="Times New Roman" w:cs="Times New Roman"/>
          <w:sz w:val="24"/>
          <w:szCs w:val="24"/>
        </w:rPr>
        <w:t xml:space="preserve"> majoră, dar nu mai mult de 6 luni, sau până la data ajungerii la termen a contractului/convenției;</w:t>
      </w:r>
      <w:r w:rsidRPr="00F0138C">
        <w:rPr>
          <w:rFonts w:ascii="Times New Roman" w:hAnsi="Times New Roman" w:cs="Times New Roman"/>
          <w:sz w:val="24"/>
          <w:szCs w:val="24"/>
        </w:rPr>
        <w:tab/>
      </w:r>
    </w:p>
    <w:p w14:paraId="1843CF0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 la solicitarea furnizorului sau la constatarea casei de asigurări de sănătate, pentru motive obiective, independente de </w:t>
      </w:r>
      <w:proofErr w:type="spellStart"/>
      <w:r w:rsidRPr="00F0138C">
        <w:rPr>
          <w:rFonts w:ascii="Times New Roman" w:hAnsi="Times New Roman" w:cs="Times New Roman"/>
          <w:sz w:val="24"/>
          <w:szCs w:val="24"/>
        </w:rPr>
        <w:t>voinţa</w:t>
      </w:r>
      <w:proofErr w:type="spellEnd"/>
      <w:r w:rsidRPr="00F0138C">
        <w:rPr>
          <w:rFonts w:ascii="Times New Roman" w:hAnsi="Times New Roman" w:cs="Times New Roman"/>
          <w:sz w:val="24"/>
          <w:szCs w:val="24"/>
        </w:rPr>
        <w:t xml:space="preserve"> furnizorilor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care determină imposibilitatea </w:t>
      </w:r>
      <w:proofErr w:type="spellStart"/>
      <w:r w:rsidRPr="00F0138C">
        <w:rPr>
          <w:rFonts w:ascii="Times New Roman" w:hAnsi="Times New Roman" w:cs="Times New Roman"/>
          <w:sz w:val="24"/>
          <w:szCs w:val="24"/>
        </w:rPr>
        <w:t>desfăşurării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activităţii</w:t>
      </w:r>
      <w:proofErr w:type="spellEnd"/>
      <w:r w:rsidRPr="00F0138C">
        <w:rPr>
          <w:rFonts w:ascii="Times New Roman" w:hAnsi="Times New Roman" w:cs="Times New Roman"/>
          <w:sz w:val="24"/>
          <w:szCs w:val="24"/>
        </w:rPr>
        <w:t xml:space="preserve"> furnizorului pe o perioadă de maximum 30 de zile calendaristice, după caz, pe bază de documente justificative;</w:t>
      </w:r>
      <w:r w:rsidRPr="00F0138C">
        <w:rPr>
          <w:rFonts w:ascii="Times New Roman" w:hAnsi="Times New Roman" w:cs="Times New Roman"/>
          <w:sz w:val="24"/>
          <w:szCs w:val="24"/>
        </w:rPr>
        <w:tab/>
      </w:r>
    </w:p>
    <w:p w14:paraId="7C69588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d) de la data la care casa de asigurări de sănătate este </w:t>
      </w:r>
      <w:proofErr w:type="spellStart"/>
      <w:r w:rsidRPr="00F0138C">
        <w:rPr>
          <w:rFonts w:ascii="Times New Roman" w:hAnsi="Times New Roman" w:cs="Times New Roman"/>
          <w:sz w:val="24"/>
          <w:szCs w:val="24"/>
        </w:rPr>
        <w:t>înştiinţată</w:t>
      </w:r>
      <w:proofErr w:type="spellEnd"/>
      <w:r w:rsidRPr="00F0138C">
        <w:rPr>
          <w:rFonts w:ascii="Times New Roman" w:hAnsi="Times New Roman" w:cs="Times New Roman"/>
          <w:sz w:val="24"/>
          <w:szCs w:val="24"/>
        </w:rPr>
        <w:t xml:space="preserve"> de decizia colegiului teritorial al medicilor de suspendare din calitatea de membru sau suspendare din </w:t>
      </w:r>
      <w:proofErr w:type="spellStart"/>
      <w:r w:rsidRPr="00F0138C">
        <w:rPr>
          <w:rFonts w:ascii="Times New Roman" w:hAnsi="Times New Roman" w:cs="Times New Roman"/>
          <w:sz w:val="24"/>
          <w:szCs w:val="24"/>
        </w:rPr>
        <w:t>exerciţiul</w:t>
      </w:r>
      <w:proofErr w:type="spellEnd"/>
      <w:r w:rsidRPr="00F0138C">
        <w:rPr>
          <w:rFonts w:ascii="Times New Roman" w:hAnsi="Times New Roman" w:cs="Times New Roman"/>
          <w:sz w:val="24"/>
          <w:szCs w:val="24"/>
        </w:rPr>
        <w:t xml:space="preserve"> profesiei a medicului titular al cabinetului medical individual până la încetarea suspendării acestei calități/exercițiu al profesiei; pentru celelalte forme de organizare a cabinetelor medicale, suspendarea se aplică corespunzător numai medicului aflat în contract/convenție cu casa de asigurări de sănătate care se află în această </w:t>
      </w:r>
      <w:proofErr w:type="spellStart"/>
      <w:r w:rsidRPr="00F0138C">
        <w:rPr>
          <w:rFonts w:ascii="Times New Roman" w:hAnsi="Times New Roman" w:cs="Times New Roman"/>
          <w:sz w:val="24"/>
          <w:szCs w:val="24"/>
        </w:rPr>
        <w:t>situaţie</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7075A328"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e) </w:t>
      </w:r>
      <w:r w:rsidRPr="00F0138C">
        <w:rPr>
          <w:rFonts w:ascii="Times New Roman" w:eastAsia="Calibri" w:hAnsi="Times New Roman" w:cs="Times New Roman"/>
          <w:sz w:val="24"/>
          <w:szCs w:val="24"/>
        </w:rPr>
        <w:t xml:space="preserve">de la data la care casa de asigurări de sănătate constată că certificatul de membru al CMR/membru OAMGMAMR nu este avizat pe perioada cât medicul/personalul medico-sanitar figurează în </w:t>
      </w:r>
      <w:proofErr w:type="spellStart"/>
      <w:r w:rsidRPr="00F0138C">
        <w:rPr>
          <w:rFonts w:ascii="Times New Roman" w:eastAsia="Calibri" w:hAnsi="Times New Roman" w:cs="Times New Roman"/>
          <w:sz w:val="24"/>
          <w:szCs w:val="24"/>
        </w:rPr>
        <w:t>relaţie</w:t>
      </w:r>
      <w:proofErr w:type="spellEnd"/>
      <w:r w:rsidRPr="00F0138C">
        <w:rPr>
          <w:rFonts w:ascii="Times New Roman" w:eastAsia="Calibri" w:hAnsi="Times New Roman" w:cs="Times New Roman"/>
          <w:sz w:val="24"/>
          <w:szCs w:val="24"/>
        </w:rPr>
        <w:t xml:space="preserve"> contractuală/</w:t>
      </w:r>
      <w:proofErr w:type="spellStart"/>
      <w:r w:rsidRPr="00F0138C">
        <w:rPr>
          <w:rFonts w:ascii="Times New Roman" w:eastAsia="Calibri" w:hAnsi="Times New Roman" w:cs="Times New Roman"/>
          <w:sz w:val="24"/>
          <w:szCs w:val="24"/>
        </w:rPr>
        <w:t>convenţie</w:t>
      </w:r>
      <w:proofErr w:type="spellEnd"/>
      <w:r w:rsidRPr="00F0138C">
        <w:rPr>
          <w:rFonts w:ascii="Times New Roman" w:eastAsia="Calibri" w:hAnsi="Times New Roman" w:cs="Times New Roman"/>
          <w:sz w:val="24"/>
          <w:szCs w:val="24"/>
        </w:rPr>
        <w:t xml:space="preserve"> cu casa de asigurări de sănătate; suspendarea operează fie prin suspendarea din contract/</w:t>
      </w:r>
      <w:proofErr w:type="spellStart"/>
      <w:r w:rsidRPr="00F0138C">
        <w:rPr>
          <w:rFonts w:ascii="Times New Roman" w:eastAsia="Calibri" w:hAnsi="Times New Roman" w:cs="Times New Roman"/>
          <w:sz w:val="24"/>
          <w:szCs w:val="24"/>
        </w:rPr>
        <w:t>convenţie</w:t>
      </w:r>
      <w:proofErr w:type="spellEnd"/>
      <w:r w:rsidRPr="00F0138C">
        <w:rPr>
          <w:rFonts w:ascii="Times New Roman" w:eastAsia="Calibri" w:hAnsi="Times New Roman" w:cs="Times New Roman"/>
          <w:sz w:val="24"/>
          <w:szCs w:val="24"/>
        </w:rPr>
        <w:t xml:space="preserve"> a personalului aflat în această </w:t>
      </w:r>
      <w:proofErr w:type="spellStart"/>
      <w:r w:rsidRPr="00F0138C">
        <w:rPr>
          <w:rFonts w:ascii="Times New Roman" w:eastAsia="Calibri" w:hAnsi="Times New Roman" w:cs="Times New Roman"/>
          <w:sz w:val="24"/>
          <w:szCs w:val="24"/>
        </w:rPr>
        <w:t>situaţie</w:t>
      </w:r>
      <w:proofErr w:type="spellEnd"/>
      <w:r w:rsidRPr="00F0138C">
        <w:rPr>
          <w:rFonts w:ascii="Times New Roman" w:eastAsia="Calibri" w:hAnsi="Times New Roman" w:cs="Times New Roman"/>
          <w:sz w:val="24"/>
          <w:szCs w:val="24"/>
        </w:rPr>
        <w:t>,  acesta nemaiputând desfășura activitate în cadrul contractului, fie prin suspendarea contractului/</w:t>
      </w:r>
      <w:proofErr w:type="spellStart"/>
      <w:r w:rsidRPr="00F0138C">
        <w:rPr>
          <w:rFonts w:ascii="Times New Roman" w:eastAsia="Calibri" w:hAnsi="Times New Roman" w:cs="Times New Roman"/>
          <w:sz w:val="24"/>
          <w:szCs w:val="24"/>
        </w:rPr>
        <w:t>convenţiei</w:t>
      </w:r>
      <w:proofErr w:type="spellEnd"/>
      <w:r w:rsidRPr="00F0138C">
        <w:rPr>
          <w:rFonts w:ascii="Times New Roman" w:eastAsia="Calibri" w:hAnsi="Times New Roman" w:cs="Times New Roman"/>
          <w:sz w:val="24"/>
          <w:szCs w:val="24"/>
        </w:rPr>
        <w:t xml:space="preserve"> pentru </w:t>
      </w:r>
      <w:proofErr w:type="spellStart"/>
      <w:r w:rsidRPr="00F0138C">
        <w:rPr>
          <w:rFonts w:ascii="Times New Roman" w:eastAsia="Calibri" w:hAnsi="Times New Roman" w:cs="Times New Roman"/>
          <w:sz w:val="24"/>
          <w:szCs w:val="24"/>
        </w:rPr>
        <w:t>situaţiile</w:t>
      </w:r>
      <w:proofErr w:type="spellEnd"/>
      <w:r w:rsidRPr="00F0138C">
        <w:rPr>
          <w:rFonts w:ascii="Times New Roman" w:eastAsia="Calibri" w:hAnsi="Times New Roman" w:cs="Times New Roman"/>
          <w:sz w:val="24"/>
          <w:szCs w:val="24"/>
        </w:rPr>
        <w:t xml:space="preserve"> în care furnizorul nu mai </w:t>
      </w:r>
      <w:proofErr w:type="spellStart"/>
      <w:r w:rsidRPr="00F0138C">
        <w:rPr>
          <w:rFonts w:ascii="Times New Roman" w:eastAsia="Calibri" w:hAnsi="Times New Roman" w:cs="Times New Roman"/>
          <w:sz w:val="24"/>
          <w:szCs w:val="24"/>
        </w:rPr>
        <w:t>îndeplineşte</w:t>
      </w:r>
      <w:proofErr w:type="spellEnd"/>
      <w:r w:rsidRPr="00F0138C">
        <w:rPr>
          <w:rFonts w:ascii="Times New Roman" w:eastAsia="Calibri" w:hAnsi="Times New Roman" w:cs="Times New Roman"/>
          <w:sz w:val="24"/>
          <w:szCs w:val="24"/>
        </w:rPr>
        <w:t xml:space="preserve"> </w:t>
      </w:r>
      <w:proofErr w:type="spellStart"/>
      <w:r w:rsidRPr="00F0138C">
        <w:rPr>
          <w:rFonts w:ascii="Times New Roman" w:eastAsia="Calibri" w:hAnsi="Times New Roman" w:cs="Times New Roman"/>
          <w:sz w:val="24"/>
          <w:szCs w:val="24"/>
        </w:rPr>
        <w:t>condiţiile</w:t>
      </w:r>
      <w:proofErr w:type="spellEnd"/>
      <w:r w:rsidRPr="00F0138C">
        <w:rPr>
          <w:rFonts w:ascii="Times New Roman" w:eastAsia="Calibri" w:hAnsi="Times New Roman" w:cs="Times New Roman"/>
          <w:sz w:val="24"/>
          <w:szCs w:val="24"/>
        </w:rPr>
        <w:t xml:space="preserve"> de </w:t>
      </w:r>
      <w:proofErr w:type="spellStart"/>
      <w:r w:rsidRPr="00F0138C">
        <w:rPr>
          <w:rFonts w:ascii="Times New Roman" w:eastAsia="Calibri" w:hAnsi="Times New Roman" w:cs="Times New Roman"/>
          <w:sz w:val="24"/>
          <w:szCs w:val="24"/>
        </w:rPr>
        <w:t>desfăşurare</w:t>
      </w:r>
      <w:proofErr w:type="spellEnd"/>
      <w:r w:rsidRPr="00F0138C">
        <w:rPr>
          <w:rFonts w:ascii="Times New Roman" w:eastAsia="Calibri" w:hAnsi="Times New Roman" w:cs="Times New Roman"/>
          <w:sz w:val="24"/>
          <w:szCs w:val="24"/>
        </w:rPr>
        <w:t xml:space="preserve"> a </w:t>
      </w:r>
      <w:proofErr w:type="spellStart"/>
      <w:r w:rsidRPr="00F0138C">
        <w:rPr>
          <w:rFonts w:ascii="Times New Roman" w:eastAsia="Calibri" w:hAnsi="Times New Roman" w:cs="Times New Roman"/>
          <w:sz w:val="24"/>
          <w:szCs w:val="24"/>
        </w:rPr>
        <w:t>activităţii</w:t>
      </w:r>
      <w:proofErr w:type="spellEnd"/>
      <w:r w:rsidRPr="00F0138C">
        <w:rPr>
          <w:rFonts w:ascii="Times New Roman" w:eastAsia="Calibri" w:hAnsi="Times New Roman" w:cs="Times New Roman"/>
          <w:sz w:val="24"/>
          <w:szCs w:val="24"/>
        </w:rPr>
        <w:t xml:space="preserve"> în </w:t>
      </w:r>
      <w:proofErr w:type="spellStart"/>
      <w:r w:rsidRPr="00F0138C">
        <w:rPr>
          <w:rFonts w:ascii="Times New Roman" w:eastAsia="Calibri" w:hAnsi="Times New Roman" w:cs="Times New Roman"/>
          <w:sz w:val="24"/>
          <w:szCs w:val="24"/>
        </w:rPr>
        <w:t>relaţie</w:t>
      </w:r>
      <w:proofErr w:type="spellEnd"/>
      <w:r w:rsidRPr="00F0138C">
        <w:rPr>
          <w:rFonts w:ascii="Times New Roman" w:eastAsia="Calibri" w:hAnsi="Times New Roman" w:cs="Times New Roman"/>
          <w:sz w:val="24"/>
          <w:szCs w:val="24"/>
        </w:rPr>
        <w:t xml:space="preserve"> contractuală cu casa de asigurări de sănătate.</w:t>
      </w:r>
    </w:p>
    <w:p w14:paraId="6C01224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(2) Pentru </w:t>
      </w:r>
      <w:proofErr w:type="spellStart"/>
      <w:r w:rsidRPr="00F0138C">
        <w:rPr>
          <w:rFonts w:ascii="Times New Roman" w:hAnsi="Times New Roman" w:cs="Times New Roman"/>
          <w:sz w:val="24"/>
          <w:szCs w:val="24"/>
        </w:rPr>
        <w:t>situaţiile</w:t>
      </w:r>
      <w:proofErr w:type="spellEnd"/>
      <w:r w:rsidRPr="00F0138C">
        <w:rPr>
          <w:rFonts w:ascii="Times New Roman" w:hAnsi="Times New Roman" w:cs="Times New Roman"/>
          <w:sz w:val="24"/>
          <w:szCs w:val="24"/>
        </w:rPr>
        <w:t xml:space="preserve"> prevăzute la alin. (1), pentru perioada de suspendare, casa de asigurări de sănătate nu decontează serviciile medicale. </w:t>
      </w:r>
    </w:p>
    <w:p w14:paraId="028BE0AC"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16</w:t>
      </w:r>
      <w:r w:rsidRPr="00F0138C">
        <w:rPr>
          <w:rFonts w:ascii="Times New Roman" w:hAnsi="Times New Roman" w:cs="Times New Roman"/>
          <w:sz w:val="24"/>
          <w:szCs w:val="24"/>
        </w:rPr>
        <w:tab/>
      </w:r>
    </w:p>
    <w:p w14:paraId="4B36DDDB"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eastAsia="Calibri" w:hAnsi="Times New Roman" w:cs="Times New Roman"/>
          <w:sz w:val="24"/>
          <w:szCs w:val="24"/>
        </w:rPr>
        <w:t>Actul adițional</w:t>
      </w:r>
      <w:r w:rsidRPr="00F0138C">
        <w:rPr>
          <w:rFonts w:ascii="Times New Roman" w:hAnsi="Times New Roman" w:cs="Times New Roman"/>
          <w:sz w:val="24"/>
          <w:szCs w:val="24"/>
        </w:rPr>
        <w:t xml:space="preserve"> se reziliază de plin drept odată cu rezilierea contractului/convenției de furnizare de servicii medicale în asistența medicală primară, printr-o notificare scrisă a casei de asigurări de sănătate, în termen de maximum 5 zile calendaristice de la data aprobării acestei măsuri, conform prevederilor legale în vigoare, ca urmare a constatării următoarelor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t xml:space="preserve">    </w:t>
      </w:r>
    </w:p>
    <w:p w14:paraId="12E9FD5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 dacă furnizorul de servicii medicale nu începe activitatea în termen de cel mult 30 de zile calendaristice de la data semnării contractului de furnizare de servicii medicale;</w:t>
      </w:r>
      <w:r w:rsidRPr="00F0138C">
        <w:rPr>
          <w:rFonts w:ascii="Times New Roman" w:hAnsi="Times New Roman" w:cs="Times New Roman"/>
          <w:sz w:val="24"/>
          <w:szCs w:val="24"/>
        </w:rPr>
        <w:tab/>
      </w:r>
    </w:p>
    <w:p w14:paraId="35A7E657"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b) dacă din motive imputabile furnizorului acesta </w:t>
      </w:r>
      <w:proofErr w:type="spellStart"/>
      <w:r w:rsidRPr="00F0138C">
        <w:rPr>
          <w:rFonts w:ascii="Times New Roman" w:hAnsi="Times New Roman" w:cs="Times New Roman"/>
          <w:sz w:val="24"/>
          <w:szCs w:val="24"/>
        </w:rPr>
        <w:t>îşi</w:t>
      </w:r>
      <w:proofErr w:type="spellEnd"/>
      <w:r w:rsidRPr="00F0138C">
        <w:rPr>
          <w:rFonts w:ascii="Times New Roman" w:hAnsi="Times New Roman" w:cs="Times New Roman"/>
          <w:sz w:val="24"/>
          <w:szCs w:val="24"/>
        </w:rPr>
        <w:t xml:space="preserve"> întrerupe activitatea pe o perioadă mai mare de 30 de zile calendaristice;</w:t>
      </w:r>
      <w:r w:rsidRPr="00F0138C">
        <w:rPr>
          <w:rFonts w:ascii="Times New Roman" w:hAnsi="Times New Roman" w:cs="Times New Roman"/>
          <w:sz w:val="24"/>
          <w:szCs w:val="24"/>
        </w:rPr>
        <w:tab/>
      </w:r>
    </w:p>
    <w:p w14:paraId="053C704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 expirarea perioadei de 30 de zile calendaristice de la revocarea de către organele în drept a </w:t>
      </w:r>
      <w:proofErr w:type="spellStart"/>
      <w:r w:rsidRPr="00F0138C">
        <w:rPr>
          <w:rFonts w:ascii="Times New Roman" w:hAnsi="Times New Roman" w:cs="Times New Roman"/>
          <w:sz w:val="24"/>
          <w:szCs w:val="24"/>
        </w:rPr>
        <w:t>autorizaţiei</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funcţionare</w:t>
      </w:r>
      <w:proofErr w:type="spellEnd"/>
      <w:r w:rsidRPr="00F0138C">
        <w:rPr>
          <w:rFonts w:ascii="Times New Roman" w:hAnsi="Times New Roman" w:cs="Times New Roman"/>
          <w:sz w:val="24"/>
          <w:szCs w:val="24"/>
        </w:rPr>
        <w:t>/</w:t>
      </w:r>
      <w:proofErr w:type="spellStart"/>
      <w:r w:rsidRPr="00F0138C">
        <w:rPr>
          <w:rFonts w:ascii="Times New Roman" w:hAnsi="Times New Roman" w:cs="Times New Roman"/>
          <w:sz w:val="24"/>
          <w:szCs w:val="24"/>
        </w:rPr>
        <w:t>autorizaţiei</w:t>
      </w:r>
      <w:proofErr w:type="spellEnd"/>
      <w:r w:rsidRPr="00F0138C">
        <w:rPr>
          <w:rFonts w:ascii="Times New Roman" w:hAnsi="Times New Roman" w:cs="Times New Roman"/>
          <w:sz w:val="24"/>
          <w:szCs w:val="24"/>
        </w:rPr>
        <w:t xml:space="preserve"> sanitare de </w:t>
      </w:r>
      <w:proofErr w:type="spellStart"/>
      <w:r w:rsidRPr="00F0138C">
        <w:rPr>
          <w:rFonts w:ascii="Times New Roman" w:hAnsi="Times New Roman" w:cs="Times New Roman"/>
          <w:sz w:val="24"/>
          <w:szCs w:val="24"/>
        </w:rPr>
        <w:t>funcţionare</w:t>
      </w:r>
      <w:proofErr w:type="spellEnd"/>
      <w:r w:rsidRPr="00F0138C">
        <w:rPr>
          <w:rFonts w:ascii="Times New Roman" w:hAnsi="Times New Roman" w:cs="Times New Roman"/>
          <w:sz w:val="24"/>
          <w:szCs w:val="24"/>
        </w:rPr>
        <w:t xml:space="preserve"> sau a documentului similar, respectiv de la încetarea </w:t>
      </w:r>
      <w:proofErr w:type="spellStart"/>
      <w:r w:rsidRPr="00F0138C">
        <w:rPr>
          <w:rFonts w:ascii="Times New Roman" w:hAnsi="Times New Roman" w:cs="Times New Roman"/>
          <w:sz w:val="24"/>
          <w:szCs w:val="24"/>
        </w:rPr>
        <w:t>valabilităţii</w:t>
      </w:r>
      <w:proofErr w:type="spellEnd"/>
      <w:r w:rsidRPr="00F0138C">
        <w:rPr>
          <w:rFonts w:ascii="Times New Roman" w:hAnsi="Times New Roman" w:cs="Times New Roman"/>
          <w:sz w:val="24"/>
          <w:szCs w:val="24"/>
        </w:rPr>
        <w:t xml:space="preserve"> acestora;</w:t>
      </w:r>
      <w:r w:rsidRPr="00F0138C">
        <w:rPr>
          <w:rFonts w:ascii="Times New Roman" w:hAnsi="Times New Roman" w:cs="Times New Roman"/>
          <w:sz w:val="24"/>
          <w:szCs w:val="24"/>
        </w:rPr>
        <w:tab/>
      </w:r>
    </w:p>
    <w:p w14:paraId="7AAAF627"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d) expirarea perioadei de 30 de zile calendaristice de la încetarea </w:t>
      </w:r>
      <w:proofErr w:type="spellStart"/>
      <w:r w:rsidRPr="00F0138C">
        <w:rPr>
          <w:rFonts w:ascii="Times New Roman" w:hAnsi="Times New Roman" w:cs="Times New Roman"/>
          <w:sz w:val="24"/>
          <w:szCs w:val="24"/>
        </w:rPr>
        <w:t>valabilităţii</w:t>
      </w:r>
      <w:proofErr w:type="spellEnd"/>
      <w:r w:rsidRPr="00F0138C">
        <w:rPr>
          <w:rFonts w:ascii="Times New Roman" w:hAnsi="Times New Roman" w:cs="Times New Roman"/>
          <w:sz w:val="24"/>
          <w:szCs w:val="24"/>
        </w:rPr>
        <w:t>/revocarea/retragerea/anularea de către organele în drept a dovezii de evaluare/dovezii de acreditare/înscriere în procesul de acreditare a furnizorului;</w:t>
      </w:r>
      <w:r w:rsidRPr="00F0138C">
        <w:rPr>
          <w:rFonts w:ascii="Times New Roman" w:hAnsi="Times New Roman" w:cs="Times New Roman"/>
          <w:sz w:val="24"/>
          <w:szCs w:val="24"/>
        </w:rPr>
        <w:tab/>
      </w:r>
    </w:p>
    <w:p w14:paraId="0BB22B2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lastRenderedPageBreak/>
        <w:t xml:space="preserve">    e) refuzul furnizorilor de a pune la </w:t>
      </w:r>
      <w:proofErr w:type="spellStart"/>
      <w:r w:rsidRPr="00F0138C">
        <w:rPr>
          <w:rFonts w:ascii="Times New Roman" w:hAnsi="Times New Roman" w:cs="Times New Roman"/>
          <w:sz w:val="24"/>
          <w:szCs w:val="24"/>
        </w:rPr>
        <w:t>dispoziţia</w:t>
      </w:r>
      <w:proofErr w:type="spellEnd"/>
      <w:r w:rsidRPr="00F0138C">
        <w:rPr>
          <w:rFonts w:ascii="Times New Roman" w:hAnsi="Times New Roman" w:cs="Times New Roman"/>
          <w:sz w:val="24"/>
          <w:szCs w:val="24"/>
        </w:rPr>
        <w:t xml:space="preserve"> organelor de control ale Casei </w:t>
      </w:r>
      <w:proofErr w:type="spellStart"/>
      <w:r w:rsidRPr="00F0138C">
        <w:rPr>
          <w:rFonts w:ascii="Times New Roman" w:hAnsi="Times New Roman" w:cs="Times New Roman"/>
          <w:sz w:val="24"/>
          <w:szCs w:val="24"/>
        </w:rPr>
        <w:t>Naţionale</w:t>
      </w:r>
      <w:proofErr w:type="spellEnd"/>
      <w:r w:rsidRPr="00F0138C">
        <w:rPr>
          <w:rFonts w:ascii="Times New Roman" w:hAnsi="Times New Roman" w:cs="Times New Roman"/>
          <w:sz w:val="24"/>
          <w:szCs w:val="24"/>
        </w:rPr>
        <w:t xml:space="preserve"> de Asigurări de Sănătate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ale caselor de asigurări de sănătate ca urmare a cererii în scris a documentelor solicitate privind actele de </w:t>
      </w:r>
      <w:proofErr w:type="spellStart"/>
      <w:r w:rsidRPr="00F0138C">
        <w:rPr>
          <w:rFonts w:ascii="Times New Roman" w:hAnsi="Times New Roman" w:cs="Times New Roman"/>
          <w:sz w:val="24"/>
          <w:szCs w:val="24"/>
        </w:rPr>
        <w:t>evidenţă</w:t>
      </w:r>
      <w:proofErr w:type="spellEnd"/>
      <w:r w:rsidRPr="00F0138C">
        <w:rPr>
          <w:rFonts w:ascii="Times New Roman" w:hAnsi="Times New Roman" w:cs="Times New Roman"/>
          <w:sz w:val="24"/>
          <w:szCs w:val="24"/>
        </w:rPr>
        <w:t xml:space="preserve"> financiar-contabilă a serviciilor furnizate conform actelor adiționale încheiate între furnizori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casele de asigurări de sănătate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documentelor justificative privind sumele ce se </w:t>
      </w:r>
      <w:proofErr w:type="spellStart"/>
      <w:r w:rsidRPr="00F0138C">
        <w:rPr>
          <w:rFonts w:ascii="Times New Roman" w:eastAsia="Times New Roman" w:hAnsi="Times New Roman" w:cs="Times New Roman"/>
          <w:bCs/>
          <w:sz w:val="24"/>
          <w:szCs w:val="24"/>
          <w:lang w:val="en-US"/>
        </w:rPr>
        <w:t>suportă</w:t>
      </w:r>
      <w:proofErr w:type="spellEnd"/>
      <w:r w:rsidRPr="00F0138C">
        <w:rPr>
          <w:rFonts w:ascii="Times New Roman" w:eastAsia="Times New Roman" w:hAnsi="Times New Roman" w:cs="Times New Roman"/>
          <w:bCs/>
          <w:sz w:val="24"/>
          <w:szCs w:val="24"/>
          <w:lang w:val="en-US"/>
        </w:rPr>
        <w:t xml:space="preserve"> de la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de stat </w:t>
      </w:r>
      <w:proofErr w:type="spellStart"/>
      <w:r w:rsidRPr="00F0138C">
        <w:rPr>
          <w:rFonts w:ascii="Times New Roman" w:eastAsia="Times New Roman" w:hAnsi="Times New Roman" w:cs="Times New Roman"/>
          <w:bCs/>
          <w:sz w:val="24"/>
          <w:szCs w:val="24"/>
          <w:lang w:val="en-US"/>
        </w:rPr>
        <w:t>prin</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aprobat</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Ministerului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Sănătăţii</w:t>
      </w:r>
      <w:proofErr w:type="spellEnd"/>
      <w:r w:rsidRPr="00F0138C">
        <w:rPr>
          <w:rFonts w:ascii="Times New Roman" w:eastAsia="Times New Roman" w:hAnsi="Times New Roman" w:cs="Times New Roman"/>
          <w:bCs/>
          <w:sz w:val="24"/>
          <w:szCs w:val="24"/>
          <w:lang w:val="en-US"/>
        </w:rPr>
        <w:t xml:space="preserve"> sub </w:t>
      </w:r>
      <w:proofErr w:type="spellStart"/>
      <w:r w:rsidRPr="00F0138C">
        <w:rPr>
          <w:rFonts w:ascii="Times New Roman" w:eastAsia="Times New Roman" w:hAnsi="Times New Roman" w:cs="Times New Roman"/>
          <w:bCs/>
          <w:sz w:val="24"/>
          <w:szCs w:val="24"/>
          <w:lang w:val="en-US"/>
        </w:rPr>
        <w:t>formă</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transferuri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către</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bugetul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Fondului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naţional</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unic</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asigurări</w:t>
      </w:r>
      <w:proofErr w:type="spellEnd"/>
      <w:r w:rsidRPr="00F0138C">
        <w:rPr>
          <w:rFonts w:ascii="Times New Roman" w:eastAsia="Times New Roman" w:hAnsi="Times New Roman" w:cs="Times New Roman"/>
          <w:bCs/>
          <w:sz w:val="24"/>
          <w:szCs w:val="24"/>
          <w:lang w:val="en-US"/>
        </w:rPr>
        <w:t xml:space="preserve"> </w:t>
      </w:r>
      <w:proofErr w:type="spellStart"/>
      <w:r w:rsidRPr="00F0138C">
        <w:rPr>
          <w:rFonts w:ascii="Times New Roman" w:eastAsia="Times New Roman" w:hAnsi="Times New Roman" w:cs="Times New Roman"/>
          <w:bCs/>
          <w:sz w:val="24"/>
          <w:szCs w:val="24"/>
          <w:lang w:val="en-US"/>
        </w:rPr>
        <w:t>sociale</w:t>
      </w:r>
      <w:proofErr w:type="spellEnd"/>
      <w:r w:rsidRPr="00F0138C">
        <w:rPr>
          <w:rFonts w:ascii="Times New Roman" w:eastAsia="Times New Roman" w:hAnsi="Times New Roman" w:cs="Times New Roman"/>
          <w:bCs/>
          <w:sz w:val="24"/>
          <w:szCs w:val="24"/>
          <w:lang w:val="en-US"/>
        </w:rPr>
        <w:t xml:space="preserve"> de </w:t>
      </w:r>
      <w:proofErr w:type="spellStart"/>
      <w:r w:rsidRPr="00F0138C">
        <w:rPr>
          <w:rFonts w:ascii="Times New Roman" w:eastAsia="Times New Roman" w:hAnsi="Times New Roman" w:cs="Times New Roman"/>
          <w:bCs/>
          <w:sz w:val="24"/>
          <w:szCs w:val="24"/>
          <w:lang w:val="en-US"/>
        </w:rPr>
        <w:t>sănătate</w:t>
      </w:r>
      <w:proofErr w:type="spellEnd"/>
      <w:r w:rsidRPr="00F0138C">
        <w:rPr>
          <w:rFonts w:ascii="Times New Roman" w:eastAsia="Times New Roman" w:hAnsi="Times New Roman" w:cs="Times New Roman"/>
          <w:bCs/>
          <w:sz w:val="24"/>
          <w:szCs w:val="24"/>
          <w:lang w:val="en-US"/>
        </w:rPr>
        <w:t>,</w:t>
      </w:r>
      <w:r w:rsidRPr="00F0138C">
        <w:rPr>
          <w:rFonts w:ascii="Times New Roman" w:hAnsi="Times New Roman" w:cs="Times New Roman"/>
          <w:sz w:val="24"/>
          <w:szCs w:val="24"/>
        </w:rPr>
        <w:t xml:space="preserve"> precum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documentelor medicale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administrative existente la nivelul </w:t>
      </w:r>
      <w:proofErr w:type="spellStart"/>
      <w:r w:rsidRPr="00F0138C">
        <w:rPr>
          <w:rFonts w:ascii="Times New Roman" w:hAnsi="Times New Roman" w:cs="Times New Roman"/>
          <w:sz w:val="24"/>
          <w:szCs w:val="24"/>
        </w:rPr>
        <w:t>entităţii</w:t>
      </w:r>
      <w:proofErr w:type="spellEnd"/>
      <w:r w:rsidRPr="00F0138C">
        <w:rPr>
          <w:rFonts w:ascii="Times New Roman" w:hAnsi="Times New Roman" w:cs="Times New Roman"/>
          <w:sz w:val="24"/>
          <w:szCs w:val="24"/>
        </w:rPr>
        <w:t xml:space="preserve"> controlate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necesare actului de control;</w:t>
      </w:r>
      <w:r w:rsidRPr="00F0138C">
        <w:rPr>
          <w:rFonts w:ascii="Times New Roman" w:hAnsi="Times New Roman" w:cs="Times New Roman"/>
          <w:sz w:val="24"/>
          <w:szCs w:val="24"/>
        </w:rPr>
        <w:tab/>
      </w:r>
    </w:p>
    <w:p w14:paraId="4D2D7FA8"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f) la a doua constatare a faptului că serviciile raportate conform actului adițional în vederea decontării acestora nu au fost efectuate;  contravaloarea acestor servicii se recuperează;</w:t>
      </w:r>
    </w:p>
    <w:p w14:paraId="658734BC"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contractul se modifică în mod corespunzător prin excluderea medicului/medicilor în cazul căruia/cărora s-a constatat nerespectarea nejustificată a programului de lucru timp de 3 zile consecutive;</w:t>
      </w:r>
      <w:r w:rsidRPr="00F0138C">
        <w:rPr>
          <w:rFonts w:ascii="Times New Roman" w:hAnsi="Times New Roman" w:cs="Times New Roman"/>
          <w:sz w:val="24"/>
          <w:szCs w:val="24"/>
        </w:rPr>
        <w:tab/>
      </w:r>
    </w:p>
    <w:p w14:paraId="0EFEEEEF"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h) în cazul nerespectării </w:t>
      </w:r>
      <w:proofErr w:type="spellStart"/>
      <w:r w:rsidRPr="00F0138C">
        <w:rPr>
          <w:rFonts w:ascii="Times New Roman" w:hAnsi="Times New Roman" w:cs="Times New Roman"/>
          <w:sz w:val="24"/>
          <w:szCs w:val="24"/>
        </w:rPr>
        <w:t>obligaţiilor</w:t>
      </w:r>
      <w:proofErr w:type="spellEnd"/>
      <w:r w:rsidRPr="00F0138C">
        <w:rPr>
          <w:rFonts w:ascii="Times New Roman" w:hAnsi="Times New Roman" w:cs="Times New Roman"/>
          <w:sz w:val="24"/>
          <w:szCs w:val="24"/>
        </w:rPr>
        <w:t xml:space="preserve"> prevăzute la art. 10 alin. (2) din anexa nr. 2 la Hotărârea Guvernului nr. 521/2023;</w:t>
      </w:r>
      <w:r w:rsidRPr="00F0138C">
        <w:rPr>
          <w:rFonts w:ascii="Times New Roman" w:hAnsi="Times New Roman" w:cs="Times New Roman"/>
          <w:sz w:val="24"/>
          <w:szCs w:val="24"/>
        </w:rPr>
        <w:tab/>
      </w:r>
    </w:p>
    <w:p w14:paraId="65210A1C"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i) odată cu prima constatare, după aplicarea </w:t>
      </w:r>
      <w:proofErr w:type="spellStart"/>
      <w:r w:rsidRPr="00F0138C">
        <w:rPr>
          <w:rFonts w:ascii="Times New Roman" w:hAnsi="Times New Roman" w:cs="Times New Roman"/>
          <w:sz w:val="24"/>
          <w:szCs w:val="24"/>
        </w:rPr>
        <w:t>sancţiunilor</w:t>
      </w:r>
      <w:proofErr w:type="spellEnd"/>
      <w:r w:rsidRPr="00F0138C">
        <w:rPr>
          <w:rFonts w:ascii="Times New Roman" w:hAnsi="Times New Roman" w:cs="Times New Roman"/>
          <w:sz w:val="24"/>
          <w:szCs w:val="24"/>
        </w:rPr>
        <w:t xml:space="preserve"> prevăzute la art. 14 alin. (1) - (4) pentru oricare </w:t>
      </w:r>
      <w:proofErr w:type="spellStart"/>
      <w:r w:rsidRPr="00F0138C">
        <w:rPr>
          <w:rFonts w:ascii="Times New Roman" w:hAnsi="Times New Roman" w:cs="Times New Roman"/>
          <w:sz w:val="24"/>
          <w:szCs w:val="24"/>
        </w:rPr>
        <w:t>situaţie</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3F8DB25B"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17</w:t>
      </w:r>
      <w:r w:rsidRPr="00F0138C">
        <w:rPr>
          <w:rFonts w:ascii="Times New Roman" w:hAnsi="Times New Roman" w:cs="Times New Roman"/>
          <w:sz w:val="24"/>
          <w:szCs w:val="24"/>
        </w:rPr>
        <w:tab/>
      </w:r>
    </w:p>
    <w:p w14:paraId="3A00334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 </w:t>
      </w:r>
      <w:r w:rsidRPr="00F0138C">
        <w:rPr>
          <w:rFonts w:ascii="Times New Roman" w:eastAsia="Calibri" w:hAnsi="Times New Roman" w:cs="Times New Roman"/>
          <w:sz w:val="24"/>
          <w:szCs w:val="24"/>
        </w:rPr>
        <w:t xml:space="preserve">Actul adițional </w:t>
      </w:r>
      <w:r w:rsidRPr="00F0138C">
        <w:rPr>
          <w:rFonts w:ascii="Times New Roman" w:hAnsi="Times New Roman" w:cs="Times New Roman"/>
          <w:sz w:val="24"/>
          <w:szCs w:val="24"/>
        </w:rPr>
        <w:t xml:space="preserve"> încetează</w:t>
      </w:r>
      <w:r w:rsidRPr="00F0138C">
        <w:t xml:space="preserve"> </w:t>
      </w:r>
      <w:r w:rsidRPr="00F0138C">
        <w:rPr>
          <w:rFonts w:ascii="Times New Roman" w:hAnsi="Times New Roman" w:cs="Times New Roman"/>
          <w:sz w:val="24"/>
          <w:szCs w:val="24"/>
        </w:rPr>
        <w:t xml:space="preserve">odată cu încetarea contractului/convenției de furnizare de servicii medicale în asistența medicală primară în următoarele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34BB61E4"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 de drept la data la care a intervenit una dintre următoarele </w:t>
      </w:r>
      <w:proofErr w:type="spellStart"/>
      <w:r w:rsidRPr="00F0138C">
        <w:rPr>
          <w:rFonts w:ascii="Times New Roman" w:hAnsi="Times New Roman" w:cs="Times New Roman"/>
          <w:sz w:val="24"/>
          <w:szCs w:val="24"/>
        </w:rPr>
        <w:t>situaţii</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13A7256C"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a1) furnizorul de servicii medicale </w:t>
      </w:r>
      <w:proofErr w:type="spellStart"/>
      <w:r w:rsidRPr="00F0138C">
        <w:rPr>
          <w:rFonts w:ascii="Times New Roman" w:hAnsi="Times New Roman" w:cs="Times New Roman"/>
          <w:sz w:val="24"/>
          <w:szCs w:val="24"/>
        </w:rPr>
        <w:t>îşi</w:t>
      </w:r>
      <w:proofErr w:type="spellEnd"/>
      <w:r w:rsidRPr="00F0138C">
        <w:rPr>
          <w:rFonts w:ascii="Times New Roman" w:hAnsi="Times New Roman" w:cs="Times New Roman"/>
          <w:sz w:val="24"/>
          <w:szCs w:val="24"/>
        </w:rPr>
        <w:t xml:space="preserve"> încetează activitatea în raza administrativ-teritorială a casei de asigurări de sănătate cu care se află în </w:t>
      </w:r>
      <w:proofErr w:type="spellStart"/>
      <w:r w:rsidRPr="00F0138C">
        <w:rPr>
          <w:rFonts w:ascii="Times New Roman" w:hAnsi="Times New Roman" w:cs="Times New Roman"/>
          <w:sz w:val="24"/>
          <w:szCs w:val="24"/>
        </w:rPr>
        <w:t>relaţie</w:t>
      </w:r>
      <w:proofErr w:type="spellEnd"/>
      <w:r w:rsidRPr="00F0138C">
        <w:rPr>
          <w:rFonts w:ascii="Times New Roman" w:hAnsi="Times New Roman" w:cs="Times New Roman"/>
          <w:sz w:val="24"/>
          <w:szCs w:val="24"/>
        </w:rPr>
        <w:t xml:space="preserve"> contractuală;</w:t>
      </w:r>
      <w:r w:rsidRPr="00F0138C">
        <w:rPr>
          <w:rFonts w:ascii="Times New Roman" w:hAnsi="Times New Roman" w:cs="Times New Roman"/>
          <w:sz w:val="24"/>
          <w:szCs w:val="24"/>
        </w:rPr>
        <w:tab/>
      </w:r>
    </w:p>
    <w:p w14:paraId="0E535F8D"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a2) încetarea prin faliment, dizolvare cu lichidare, </w:t>
      </w:r>
      <w:proofErr w:type="spellStart"/>
      <w:r w:rsidRPr="00F0138C">
        <w:rPr>
          <w:rFonts w:ascii="Times New Roman" w:eastAsia="Calibri" w:hAnsi="Times New Roman" w:cs="Times New Roman"/>
          <w:sz w:val="24"/>
          <w:szCs w:val="24"/>
          <w:lang w:eastAsia="en-US"/>
        </w:rPr>
        <w:t>desfiinţare</w:t>
      </w:r>
      <w:proofErr w:type="spellEnd"/>
      <w:r w:rsidRPr="00F0138C">
        <w:rPr>
          <w:rFonts w:ascii="Times New Roman" w:eastAsia="Calibri" w:hAnsi="Times New Roman" w:cs="Times New Roman"/>
          <w:sz w:val="24"/>
          <w:szCs w:val="24"/>
          <w:lang w:eastAsia="en-US"/>
        </w:rPr>
        <w:t xml:space="preserve"> sau transformare </w:t>
      </w:r>
      <w:r w:rsidRPr="00F0138C">
        <w:rPr>
          <w:rFonts w:ascii="Times New Roman" w:hAnsi="Times New Roman" w:cs="Times New Roman"/>
          <w:sz w:val="24"/>
          <w:szCs w:val="24"/>
        </w:rPr>
        <w:t>a furnizorilor de servicii medicale, după caz;</w:t>
      </w:r>
      <w:r w:rsidRPr="00F0138C">
        <w:rPr>
          <w:rFonts w:ascii="Times New Roman" w:hAnsi="Times New Roman" w:cs="Times New Roman"/>
          <w:sz w:val="24"/>
          <w:szCs w:val="24"/>
        </w:rPr>
        <w:tab/>
      </w:r>
    </w:p>
    <w:p w14:paraId="2F856A5B"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a3) încetarea definitivă a </w:t>
      </w:r>
      <w:proofErr w:type="spellStart"/>
      <w:r w:rsidRPr="00F0138C">
        <w:rPr>
          <w:rFonts w:ascii="Times New Roman" w:hAnsi="Times New Roman" w:cs="Times New Roman"/>
          <w:sz w:val="24"/>
          <w:szCs w:val="24"/>
        </w:rPr>
        <w:t>activităţii</w:t>
      </w:r>
      <w:proofErr w:type="spellEnd"/>
      <w:r w:rsidRPr="00F0138C">
        <w:rPr>
          <w:rFonts w:ascii="Times New Roman" w:hAnsi="Times New Roman" w:cs="Times New Roman"/>
          <w:sz w:val="24"/>
          <w:szCs w:val="24"/>
        </w:rPr>
        <w:t xml:space="preserve"> casei de asigurări de sănătate;</w:t>
      </w:r>
      <w:r w:rsidRPr="00F0138C">
        <w:rPr>
          <w:rFonts w:ascii="Times New Roman" w:hAnsi="Times New Roman" w:cs="Times New Roman"/>
          <w:sz w:val="24"/>
          <w:szCs w:val="24"/>
        </w:rPr>
        <w:tab/>
      </w:r>
    </w:p>
    <w:p w14:paraId="2C4DFF8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a4) a survenit decesul titularului cabinetului medical individual, iar cabinetul nu poate continua activitatea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legii;</w:t>
      </w:r>
      <w:r w:rsidRPr="00F0138C">
        <w:rPr>
          <w:rFonts w:ascii="Times New Roman" w:hAnsi="Times New Roman" w:cs="Times New Roman"/>
          <w:sz w:val="24"/>
          <w:szCs w:val="24"/>
        </w:rPr>
        <w:tab/>
      </w:r>
    </w:p>
    <w:p w14:paraId="474F8E3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a5) medicul titular al cabinetului medical individual </w:t>
      </w:r>
      <w:proofErr w:type="spellStart"/>
      <w:r w:rsidRPr="00F0138C">
        <w:rPr>
          <w:rFonts w:ascii="Times New Roman" w:hAnsi="Times New Roman" w:cs="Times New Roman"/>
          <w:sz w:val="24"/>
          <w:szCs w:val="24"/>
        </w:rPr>
        <w:t>renunţă</w:t>
      </w:r>
      <w:proofErr w:type="spellEnd"/>
      <w:r w:rsidRPr="00F0138C">
        <w:rPr>
          <w:rFonts w:ascii="Times New Roman" w:hAnsi="Times New Roman" w:cs="Times New Roman"/>
          <w:sz w:val="24"/>
          <w:szCs w:val="24"/>
        </w:rPr>
        <w:t xml:space="preserve"> sau pierde calitatea de membru al Colegiului Medicilor din România;</w:t>
      </w:r>
      <w:r w:rsidRPr="00F0138C">
        <w:rPr>
          <w:rFonts w:ascii="Times New Roman" w:hAnsi="Times New Roman" w:cs="Times New Roman"/>
          <w:sz w:val="24"/>
          <w:szCs w:val="24"/>
        </w:rPr>
        <w:tab/>
      </w:r>
    </w:p>
    <w:p w14:paraId="520ECC96"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b) din motive imputabile furnizorului, prin reziliere;</w:t>
      </w:r>
      <w:r w:rsidRPr="00F0138C">
        <w:rPr>
          <w:rFonts w:ascii="Times New Roman" w:hAnsi="Times New Roman" w:cs="Times New Roman"/>
          <w:sz w:val="24"/>
          <w:szCs w:val="24"/>
        </w:rPr>
        <w:tab/>
      </w:r>
    </w:p>
    <w:p w14:paraId="1CCB67B8"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 acordul de </w:t>
      </w:r>
      <w:proofErr w:type="spellStart"/>
      <w:r w:rsidRPr="00F0138C">
        <w:rPr>
          <w:rFonts w:ascii="Times New Roman" w:hAnsi="Times New Roman" w:cs="Times New Roman"/>
          <w:sz w:val="24"/>
          <w:szCs w:val="24"/>
        </w:rPr>
        <w:t>voinţă</w:t>
      </w:r>
      <w:proofErr w:type="spellEnd"/>
      <w:r w:rsidRPr="00F0138C">
        <w:rPr>
          <w:rFonts w:ascii="Times New Roman" w:hAnsi="Times New Roman" w:cs="Times New Roman"/>
          <w:sz w:val="24"/>
          <w:szCs w:val="24"/>
        </w:rPr>
        <w:t xml:space="preserve"> al </w:t>
      </w:r>
      <w:proofErr w:type="spellStart"/>
      <w:r w:rsidRPr="00F0138C">
        <w:rPr>
          <w:rFonts w:ascii="Times New Roman" w:hAnsi="Times New Roman" w:cs="Times New Roman"/>
          <w:sz w:val="24"/>
          <w:szCs w:val="24"/>
        </w:rPr>
        <w:t>părţilor</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4256AD6C"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d) </w:t>
      </w:r>
      <w:proofErr w:type="spellStart"/>
      <w:r w:rsidRPr="00F0138C">
        <w:rPr>
          <w:rFonts w:ascii="Times New Roman" w:hAnsi="Times New Roman" w:cs="Times New Roman"/>
          <w:sz w:val="24"/>
          <w:szCs w:val="24"/>
        </w:rPr>
        <w:t>denunţarea</w:t>
      </w:r>
      <w:proofErr w:type="spellEnd"/>
      <w:r w:rsidRPr="00F0138C">
        <w:rPr>
          <w:rFonts w:ascii="Times New Roman" w:hAnsi="Times New Roman" w:cs="Times New Roman"/>
          <w:sz w:val="24"/>
          <w:szCs w:val="24"/>
        </w:rPr>
        <w:t xml:space="preserve"> unilaterală a </w:t>
      </w:r>
      <w:proofErr w:type="spellStart"/>
      <w:r w:rsidRPr="00F0138C">
        <w:rPr>
          <w:rFonts w:ascii="Times New Roman" w:hAnsi="Times New Roman" w:cs="Times New Roman"/>
          <w:sz w:val="24"/>
          <w:szCs w:val="24"/>
        </w:rPr>
        <w:t>contractulului</w:t>
      </w:r>
      <w:proofErr w:type="spellEnd"/>
      <w:r w:rsidRPr="00F0138C">
        <w:rPr>
          <w:rFonts w:ascii="Times New Roman" w:hAnsi="Times New Roman" w:cs="Times New Roman"/>
          <w:sz w:val="24"/>
          <w:szCs w:val="24"/>
        </w:rPr>
        <w:t xml:space="preserve"> de către reprezentantul legal al furnizorului de servicii medicale sau al casei de asigurări de sănătate, printr-o notificare scrisă, cu 30 de zile calendaristice anterioare datei de la care se </w:t>
      </w:r>
      <w:proofErr w:type="spellStart"/>
      <w:r w:rsidRPr="00F0138C">
        <w:rPr>
          <w:rFonts w:ascii="Times New Roman" w:hAnsi="Times New Roman" w:cs="Times New Roman"/>
          <w:sz w:val="24"/>
          <w:szCs w:val="24"/>
        </w:rPr>
        <w:t>doreşte</w:t>
      </w:r>
      <w:proofErr w:type="spellEnd"/>
      <w:r w:rsidRPr="00F0138C">
        <w:rPr>
          <w:rFonts w:ascii="Times New Roman" w:hAnsi="Times New Roman" w:cs="Times New Roman"/>
          <w:sz w:val="24"/>
          <w:szCs w:val="24"/>
        </w:rPr>
        <w:t xml:space="preserve"> încetarea </w:t>
      </w:r>
      <w:proofErr w:type="spellStart"/>
      <w:r w:rsidRPr="00F0138C">
        <w:rPr>
          <w:rFonts w:ascii="Times New Roman" w:hAnsi="Times New Roman" w:cs="Times New Roman"/>
          <w:sz w:val="24"/>
          <w:szCs w:val="24"/>
        </w:rPr>
        <w:t>contractulului</w:t>
      </w:r>
      <w:proofErr w:type="spellEnd"/>
      <w:r w:rsidRPr="00F0138C">
        <w:rPr>
          <w:rFonts w:ascii="Times New Roman" w:hAnsi="Times New Roman" w:cs="Times New Roman"/>
          <w:sz w:val="24"/>
          <w:szCs w:val="24"/>
        </w:rPr>
        <w:t xml:space="preserve">, cu indicarea motivului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temeiului legal;</w:t>
      </w:r>
      <w:r w:rsidRPr="00F0138C">
        <w:rPr>
          <w:rFonts w:ascii="Times New Roman" w:hAnsi="Times New Roman" w:cs="Times New Roman"/>
          <w:sz w:val="24"/>
          <w:szCs w:val="24"/>
        </w:rPr>
        <w:tab/>
      </w:r>
    </w:p>
    <w:p w14:paraId="1247EF3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e) </w:t>
      </w:r>
      <w:proofErr w:type="spellStart"/>
      <w:r w:rsidRPr="00F0138C">
        <w:rPr>
          <w:rFonts w:ascii="Times New Roman" w:hAnsi="Times New Roman" w:cs="Times New Roman"/>
          <w:sz w:val="24"/>
          <w:szCs w:val="24"/>
        </w:rPr>
        <w:t>denunţarea</w:t>
      </w:r>
      <w:proofErr w:type="spellEnd"/>
      <w:r w:rsidRPr="00F0138C">
        <w:rPr>
          <w:rFonts w:ascii="Times New Roman" w:hAnsi="Times New Roman" w:cs="Times New Roman"/>
          <w:sz w:val="24"/>
          <w:szCs w:val="24"/>
        </w:rPr>
        <w:t xml:space="preserve"> unilaterală a </w:t>
      </w:r>
      <w:proofErr w:type="spellStart"/>
      <w:r w:rsidRPr="00F0138C">
        <w:rPr>
          <w:rFonts w:ascii="Times New Roman" w:hAnsi="Times New Roman" w:cs="Times New Roman"/>
          <w:sz w:val="24"/>
          <w:szCs w:val="24"/>
        </w:rPr>
        <w:t>contractulului</w:t>
      </w:r>
      <w:proofErr w:type="spellEnd"/>
      <w:r w:rsidRPr="00F0138C">
        <w:rPr>
          <w:rFonts w:ascii="Times New Roman" w:hAnsi="Times New Roman" w:cs="Times New Roman"/>
          <w:sz w:val="24"/>
          <w:szCs w:val="24"/>
        </w:rPr>
        <w:t xml:space="preserve">/convenției de către reprezentantul legal al casei de asigurări de sănătate printr-o notificare scrisă privind expirarea termenului de suspendare a </w:t>
      </w:r>
      <w:proofErr w:type="spellStart"/>
      <w:r w:rsidRPr="00F0138C">
        <w:rPr>
          <w:rFonts w:ascii="Times New Roman" w:hAnsi="Times New Roman" w:cs="Times New Roman"/>
          <w:sz w:val="24"/>
          <w:szCs w:val="24"/>
        </w:rPr>
        <w:t>contractulului</w:t>
      </w:r>
      <w:proofErr w:type="spellEnd"/>
      <w:r w:rsidRPr="00F0138C">
        <w:rPr>
          <w:rFonts w:ascii="Times New Roman" w:hAnsi="Times New Roman" w:cs="Times New Roman"/>
          <w:sz w:val="24"/>
          <w:szCs w:val="24"/>
        </w:rPr>
        <w:t xml:space="preserve">/convenției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art. 15 alin. (1) lit. a), cu </w:t>
      </w:r>
      <w:proofErr w:type="spellStart"/>
      <w:r w:rsidRPr="00F0138C">
        <w:rPr>
          <w:rFonts w:ascii="Times New Roman" w:hAnsi="Times New Roman" w:cs="Times New Roman"/>
          <w:sz w:val="24"/>
          <w:szCs w:val="24"/>
        </w:rPr>
        <w:t>excepţia</w:t>
      </w:r>
      <w:proofErr w:type="spellEnd"/>
      <w:r w:rsidRPr="00F0138C">
        <w:rPr>
          <w:rFonts w:ascii="Times New Roman" w:hAnsi="Times New Roman" w:cs="Times New Roman"/>
          <w:sz w:val="24"/>
          <w:szCs w:val="24"/>
        </w:rPr>
        <w:t xml:space="preserve"> încetării </w:t>
      </w:r>
      <w:proofErr w:type="spellStart"/>
      <w:r w:rsidRPr="00F0138C">
        <w:rPr>
          <w:rFonts w:ascii="Times New Roman" w:hAnsi="Times New Roman" w:cs="Times New Roman"/>
          <w:sz w:val="24"/>
          <w:szCs w:val="24"/>
        </w:rPr>
        <w:t>valabilităţii</w:t>
      </w:r>
      <w:proofErr w:type="spellEnd"/>
      <w:r w:rsidRPr="00F0138C">
        <w:rPr>
          <w:rFonts w:ascii="Times New Roman" w:hAnsi="Times New Roman" w:cs="Times New Roman"/>
          <w:sz w:val="24"/>
          <w:szCs w:val="24"/>
        </w:rPr>
        <w:t>/revocării/retragerii/anulării dovezii de evaluare/dovezii de acreditare/înscriere în procesul de acreditare a furnizorului.</w:t>
      </w:r>
      <w:r w:rsidRPr="00F0138C">
        <w:rPr>
          <w:rFonts w:ascii="Times New Roman" w:hAnsi="Times New Roman" w:cs="Times New Roman"/>
          <w:sz w:val="24"/>
          <w:szCs w:val="24"/>
        </w:rPr>
        <w:tab/>
      </w:r>
    </w:p>
    <w:p w14:paraId="6CAFCDF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f) </w:t>
      </w:r>
      <w:proofErr w:type="spellStart"/>
      <w:r w:rsidRPr="00F0138C">
        <w:rPr>
          <w:rFonts w:ascii="Times New Roman" w:hAnsi="Times New Roman" w:cs="Times New Roman"/>
          <w:sz w:val="24"/>
          <w:szCs w:val="24"/>
        </w:rPr>
        <w:t>denunţarea</w:t>
      </w:r>
      <w:proofErr w:type="spellEnd"/>
      <w:r w:rsidRPr="00F0138C">
        <w:rPr>
          <w:rFonts w:ascii="Times New Roman" w:hAnsi="Times New Roman" w:cs="Times New Roman"/>
          <w:sz w:val="24"/>
          <w:szCs w:val="24"/>
        </w:rPr>
        <w:t xml:space="preserve"> unilaterală a </w:t>
      </w:r>
      <w:proofErr w:type="spellStart"/>
      <w:r w:rsidRPr="00F0138C">
        <w:rPr>
          <w:rFonts w:ascii="Times New Roman" w:hAnsi="Times New Roman" w:cs="Times New Roman"/>
          <w:sz w:val="24"/>
          <w:szCs w:val="24"/>
        </w:rPr>
        <w:t>contractulului</w:t>
      </w:r>
      <w:proofErr w:type="spellEnd"/>
      <w:r w:rsidRPr="00F0138C">
        <w:rPr>
          <w:rFonts w:ascii="Times New Roman" w:hAnsi="Times New Roman" w:cs="Times New Roman"/>
          <w:sz w:val="24"/>
          <w:szCs w:val="24"/>
        </w:rPr>
        <w:t xml:space="preserve"> de către reprezentantul legal al casei de asigurări de sănătate printr-o notificare scrisă în cazul medicului de familie nou-venit care la expirarea celor 6 luni de la </w:t>
      </w:r>
      <w:proofErr w:type="spellStart"/>
      <w:r w:rsidRPr="00F0138C">
        <w:rPr>
          <w:rFonts w:ascii="Times New Roman" w:hAnsi="Times New Roman" w:cs="Times New Roman"/>
          <w:sz w:val="24"/>
          <w:szCs w:val="24"/>
        </w:rPr>
        <w:t>contractulului</w:t>
      </w:r>
      <w:proofErr w:type="spellEnd"/>
      <w:r w:rsidRPr="00F0138C">
        <w:rPr>
          <w:rFonts w:ascii="Times New Roman" w:hAnsi="Times New Roman" w:cs="Times New Roman"/>
          <w:sz w:val="24"/>
          <w:szCs w:val="24"/>
        </w:rPr>
        <w:t xml:space="preserve"> nu a înscris numărul minim de </w:t>
      </w:r>
      <w:proofErr w:type="spellStart"/>
      <w:r w:rsidRPr="00F0138C">
        <w:rPr>
          <w:rFonts w:ascii="Times New Roman" w:hAnsi="Times New Roman" w:cs="Times New Roman"/>
          <w:sz w:val="24"/>
          <w:szCs w:val="24"/>
        </w:rPr>
        <w:t>asiguraţi</w:t>
      </w:r>
      <w:proofErr w:type="spellEnd"/>
      <w:r w:rsidRPr="00F0138C">
        <w:rPr>
          <w:rFonts w:ascii="Times New Roman" w:hAnsi="Times New Roman" w:cs="Times New Roman"/>
          <w:sz w:val="24"/>
          <w:szCs w:val="24"/>
        </w:rPr>
        <w:t xml:space="preserve"> conform prevederilor legale în vigoare, cu </w:t>
      </w:r>
      <w:proofErr w:type="spellStart"/>
      <w:r w:rsidRPr="00F0138C">
        <w:rPr>
          <w:rFonts w:ascii="Times New Roman" w:hAnsi="Times New Roman" w:cs="Times New Roman"/>
          <w:sz w:val="24"/>
          <w:szCs w:val="24"/>
        </w:rPr>
        <w:t>excepţia</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situaţiilor</w:t>
      </w:r>
      <w:proofErr w:type="spellEnd"/>
      <w:r w:rsidRPr="00F0138C">
        <w:rPr>
          <w:rFonts w:ascii="Times New Roman" w:hAnsi="Times New Roman" w:cs="Times New Roman"/>
          <w:sz w:val="24"/>
          <w:szCs w:val="24"/>
        </w:rPr>
        <w:t xml:space="preserve"> stabilite de comisia constituită potrivit prevederilor art. 2 alin. (1) de la capitolul I din anexa nr. 2 la Hotărârea Guvernului nr. 521/2023, pentru </w:t>
      </w:r>
      <w:proofErr w:type="spellStart"/>
      <w:r w:rsidRPr="00F0138C">
        <w:rPr>
          <w:rFonts w:ascii="Times New Roman" w:hAnsi="Times New Roman" w:cs="Times New Roman"/>
          <w:sz w:val="24"/>
          <w:szCs w:val="24"/>
        </w:rPr>
        <w:t>situaţiile</w:t>
      </w:r>
      <w:proofErr w:type="spellEnd"/>
      <w:r w:rsidRPr="00F0138C">
        <w:rPr>
          <w:rFonts w:ascii="Times New Roman" w:hAnsi="Times New Roman" w:cs="Times New Roman"/>
          <w:sz w:val="24"/>
          <w:szCs w:val="24"/>
        </w:rPr>
        <w:t xml:space="preserve"> în care se justifică această decizie.</w:t>
      </w:r>
      <w:r w:rsidRPr="00F0138C">
        <w:rPr>
          <w:rFonts w:ascii="Times New Roman" w:hAnsi="Times New Roman" w:cs="Times New Roman"/>
          <w:sz w:val="24"/>
          <w:szCs w:val="24"/>
        </w:rPr>
        <w:tab/>
      </w:r>
    </w:p>
    <w:p w14:paraId="2F7C77A9"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(2) În cazul în care relația contractuală dintre furnizori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casele de asigurări de sănătate a încetat prin reziliere ca urmare a nerespectării </w:t>
      </w:r>
      <w:proofErr w:type="spellStart"/>
      <w:r w:rsidRPr="00F0138C">
        <w:rPr>
          <w:rFonts w:ascii="Times New Roman" w:hAnsi="Times New Roman" w:cs="Times New Roman"/>
          <w:sz w:val="24"/>
          <w:szCs w:val="24"/>
        </w:rPr>
        <w:t>obligaţiilor</w:t>
      </w:r>
      <w:proofErr w:type="spellEnd"/>
      <w:r w:rsidRPr="00F0138C">
        <w:rPr>
          <w:rFonts w:ascii="Times New Roman" w:hAnsi="Times New Roman" w:cs="Times New Roman"/>
          <w:sz w:val="24"/>
          <w:szCs w:val="24"/>
        </w:rPr>
        <w:t xml:space="preserve"> contractuale asumate de furnizori prin contractul  încheiat, casele de asigurări de sănătate nu vor mai intra în </w:t>
      </w:r>
      <w:proofErr w:type="spellStart"/>
      <w:r w:rsidRPr="00F0138C">
        <w:rPr>
          <w:rFonts w:ascii="Times New Roman" w:hAnsi="Times New Roman" w:cs="Times New Roman"/>
          <w:sz w:val="24"/>
          <w:szCs w:val="24"/>
        </w:rPr>
        <w:t>relaţii</w:t>
      </w:r>
      <w:proofErr w:type="spellEnd"/>
      <w:r w:rsidRPr="00F0138C">
        <w:rPr>
          <w:rFonts w:ascii="Times New Roman" w:hAnsi="Times New Roman" w:cs="Times New Roman"/>
          <w:sz w:val="24"/>
          <w:szCs w:val="24"/>
        </w:rPr>
        <w:t xml:space="preserve"> contractuale cu furnizorii respectivi </w:t>
      </w:r>
      <w:r w:rsidRPr="00F0138C">
        <w:rPr>
          <w:rFonts w:ascii="Times New Roman" w:hAnsi="Times New Roman" w:cs="Times New Roman"/>
          <w:sz w:val="24"/>
          <w:szCs w:val="24"/>
        </w:rPr>
        <w:lastRenderedPageBreak/>
        <w:t xml:space="preserve">până la următorul termen de contractare, dar nu mai </w:t>
      </w:r>
      <w:proofErr w:type="spellStart"/>
      <w:r w:rsidRPr="00F0138C">
        <w:rPr>
          <w:rFonts w:ascii="Times New Roman" w:hAnsi="Times New Roman" w:cs="Times New Roman"/>
          <w:sz w:val="24"/>
          <w:szCs w:val="24"/>
        </w:rPr>
        <w:t>puţin</w:t>
      </w:r>
      <w:proofErr w:type="spellEnd"/>
      <w:r w:rsidRPr="00F0138C">
        <w:rPr>
          <w:rFonts w:ascii="Times New Roman" w:hAnsi="Times New Roman" w:cs="Times New Roman"/>
          <w:sz w:val="24"/>
          <w:szCs w:val="24"/>
        </w:rPr>
        <w:t xml:space="preserve"> de 6 luni de la data încetării relației contractuale.</w:t>
      </w:r>
      <w:r w:rsidRPr="00F0138C">
        <w:rPr>
          <w:rFonts w:ascii="Times New Roman" w:hAnsi="Times New Roman" w:cs="Times New Roman"/>
          <w:sz w:val="24"/>
          <w:szCs w:val="24"/>
        </w:rPr>
        <w:tab/>
      </w:r>
    </w:p>
    <w:p w14:paraId="55075174"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(3) În cazul în care </w:t>
      </w:r>
      <w:r w:rsidRPr="00F0138C">
        <w:rPr>
          <w:rFonts w:ascii="Times New Roman" w:eastAsia="Calibri" w:hAnsi="Times New Roman" w:cs="Times New Roman"/>
          <w:sz w:val="24"/>
          <w:szCs w:val="24"/>
        </w:rPr>
        <w:t>relația contractuală</w:t>
      </w:r>
      <w:r w:rsidRPr="00F0138C">
        <w:rPr>
          <w:rFonts w:ascii="Times New Roman" w:hAnsi="Times New Roman" w:cs="Times New Roman"/>
          <w:sz w:val="24"/>
          <w:szCs w:val="24"/>
        </w:rPr>
        <w:t xml:space="preserve"> dintre furnizori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casele de asigurări de sănătate se modifică prin excluderea din contractul/</w:t>
      </w:r>
      <w:proofErr w:type="spellStart"/>
      <w:r w:rsidRPr="00F0138C">
        <w:rPr>
          <w:rFonts w:ascii="Times New Roman" w:eastAsia="Calibri" w:hAnsi="Times New Roman" w:cs="Times New Roman"/>
          <w:sz w:val="24"/>
          <w:szCs w:val="24"/>
        </w:rPr>
        <w:t>convenţia</w:t>
      </w:r>
      <w:proofErr w:type="spellEnd"/>
      <w:r w:rsidRPr="00F0138C">
        <w:rPr>
          <w:rFonts w:ascii="Times New Roman" w:eastAsia="Calibri" w:hAnsi="Times New Roman" w:cs="Times New Roman"/>
          <w:sz w:val="24"/>
          <w:szCs w:val="24"/>
        </w:rPr>
        <w:t xml:space="preserve"> încheiat/încheiată</w:t>
      </w:r>
      <w:r w:rsidRPr="00F0138C">
        <w:rPr>
          <w:rFonts w:ascii="Times New Roman" w:hAnsi="Times New Roman" w:cs="Times New Roman"/>
          <w:sz w:val="24"/>
          <w:szCs w:val="24"/>
        </w:rPr>
        <w:t xml:space="preserve"> a uneia sau mai multor persoane înregistrată/înregistrate în contractul/</w:t>
      </w:r>
      <w:proofErr w:type="spellStart"/>
      <w:r w:rsidRPr="00F0138C">
        <w:rPr>
          <w:rFonts w:ascii="Times New Roman" w:eastAsia="Calibri" w:hAnsi="Times New Roman" w:cs="Times New Roman"/>
          <w:sz w:val="24"/>
          <w:szCs w:val="24"/>
        </w:rPr>
        <w:t>convenţia</w:t>
      </w:r>
      <w:proofErr w:type="spellEnd"/>
      <w:r w:rsidRPr="00F0138C">
        <w:rPr>
          <w:rFonts w:ascii="Times New Roman" w:hAnsi="Times New Roman" w:cs="Times New Roman"/>
          <w:sz w:val="24"/>
          <w:szCs w:val="24"/>
        </w:rPr>
        <w:t xml:space="preserve"> încheiat/încheiată cu casa de asigurări de sănătate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care </w:t>
      </w:r>
      <w:proofErr w:type="spellStart"/>
      <w:r w:rsidRPr="00F0138C">
        <w:rPr>
          <w:rFonts w:ascii="Times New Roman" w:hAnsi="Times New Roman" w:cs="Times New Roman"/>
          <w:sz w:val="24"/>
          <w:szCs w:val="24"/>
        </w:rPr>
        <w:t>desfăşoară</w:t>
      </w:r>
      <w:proofErr w:type="spellEnd"/>
      <w:r w:rsidRPr="00F0138C">
        <w:rPr>
          <w:rFonts w:ascii="Times New Roman" w:hAnsi="Times New Roman" w:cs="Times New Roman"/>
          <w:sz w:val="24"/>
          <w:szCs w:val="24"/>
        </w:rPr>
        <w:t xml:space="preserve"> activitate sub </w:t>
      </w:r>
      <w:proofErr w:type="spellStart"/>
      <w:r w:rsidRPr="00F0138C">
        <w:rPr>
          <w:rFonts w:ascii="Times New Roman" w:hAnsi="Times New Roman" w:cs="Times New Roman"/>
          <w:sz w:val="24"/>
          <w:szCs w:val="24"/>
        </w:rPr>
        <w:t>incidenţa</w:t>
      </w:r>
      <w:proofErr w:type="spellEnd"/>
      <w:r w:rsidRPr="00F0138C">
        <w:rPr>
          <w:rFonts w:ascii="Times New Roman" w:hAnsi="Times New Roman" w:cs="Times New Roman"/>
          <w:sz w:val="24"/>
          <w:szCs w:val="24"/>
        </w:rPr>
        <w:t xml:space="preserve"> acestuia la furnizorii respectivi, din motive imputabile acestora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care au condus la nerespectarea </w:t>
      </w:r>
      <w:proofErr w:type="spellStart"/>
      <w:r w:rsidRPr="00F0138C">
        <w:rPr>
          <w:rFonts w:ascii="Times New Roman" w:hAnsi="Times New Roman" w:cs="Times New Roman"/>
          <w:sz w:val="24"/>
          <w:szCs w:val="24"/>
        </w:rPr>
        <w:t>obligaţiilor</w:t>
      </w:r>
      <w:proofErr w:type="spellEnd"/>
      <w:r w:rsidRPr="00F0138C">
        <w:rPr>
          <w:rFonts w:ascii="Times New Roman" w:hAnsi="Times New Roman" w:cs="Times New Roman"/>
          <w:sz w:val="24"/>
          <w:szCs w:val="24"/>
        </w:rPr>
        <w:t xml:space="preserve"> contractuale de către furnizor, casele de asigurări de sănătate nu vor accepta înregistrarea în </w:t>
      </w:r>
      <w:proofErr w:type="spellStart"/>
      <w:r w:rsidRPr="00F0138C">
        <w:rPr>
          <w:rFonts w:ascii="Times New Roman" w:hAnsi="Times New Roman" w:cs="Times New Roman"/>
          <w:sz w:val="24"/>
          <w:szCs w:val="24"/>
        </w:rPr>
        <w:t>niciuno</w:t>
      </w:r>
      <w:proofErr w:type="spellEnd"/>
      <w:r w:rsidRPr="00F0138C">
        <w:rPr>
          <w:rFonts w:ascii="Times New Roman" w:hAnsi="Times New Roman" w:cs="Times New Roman"/>
          <w:sz w:val="24"/>
          <w:szCs w:val="24"/>
        </w:rPr>
        <w:t xml:space="preserve"> altă </w:t>
      </w:r>
      <w:r w:rsidRPr="00F0138C">
        <w:rPr>
          <w:rFonts w:ascii="Times New Roman" w:eastAsia="Calibri" w:hAnsi="Times New Roman" w:cs="Times New Roman"/>
          <w:sz w:val="24"/>
          <w:szCs w:val="24"/>
        </w:rPr>
        <w:t>relație contractuală</w:t>
      </w:r>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acelaşi</w:t>
      </w:r>
      <w:proofErr w:type="spellEnd"/>
      <w:r w:rsidRPr="00F0138C">
        <w:rPr>
          <w:rFonts w:ascii="Times New Roman" w:hAnsi="Times New Roman" w:cs="Times New Roman"/>
          <w:sz w:val="24"/>
          <w:szCs w:val="24"/>
        </w:rPr>
        <w:t xml:space="preserve"> tip a persoanei/persoanelor respective până la următorul termen de contractare, dar nu mai </w:t>
      </w:r>
      <w:proofErr w:type="spellStart"/>
      <w:r w:rsidRPr="00F0138C">
        <w:rPr>
          <w:rFonts w:ascii="Times New Roman" w:hAnsi="Times New Roman" w:cs="Times New Roman"/>
          <w:sz w:val="24"/>
          <w:szCs w:val="24"/>
        </w:rPr>
        <w:t>puţin</w:t>
      </w:r>
      <w:proofErr w:type="spellEnd"/>
      <w:r w:rsidRPr="00F0138C">
        <w:rPr>
          <w:rFonts w:ascii="Times New Roman" w:hAnsi="Times New Roman" w:cs="Times New Roman"/>
          <w:sz w:val="24"/>
          <w:szCs w:val="24"/>
        </w:rPr>
        <w:t xml:space="preserve"> de 6 luni de la data modificării contractului/</w:t>
      </w:r>
      <w:proofErr w:type="spellStart"/>
      <w:r w:rsidRPr="00F0138C">
        <w:rPr>
          <w:rFonts w:ascii="Times New Roman" w:eastAsia="Calibri" w:hAnsi="Times New Roman" w:cs="Times New Roman"/>
          <w:sz w:val="24"/>
          <w:szCs w:val="24"/>
        </w:rPr>
        <w:t>convenţiei</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14CCBEC9"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(4) După reluarea </w:t>
      </w:r>
      <w:proofErr w:type="spellStart"/>
      <w:r w:rsidRPr="00F0138C">
        <w:rPr>
          <w:rFonts w:ascii="Times New Roman" w:hAnsi="Times New Roman" w:cs="Times New Roman"/>
          <w:sz w:val="24"/>
          <w:szCs w:val="24"/>
        </w:rPr>
        <w:t>relaţiei</w:t>
      </w:r>
      <w:proofErr w:type="spellEnd"/>
      <w:r w:rsidRPr="00F0138C">
        <w:rPr>
          <w:rFonts w:ascii="Times New Roman" w:hAnsi="Times New Roman" w:cs="Times New Roman"/>
          <w:sz w:val="24"/>
          <w:szCs w:val="24"/>
        </w:rPr>
        <w:t xml:space="preserve"> contractuale, în cazul în care noul contract/</w:t>
      </w:r>
      <w:proofErr w:type="spellStart"/>
      <w:r w:rsidRPr="00F0138C">
        <w:rPr>
          <w:rFonts w:ascii="Times New Roman" w:eastAsia="Calibri" w:hAnsi="Times New Roman" w:cs="Times New Roman"/>
          <w:sz w:val="24"/>
          <w:szCs w:val="24"/>
        </w:rPr>
        <w:t>convenţie</w:t>
      </w:r>
      <w:proofErr w:type="spellEnd"/>
      <w:r w:rsidRPr="00F0138C">
        <w:rPr>
          <w:rFonts w:ascii="Times New Roman" w:hAnsi="Times New Roman" w:cs="Times New Roman"/>
          <w:sz w:val="24"/>
          <w:szCs w:val="24"/>
        </w:rPr>
        <w:t xml:space="preserve"> se reziliază/se modifică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alin. (2)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(3), casele de asigurări de sănătate nu vor mai încheia </w:t>
      </w:r>
      <w:r w:rsidRPr="00F0138C">
        <w:rPr>
          <w:rFonts w:ascii="Times New Roman" w:eastAsia="Calibri" w:hAnsi="Times New Roman" w:cs="Times New Roman"/>
          <w:sz w:val="24"/>
          <w:szCs w:val="24"/>
        </w:rPr>
        <w:t>relații contractuale</w:t>
      </w:r>
      <w:r w:rsidRPr="00F0138C">
        <w:rPr>
          <w:rFonts w:ascii="Times New Roman" w:hAnsi="Times New Roman" w:cs="Times New Roman"/>
          <w:sz w:val="24"/>
          <w:szCs w:val="24"/>
        </w:rPr>
        <w:t xml:space="preserve"> cu furnizorii respectivi, respectiv nu vor mai accepta înregistrarea persoanelor prevăzute la alin. (3) în contractele/</w:t>
      </w:r>
      <w:proofErr w:type="spellStart"/>
      <w:r w:rsidRPr="00F0138C">
        <w:rPr>
          <w:rFonts w:ascii="Times New Roman" w:hAnsi="Times New Roman" w:cs="Times New Roman"/>
          <w:sz w:val="24"/>
          <w:szCs w:val="24"/>
        </w:rPr>
        <w:t>convenţiile</w:t>
      </w:r>
      <w:proofErr w:type="spellEnd"/>
      <w:r w:rsidRPr="00F0138C">
        <w:rPr>
          <w:rFonts w:ascii="Times New Roman" w:hAnsi="Times New Roman" w:cs="Times New Roman"/>
          <w:sz w:val="24"/>
          <w:szCs w:val="24"/>
        </w:rPr>
        <w:t xml:space="preserve"> de </w:t>
      </w:r>
      <w:proofErr w:type="spellStart"/>
      <w:r w:rsidRPr="00F0138C">
        <w:rPr>
          <w:rFonts w:ascii="Times New Roman" w:hAnsi="Times New Roman" w:cs="Times New Roman"/>
          <w:sz w:val="24"/>
          <w:szCs w:val="24"/>
        </w:rPr>
        <w:t>acelaşi</w:t>
      </w:r>
      <w:proofErr w:type="spellEnd"/>
      <w:r w:rsidRPr="00F0138C">
        <w:rPr>
          <w:rFonts w:ascii="Times New Roman" w:hAnsi="Times New Roman" w:cs="Times New Roman"/>
          <w:sz w:val="24"/>
          <w:szCs w:val="24"/>
        </w:rPr>
        <w:t xml:space="preserve"> tip încheiate cu </w:t>
      </w:r>
      <w:proofErr w:type="spellStart"/>
      <w:r w:rsidRPr="00F0138C">
        <w:rPr>
          <w:rFonts w:ascii="Times New Roman" w:hAnsi="Times New Roman" w:cs="Times New Roman"/>
          <w:sz w:val="24"/>
          <w:szCs w:val="24"/>
        </w:rPr>
        <w:t>aceşti</w:t>
      </w:r>
      <w:proofErr w:type="spellEnd"/>
      <w:r w:rsidRPr="00F0138C">
        <w:rPr>
          <w:rFonts w:ascii="Times New Roman" w:hAnsi="Times New Roman" w:cs="Times New Roman"/>
          <w:sz w:val="24"/>
          <w:szCs w:val="24"/>
        </w:rPr>
        <w:t xml:space="preserve"> furnizori sau cu </w:t>
      </w:r>
      <w:proofErr w:type="spellStart"/>
      <w:r w:rsidRPr="00F0138C">
        <w:rPr>
          <w:rFonts w:ascii="Times New Roman" w:hAnsi="Times New Roman" w:cs="Times New Roman"/>
          <w:sz w:val="24"/>
          <w:szCs w:val="24"/>
        </w:rPr>
        <w:t>alţi</w:t>
      </w:r>
      <w:proofErr w:type="spellEnd"/>
      <w:r w:rsidRPr="00F0138C">
        <w:rPr>
          <w:rFonts w:ascii="Times New Roman" w:hAnsi="Times New Roman" w:cs="Times New Roman"/>
          <w:sz w:val="24"/>
          <w:szCs w:val="24"/>
        </w:rPr>
        <w:t xml:space="preserve"> furnizori pentru aceste persoane care prin activitatea lor au condus la rezilierea/modificarea contractului/</w:t>
      </w:r>
      <w:proofErr w:type="spellStart"/>
      <w:r w:rsidRPr="00F0138C">
        <w:rPr>
          <w:rFonts w:ascii="Times New Roman" w:eastAsia="Calibri" w:hAnsi="Times New Roman" w:cs="Times New Roman"/>
          <w:sz w:val="24"/>
          <w:szCs w:val="24"/>
        </w:rPr>
        <w:t>convenţiei</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0DBFF13A"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(5) În cazul în care furnizorii intră în </w:t>
      </w:r>
      <w:proofErr w:type="spellStart"/>
      <w:r w:rsidRPr="00F0138C">
        <w:rPr>
          <w:rFonts w:ascii="Times New Roman" w:hAnsi="Times New Roman" w:cs="Times New Roman"/>
          <w:sz w:val="24"/>
          <w:szCs w:val="24"/>
        </w:rPr>
        <w:t>relaţii</w:t>
      </w:r>
      <w:proofErr w:type="spellEnd"/>
      <w:r w:rsidRPr="00F0138C">
        <w:rPr>
          <w:rFonts w:ascii="Times New Roman" w:hAnsi="Times New Roman" w:cs="Times New Roman"/>
          <w:sz w:val="24"/>
          <w:szCs w:val="24"/>
        </w:rPr>
        <w:t xml:space="preserve"> contractuale cu </w:t>
      </w:r>
      <w:proofErr w:type="spellStart"/>
      <w:r w:rsidRPr="00F0138C">
        <w:rPr>
          <w:rFonts w:ascii="Times New Roman" w:hAnsi="Times New Roman" w:cs="Times New Roman"/>
          <w:sz w:val="24"/>
          <w:szCs w:val="24"/>
        </w:rPr>
        <w:t>aceeaşi</w:t>
      </w:r>
      <w:proofErr w:type="spellEnd"/>
      <w:r w:rsidRPr="00F0138C">
        <w:rPr>
          <w:rFonts w:ascii="Times New Roman" w:hAnsi="Times New Roman" w:cs="Times New Roman"/>
          <w:sz w:val="24"/>
          <w:szCs w:val="24"/>
        </w:rPr>
        <w:t xml:space="preserve"> casă de asigurări de sănătate pentru mai multe sedii secundare/puncte secundare de lucru, nominalizate în contract/</w:t>
      </w:r>
      <w:proofErr w:type="spellStart"/>
      <w:r w:rsidRPr="00F0138C">
        <w:rPr>
          <w:rFonts w:ascii="Times New Roman" w:eastAsia="Calibri" w:hAnsi="Times New Roman" w:cs="Times New Roman"/>
          <w:sz w:val="24"/>
          <w:szCs w:val="24"/>
        </w:rPr>
        <w:t>convenţie</w:t>
      </w:r>
      <w:proofErr w:type="spellEnd"/>
      <w:r w:rsidRPr="00F0138C">
        <w:rPr>
          <w:rFonts w:ascii="Times New Roman" w:hAnsi="Times New Roman" w:cs="Times New Roman"/>
          <w:sz w:val="24"/>
          <w:szCs w:val="24"/>
        </w:rPr>
        <w:t>, prevederile alin. (2) - (4) se aplică în mod corespunzător pentru fiecare dintre sediile secundare/punctele secundare de lucru.</w:t>
      </w:r>
    </w:p>
    <w:p w14:paraId="1795E72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18</w:t>
      </w:r>
      <w:r w:rsidRPr="00F0138C">
        <w:rPr>
          <w:rFonts w:ascii="Times New Roman" w:hAnsi="Times New Roman" w:cs="Times New Roman"/>
          <w:sz w:val="24"/>
          <w:szCs w:val="24"/>
        </w:rPr>
        <w:tab/>
      </w:r>
    </w:p>
    <w:p w14:paraId="6CD0CB8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Situaţiile</w:t>
      </w:r>
      <w:proofErr w:type="spellEnd"/>
      <w:r w:rsidRPr="00F0138C">
        <w:rPr>
          <w:rFonts w:ascii="Times New Roman" w:hAnsi="Times New Roman" w:cs="Times New Roman"/>
          <w:sz w:val="24"/>
          <w:szCs w:val="24"/>
        </w:rPr>
        <w:t xml:space="preserve"> prevăzute la art. 16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la art. 17 alin. (1) lit. a) </w:t>
      </w:r>
      <w:proofErr w:type="spellStart"/>
      <w:r w:rsidRPr="00F0138C">
        <w:rPr>
          <w:rFonts w:ascii="Times New Roman" w:hAnsi="Times New Roman" w:cs="Times New Roman"/>
          <w:sz w:val="24"/>
          <w:szCs w:val="24"/>
        </w:rPr>
        <w:t>subpct</w:t>
      </w:r>
      <w:proofErr w:type="spellEnd"/>
      <w:r w:rsidRPr="00F0138C">
        <w:rPr>
          <w:rFonts w:ascii="Times New Roman" w:hAnsi="Times New Roman" w:cs="Times New Roman"/>
          <w:sz w:val="24"/>
          <w:szCs w:val="24"/>
        </w:rPr>
        <w:t xml:space="preserve">. a2) - a5)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lit. f) se constată de către casa de asigurări de sănătate din oficiu, prin organele abilitate pentru efectuarea controlului sau la sesizarea oricărei persoane interesate. </w:t>
      </w:r>
      <w:proofErr w:type="spellStart"/>
      <w:r w:rsidRPr="00F0138C">
        <w:rPr>
          <w:rFonts w:ascii="Times New Roman" w:hAnsi="Times New Roman" w:cs="Times New Roman"/>
          <w:sz w:val="24"/>
          <w:szCs w:val="24"/>
        </w:rPr>
        <w:t>Situaţiile</w:t>
      </w:r>
      <w:proofErr w:type="spellEnd"/>
      <w:r w:rsidRPr="00F0138C">
        <w:rPr>
          <w:rFonts w:ascii="Times New Roman" w:hAnsi="Times New Roman" w:cs="Times New Roman"/>
          <w:sz w:val="24"/>
          <w:szCs w:val="24"/>
        </w:rPr>
        <w:t xml:space="preserve"> prevăzute la art. 17 alin. (1) lit. a) - </w:t>
      </w:r>
      <w:proofErr w:type="spellStart"/>
      <w:r w:rsidRPr="00F0138C">
        <w:rPr>
          <w:rFonts w:ascii="Times New Roman" w:hAnsi="Times New Roman" w:cs="Times New Roman"/>
          <w:sz w:val="24"/>
          <w:szCs w:val="24"/>
        </w:rPr>
        <w:t>subpct</w:t>
      </w:r>
      <w:proofErr w:type="spellEnd"/>
      <w:r w:rsidRPr="00F0138C">
        <w:rPr>
          <w:rFonts w:ascii="Times New Roman" w:hAnsi="Times New Roman" w:cs="Times New Roman"/>
          <w:sz w:val="24"/>
          <w:szCs w:val="24"/>
        </w:rPr>
        <w:t xml:space="preserve">. a1)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lit. d) se notifică casei de asigurări de sănătate, cu cel </w:t>
      </w:r>
      <w:proofErr w:type="spellStart"/>
      <w:r w:rsidRPr="00F0138C">
        <w:rPr>
          <w:rFonts w:ascii="Times New Roman" w:hAnsi="Times New Roman" w:cs="Times New Roman"/>
          <w:sz w:val="24"/>
          <w:szCs w:val="24"/>
        </w:rPr>
        <w:t>puţin</w:t>
      </w:r>
      <w:proofErr w:type="spellEnd"/>
      <w:r w:rsidRPr="00F0138C">
        <w:rPr>
          <w:rFonts w:ascii="Times New Roman" w:hAnsi="Times New Roman" w:cs="Times New Roman"/>
          <w:sz w:val="24"/>
          <w:szCs w:val="24"/>
        </w:rPr>
        <w:t xml:space="preserve"> 30 de zile calendaristice înaintea datei de la care se </w:t>
      </w:r>
      <w:proofErr w:type="spellStart"/>
      <w:r w:rsidRPr="00F0138C">
        <w:rPr>
          <w:rFonts w:ascii="Times New Roman" w:hAnsi="Times New Roman" w:cs="Times New Roman"/>
          <w:sz w:val="24"/>
          <w:szCs w:val="24"/>
        </w:rPr>
        <w:t>doreşte</w:t>
      </w:r>
      <w:proofErr w:type="spellEnd"/>
      <w:r w:rsidRPr="00F0138C">
        <w:rPr>
          <w:rFonts w:ascii="Times New Roman" w:hAnsi="Times New Roman" w:cs="Times New Roman"/>
          <w:sz w:val="24"/>
          <w:szCs w:val="24"/>
        </w:rPr>
        <w:t xml:space="preserve"> încetarea </w:t>
      </w:r>
      <w:r w:rsidRPr="00F0138C">
        <w:rPr>
          <w:rFonts w:ascii="Times New Roman" w:eastAsia="Calibri" w:hAnsi="Times New Roman" w:cs="Times New Roman"/>
          <w:sz w:val="24"/>
          <w:szCs w:val="24"/>
        </w:rPr>
        <w:t>relației contractuale</w:t>
      </w:r>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211C10FF" w14:textId="77777777" w:rsidR="00AA46EA" w:rsidRPr="00F0138C" w:rsidRDefault="00AA46EA" w:rsidP="00AA46EA">
      <w:pPr>
        <w:spacing w:line="240" w:lineRule="auto"/>
        <w:contextualSpacing/>
        <w:jc w:val="both"/>
        <w:rPr>
          <w:rFonts w:ascii="Times New Roman" w:hAnsi="Times New Roman" w:cs="Times New Roman"/>
          <w:sz w:val="24"/>
          <w:szCs w:val="24"/>
        </w:rPr>
      </w:pPr>
    </w:p>
    <w:p w14:paraId="4CC4C74D" w14:textId="77777777" w:rsidR="00AA46EA" w:rsidRPr="00F0138C" w:rsidRDefault="00AA46EA" w:rsidP="00AA46EA">
      <w:pPr>
        <w:spacing w:line="240" w:lineRule="auto"/>
        <w:contextualSpacing/>
        <w:jc w:val="both"/>
        <w:rPr>
          <w:rFonts w:ascii="Times New Roman" w:hAnsi="Times New Roman" w:cs="Times New Roman"/>
          <w:b/>
          <w:sz w:val="24"/>
          <w:szCs w:val="24"/>
        </w:rPr>
      </w:pPr>
      <w:r w:rsidRPr="00F0138C">
        <w:rPr>
          <w:rFonts w:ascii="Times New Roman" w:hAnsi="Times New Roman" w:cs="Times New Roman"/>
          <w:b/>
          <w:sz w:val="24"/>
          <w:szCs w:val="24"/>
        </w:rPr>
        <w:t xml:space="preserve">    XII. </w:t>
      </w:r>
      <w:proofErr w:type="spellStart"/>
      <w:r w:rsidRPr="00F0138C">
        <w:rPr>
          <w:rFonts w:ascii="Times New Roman" w:hAnsi="Times New Roman" w:cs="Times New Roman"/>
          <w:b/>
          <w:sz w:val="24"/>
          <w:szCs w:val="24"/>
        </w:rPr>
        <w:t>Corespondenţa</w:t>
      </w:r>
      <w:proofErr w:type="spellEnd"/>
      <w:r w:rsidRPr="00F0138C">
        <w:rPr>
          <w:rFonts w:ascii="Times New Roman" w:hAnsi="Times New Roman" w:cs="Times New Roman"/>
          <w:b/>
          <w:sz w:val="24"/>
          <w:szCs w:val="24"/>
        </w:rPr>
        <w:tab/>
      </w:r>
    </w:p>
    <w:p w14:paraId="341EA57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19</w:t>
      </w:r>
      <w:r w:rsidRPr="00F0138C">
        <w:rPr>
          <w:rFonts w:ascii="Times New Roman" w:hAnsi="Times New Roman" w:cs="Times New Roman"/>
          <w:sz w:val="24"/>
          <w:szCs w:val="24"/>
        </w:rPr>
        <w:tab/>
      </w:r>
    </w:p>
    <w:p w14:paraId="16BDE367"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Corespondenţa</w:t>
      </w:r>
      <w:proofErr w:type="spellEnd"/>
      <w:r w:rsidRPr="00F0138C">
        <w:rPr>
          <w:rFonts w:ascii="Times New Roman" w:hAnsi="Times New Roman" w:cs="Times New Roman"/>
          <w:sz w:val="24"/>
          <w:szCs w:val="24"/>
        </w:rPr>
        <w:t xml:space="preserve"> legată de derularea prezentului </w:t>
      </w:r>
      <w:r w:rsidRPr="00F0138C">
        <w:rPr>
          <w:rFonts w:ascii="Times New Roman" w:eastAsia="Calibri" w:hAnsi="Times New Roman" w:cs="Times New Roman"/>
          <w:sz w:val="24"/>
          <w:szCs w:val="24"/>
        </w:rPr>
        <w:t>act adițional</w:t>
      </w:r>
      <w:r w:rsidRPr="00F0138C">
        <w:rPr>
          <w:rFonts w:ascii="Times New Roman" w:hAnsi="Times New Roman" w:cs="Times New Roman"/>
          <w:sz w:val="24"/>
          <w:szCs w:val="24"/>
        </w:rPr>
        <w:t xml:space="preserve"> se efectuează în scris, prin scrisori recomandate cu confirmare de primire, prin fax, prin </w:t>
      </w:r>
      <w:proofErr w:type="spellStart"/>
      <w:r w:rsidRPr="00F0138C">
        <w:rPr>
          <w:rFonts w:ascii="Times New Roman" w:hAnsi="Times New Roman" w:cs="Times New Roman"/>
          <w:sz w:val="24"/>
          <w:szCs w:val="24"/>
        </w:rPr>
        <w:t>poşta</w:t>
      </w:r>
      <w:proofErr w:type="spellEnd"/>
      <w:r w:rsidRPr="00F0138C">
        <w:rPr>
          <w:rFonts w:ascii="Times New Roman" w:hAnsi="Times New Roman" w:cs="Times New Roman"/>
          <w:sz w:val="24"/>
          <w:szCs w:val="24"/>
        </w:rPr>
        <w:t xml:space="preserve"> electronică sau direct la sediul </w:t>
      </w:r>
      <w:proofErr w:type="spellStart"/>
      <w:r w:rsidRPr="00F0138C">
        <w:rPr>
          <w:rFonts w:ascii="Times New Roman" w:hAnsi="Times New Roman" w:cs="Times New Roman"/>
          <w:sz w:val="24"/>
          <w:szCs w:val="24"/>
        </w:rPr>
        <w:t>părţilor</w:t>
      </w:r>
      <w:proofErr w:type="spellEnd"/>
      <w:r w:rsidRPr="00F0138C">
        <w:rPr>
          <w:rFonts w:ascii="Times New Roman" w:hAnsi="Times New Roman" w:cs="Times New Roman"/>
          <w:sz w:val="24"/>
          <w:szCs w:val="24"/>
        </w:rPr>
        <w:t xml:space="preserve"> - sediul casei de asigurări de sănătate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la sediul cabinetului medical declarat în act adițional.</w:t>
      </w:r>
      <w:r w:rsidRPr="00F0138C">
        <w:rPr>
          <w:rFonts w:ascii="Times New Roman" w:hAnsi="Times New Roman" w:cs="Times New Roman"/>
          <w:sz w:val="24"/>
          <w:szCs w:val="24"/>
        </w:rPr>
        <w:tab/>
      </w:r>
    </w:p>
    <w:p w14:paraId="0DC9A9DB"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Fiecare parte contractantă este obligată ca în </w:t>
      </w:r>
      <w:proofErr w:type="spellStart"/>
      <w:r w:rsidRPr="00F0138C">
        <w:rPr>
          <w:rFonts w:ascii="Times New Roman" w:hAnsi="Times New Roman" w:cs="Times New Roman"/>
          <w:sz w:val="24"/>
          <w:szCs w:val="24"/>
        </w:rPr>
        <w:t>situaţia</w:t>
      </w:r>
      <w:proofErr w:type="spellEnd"/>
      <w:r w:rsidRPr="00F0138C">
        <w:rPr>
          <w:rFonts w:ascii="Times New Roman" w:hAnsi="Times New Roman" w:cs="Times New Roman"/>
          <w:sz w:val="24"/>
          <w:szCs w:val="24"/>
        </w:rPr>
        <w:t xml:space="preserve"> în care intervin modificări ale datelor ce figurează în prezentul </w:t>
      </w:r>
      <w:r w:rsidRPr="00F0138C">
        <w:rPr>
          <w:rFonts w:ascii="Times New Roman" w:eastAsia="Calibri" w:hAnsi="Times New Roman" w:cs="Times New Roman"/>
          <w:sz w:val="24"/>
          <w:szCs w:val="24"/>
        </w:rPr>
        <w:t>act adițional</w:t>
      </w:r>
      <w:r w:rsidRPr="00F0138C">
        <w:rPr>
          <w:rFonts w:ascii="Times New Roman" w:hAnsi="Times New Roman" w:cs="Times New Roman"/>
          <w:sz w:val="24"/>
          <w:szCs w:val="24"/>
        </w:rPr>
        <w:t xml:space="preserve"> să notifice celeilalte </w:t>
      </w:r>
      <w:proofErr w:type="spellStart"/>
      <w:r w:rsidRPr="00F0138C">
        <w:rPr>
          <w:rFonts w:ascii="Times New Roman" w:hAnsi="Times New Roman" w:cs="Times New Roman"/>
          <w:sz w:val="24"/>
          <w:szCs w:val="24"/>
        </w:rPr>
        <w:t>părţi</w:t>
      </w:r>
      <w:proofErr w:type="spellEnd"/>
      <w:r w:rsidRPr="00F0138C">
        <w:rPr>
          <w:rFonts w:ascii="Times New Roman" w:hAnsi="Times New Roman" w:cs="Times New Roman"/>
          <w:sz w:val="24"/>
          <w:szCs w:val="24"/>
        </w:rPr>
        <w:t xml:space="preserve"> contractante schimbarea survenită cel târziu în ziua în care modificarea produce efecte.</w:t>
      </w:r>
    </w:p>
    <w:p w14:paraId="0C85FC5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r>
      <w:r w:rsidRPr="00F0138C">
        <w:rPr>
          <w:rFonts w:ascii="Times New Roman" w:hAnsi="Times New Roman" w:cs="Times New Roman"/>
          <w:sz w:val="24"/>
          <w:szCs w:val="24"/>
        </w:rPr>
        <w:tab/>
      </w:r>
    </w:p>
    <w:p w14:paraId="0B2D8D64" w14:textId="77777777" w:rsidR="00AA46EA" w:rsidRPr="00F0138C" w:rsidRDefault="00AA46EA" w:rsidP="00AA46EA">
      <w:pPr>
        <w:spacing w:line="240" w:lineRule="auto"/>
        <w:contextualSpacing/>
        <w:jc w:val="both"/>
        <w:rPr>
          <w:rFonts w:ascii="Times New Roman" w:hAnsi="Times New Roman" w:cs="Times New Roman"/>
          <w:b/>
          <w:sz w:val="24"/>
          <w:szCs w:val="24"/>
        </w:rPr>
      </w:pPr>
      <w:r w:rsidRPr="00F0138C">
        <w:rPr>
          <w:rFonts w:ascii="Times New Roman" w:hAnsi="Times New Roman" w:cs="Times New Roman"/>
          <w:b/>
          <w:sz w:val="24"/>
          <w:szCs w:val="24"/>
        </w:rPr>
        <w:t xml:space="preserve">    XIII. Modificarea </w:t>
      </w:r>
      <w:r w:rsidRPr="00F0138C">
        <w:rPr>
          <w:rFonts w:ascii="Times New Roman" w:eastAsia="Calibri" w:hAnsi="Times New Roman" w:cs="Times New Roman"/>
          <w:b/>
          <w:sz w:val="24"/>
          <w:szCs w:val="24"/>
        </w:rPr>
        <w:t>actului adițional</w:t>
      </w:r>
    </w:p>
    <w:p w14:paraId="6D95E04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20</w:t>
      </w:r>
      <w:r w:rsidRPr="00F0138C">
        <w:rPr>
          <w:rFonts w:ascii="Times New Roman" w:hAnsi="Times New Roman" w:cs="Times New Roman"/>
          <w:sz w:val="24"/>
          <w:szCs w:val="24"/>
        </w:rPr>
        <w:tab/>
      </w:r>
    </w:p>
    <w:p w14:paraId="29C9474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În </w:t>
      </w:r>
      <w:proofErr w:type="spellStart"/>
      <w:r w:rsidRPr="00F0138C">
        <w:rPr>
          <w:rFonts w:ascii="Times New Roman" w:hAnsi="Times New Roman" w:cs="Times New Roman"/>
          <w:sz w:val="24"/>
          <w:szCs w:val="24"/>
        </w:rPr>
        <w:t>condiţiile</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apariţiei</w:t>
      </w:r>
      <w:proofErr w:type="spellEnd"/>
      <w:r w:rsidRPr="00F0138C">
        <w:rPr>
          <w:rFonts w:ascii="Times New Roman" w:hAnsi="Times New Roman" w:cs="Times New Roman"/>
          <w:sz w:val="24"/>
          <w:szCs w:val="24"/>
        </w:rPr>
        <w:t xml:space="preserve"> unor noi acte normative în materie, care intră în vigoare pe durata derulării prezentului </w:t>
      </w:r>
      <w:r w:rsidRPr="00F0138C">
        <w:rPr>
          <w:rFonts w:ascii="Times New Roman" w:eastAsia="Calibri" w:hAnsi="Times New Roman" w:cs="Times New Roman"/>
          <w:sz w:val="24"/>
          <w:szCs w:val="24"/>
        </w:rPr>
        <w:t>act adițional</w:t>
      </w:r>
      <w:r w:rsidRPr="00F0138C">
        <w:rPr>
          <w:rFonts w:ascii="Times New Roman" w:hAnsi="Times New Roman" w:cs="Times New Roman"/>
          <w:sz w:val="24"/>
          <w:szCs w:val="24"/>
        </w:rPr>
        <w:t xml:space="preserve">, clauzele contrare se vor modifica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se vor completa în mod corespunzător. </w:t>
      </w:r>
    </w:p>
    <w:p w14:paraId="29BF4515"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21</w:t>
      </w:r>
      <w:r w:rsidRPr="00F0138C">
        <w:rPr>
          <w:rFonts w:ascii="Times New Roman" w:hAnsi="Times New Roman" w:cs="Times New Roman"/>
          <w:sz w:val="24"/>
          <w:szCs w:val="24"/>
        </w:rPr>
        <w:tab/>
      </w:r>
    </w:p>
    <w:p w14:paraId="29CA008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Valoarea garantată a unui punct pe serviciu medical, respectiv valoarea garantată a unui punct pe serviciu medical diagnostic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terapeutic sunt calculate de Casa </w:t>
      </w:r>
      <w:proofErr w:type="spellStart"/>
      <w:r w:rsidRPr="00F0138C">
        <w:rPr>
          <w:rFonts w:ascii="Times New Roman" w:hAnsi="Times New Roman" w:cs="Times New Roman"/>
          <w:sz w:val="24"/>
          <w:szCs w:val="24"/>
        </w:rPr>
        <w:t>Naţională</w:t>
      </w:r>
      <w:proofErr w:type="spellEnd"/>
      <w:r w:rsidRPr="00F0138C">
        <w:rPr>
          <w:rFonts w:ascii="Times New Roman" w:hAnsi="Times New Roman" w:cs="Times New Roman"/>
          <w:sz w:val="24"/>
          <w:szCs w:val="24"/>
        </w:rPr>
        <w:t xml:space="preserve"> de Asigurări de Sănătate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nu sunt elemente de negociere între </w:t>
      </w:r>
      <w:proofErr w:type="spellStart"/>
      <w:r w:rsidRPr="00F0138C">
        <w:rPr>
          <w:rFonts w:ascii="Times New Roman" w:hAnsi="Times New Roman" w:cs="Times New Roman"/>
          <w:sz w:val="24"/>
          <w:szCs w:val="24"/>
        </w:rPr>
        <w:t>părţi</w:t>
      </w:r>
      <w:proofErr w:type="spellEnd"/>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458258D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22</w:t>
      </w:r>
      <w:r w:rsidRPr="00F0138C">
        <w:rPr>
          <w:rFonts w:ascii="Times New Roman" w:hAnsi="Times New Roman" w:cs="Times New Roman"/>
          <w:sz w:val="24"/>
          <w:szCs w:val="24"/>
        </w:rPr>
        <w:tab/>
      </w:r>
    </w:p>
    <w:p w14:paraId="3495F86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Dacă o clauză a acestui </w:t>
      </w:r>
      <w:r w:rsidRPr="00F0138C">
        <w:rPr>
          <w:rFonts w:ascii="Times New Roman" w:eastAsia="Calibri" w:hAnsi="Times New Roman" w:cs="Times New Roman"/>
          <w:sz w:val="24"/>
          <w:szCs w:val="24"/>
        </w:rPr>
        <w:t>act adițional</w:t>
      </w:r>
      <w:r w:rsidRPr="00F0138C">
        <w:rPr>
          <w:rFonts w:ascii="Times New Roman" w:hAnsi="Times New Roman" w:cs="Times New Roman"/>
          <w:sz w:val="24"/>
          <w:szCs w:val="24"/>
        </w:rPr>
        <w:t xml:space="preserve"> ar fi declarată nulă, celelalte prevederi ale </w:t>
      </w:r>
      <w:r w:rsidRPr="00F0138C">
        <w:rPr>
          <w:rFonts w:ascii="Times New Roman" w:eastAsia="Calibri" w:hAnsi="Times New Roman" w:cs="Times New Roman"/>
          <w:sz w:val="24"/>
          <w:szCs w:val="24"/>
        </w:rPr>
        <w:t>actului adițional</w:t>
      </w:r>
      <w:r w:rsidRPr="00F0138C">
        <w:rPr>
          <w:rFonts w:ascii="Times New Roman" w:hAnsi="Times New Roman" w:cs="Times New Roman"/>
          <w:sz w:val="24"/>
          <w:szCs w:val="24"/>
        </w:rPr>
        <w:t xml:space="preserve"> nu vor fi afectate de această nulitate. </w:t>
      </w:r>
      <w:proofErr w:type="spellStart"/>
      <w:r w:rsidRPr="00F0138C">
        <w:rPr>
          <w:rFonts w:ascii="Times New Roman" w:hAnsi="Times New Roman" w:cs="Times New Roman"/>
          <w:sz w:val="24"/>
          <w:szCs w:val="24"/>
        </w:rPr>
        <w:t>Părţile</w:t>
      </w:r>
      <w:proofErr w:type="spellEnd"/>
      <w:r w:rsidRPr="00F0138C">
        <w:rPr>
          <w:rFonts w:ascii="Times New Roman" w:hAnsi="Times New Roman" w:cs="Times New Roman"/>
          <w:sz w:val="24"/>
          <w:szCs w:val="24"/>
        </w:rPr>
        <w:t xml:space="preserve"> convin ca orice clauză declarată nulă să fie înlocuită printr-o altă clauză care să corespundă cât mai bine cu </w:t>
      </w:r>
      <w:proofErr w:type="spellStart"/>
      <w:r w:rsidRPr="00F0138C">
        <w:rPr>
          <w:rFonts w:ascii="Times New Roman" w:hAnsi="Times New Roman" w:cs="Times New Roman"/>
          <w:sz w:val="24"/>
          <w:szCs w:val="24"/>
        </w:rPr>
        <w:t>putinţă</w:t>
      </w:r>
      <w:proofErr w:type="spellEnd"/>
      <w:r w:rsidRPr="00F0138C">
        <w:rPr>
          <w:rFonts w:ascii="Times New Roman" w:hAnsi="Times New Roman" w:cs="Times New Roman"/>
          <w:sz w:val="24"/>
          <w:szCs w:val="24"/>
        </w:rPr>
        <w:t xml:space="preserve"> spiritului </w:t>
      </w:r>
      <w:r w:rsidRPr="00F0138C">
        <w:rPr>
          <w:rFonts w:ascii="Times New Roman" w:eastAsia="Calibri" w:hAnsi="Times New Roman" w:cs="Times New Roman"/>
          <w:sz w:val="24"/>
          <w:szCs w:val="24"/>
        </w:rPr>
        <w:t>actului adițional</w:t>
      </w:r>
      <w:r w:rsidRPr="00F0138C">
        <w:rPr>
          <w:rFonts w:ascii="Times New Roman" w:hAnsi="Times New Roman" w:cs="Times New Roman"/>
          <w:sz w:val="24"/>
          <w:szCs w:val="24"/>
        </w:rPr>
        <w:t>.</w:t>
      </w:r>
      <w:r w:rsidRPr="00F0138C">
        <w:rPr>
          <w:rFonts w:ascii="Times New Roman" w:hAnsi="Times New Roman" w:cs="Times New Roman"/>
          <w:sz w:val="24"/>
          <w:szCs w:val="24"/>
        </w:rPr>
        <w:tab/>
      </w:r>
    </w:p>
    <w:p w14:paraId="786692C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23</w:t>
      </w:r>
      <w:r w:rsidRPr="00F0138C">
        <w:rPr>
          <w:rFonts w:ascii="Times New Roman" w:hAnsi="Times New Roman" w:cs="Times New Roman"/>
          <w:sz w:val="24"/>
          <w:szCs w:val="24"/>
        </w:rPr>
        <w:tab/>
      </w:r>
    </w:p>
    <w:p w14:paraId="1218D71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Prezentul </w:t>
      </w:r>
      <w:r w:rsidRPr="00F0138C">
        <w:rPr>
          <w:rFonts w:ascii="Times New Roman" w:eastAsia="Calibri" w:hAnsi="Times New Roman" w:cs="Times New Roman"/>
          <w:sz w:val="24"/>
          <w:szCs w:val="24"/>
        </w:rPr>
        <w:t>act adițional</w:t>
      </w:r>
      <w:r w:rsidRPr="00F0138C">
        <w:rPr>
          <w:rFonts w:ascii="Times New Roman" w:hAnsi="Times New Roman" w:cs="Times New Roman"/>
          <w:sz w:val="24"/>
          <w:szCs w:val="24"/>
        </w:rPr>
        <w:t xml:space="preserve"> se poate modifica prin negociere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acord bilateral, la </w:t>
      </w:r>
      <w:proofErr w:type="spellStart"/>
      <w:r w:rsidRPr="00F0138C">
        <w:rPr>
          <w:rFonts w:ascii="Times New Roman" w:hAnsi="Times New Roman" w:cs="Times New Roman"/>
          <w:sz w:val="24"/>
          <w:szCs w:val="24"/>
        </w:rPr>
        <w:t>iniţiativa</w:t>
      </w:r>
      <w:proofErr w:type="spellEnd"/>
      <w:r w:rsidRPr="00F0138C">
        <w:rPr>
          <w:rFonts w:ascii="Times New Roman" w:hAnsi="Times New Roman" w:cs="Times New Roman"/>
          <w:sz w:val="24"/>
          <w:szCs w:val="24"/>
        </w:rPr>
        <w:t xml:space="preserve"> oricărei </w:t>
      </w:r>
      <w:proofErr w:type="spellStart"/>
      <w:r w:rsidRPr="00F0138C">
        <w:rPr>
          <w:rFonts w:ascii="Times New Roman" w:hAnsi="Times New Roman" w:cs="Times New Roman"/>
          <w:sz w:val="24"/>
          <w:szCs w:val="24"/>
        </w:rPr>
        <w:t>părţi</w:t>
      </w:r>
      <w:proofErr w:type="spellEnd"/>
      <w:r w:rsidRPr="00F0138C">
        <w:rPr>
          <w:rFonts w:ascii="Times New Roman" w:hAnsi="Times New Roman" w:cs="Times New Roman"/>
          <w:sz w:val="24"/>
          <w:szCs w:val="24"/>
        </w:rPr>
        <w:t xml:space="preserve"> contractante, sub rezerva notificării scrise a </w:t>
      </w:r>
      <w:proofErr w:type="spellStart"/>
      <w:r w:rsidRPr="00F0138C">
        <w:rPr>
          <w:rFonts w:ascii="Times New Roman" w:hAnsi="Times New Roman" w:cs="Times New Roman"/>
          <w:sz w:val="24"/>
          <w:szCs w:val="24"/>
        </w:rPr>
        <w:t>intenţiei</w:t>
      </w:r>
      <w:proofErr w:type="spellEnd"/>
      <w:r w:rsidRPr="00F0138C">
        <w:rPr>
          <w:rFonts w:ascii="Times New Roman" w:hAnsi="Times New Roman" w:cs="Times New Roman"/>
          <w:sz w:val="24"/>
          <w:szCs w:val="24"/>
        </w:rPr>
        <w:t xml:space="preserve"> de modificare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a propunerilor de modificare cu cel </w:t>
      </w:r>
      <w:proofErr w:type="spellStart"/>
      <w:r w:rsidRPr="00F0138C">
        <w:rPr>
          <w:rFonts w:ascii="Times New Roman" w:hAnsi="Times New Roman" w:cs="Times New Roman"/>
          <w:sz w:val="24"/>
          <w:szCs w:val="24"/>
        </w:rPr>
        <w:t>puţin</w:t>
      </w:r>
      <w:proofErr w:type="spellEnd"/>
      <w:r w:rsidRPr="00F0138C">
        <w:rPr>
          <w:rFonts w:ascii="Times New Roman" w:hAnsi="Times New Roman" w:cs="Times New Roman"/>
          <w:sz w:val="24"/>
          <w:szCs w:val="24"/>
        </w:rPr>
        <w:t xml:space="preserve"> ...... zile înaintea datei de la care se </w:t>
      </w:r>
      <w:proofErr w:type="spellStart"/>
      <w:r w:rsidRPr="00F0138C">
        <w:rPr>
          <w:rFonts w:ascii="Times New Roman" w:hAnsi="Times New Roman" w:cs="Times New Roman"/>
          <w:sz w:val="24"/>
          <w:szCs w:val="24"/>
        </w:rPr>
        <w:t>doreşte</w:t>
      </w:r>
      <w:proofErr w:type="spellEnd"/>
      <w:r w:rsidRPr="00F0138C">
        <w:rPr>
          <w:rFonts w:ascii="Times New Roman" w:hAnsi="Times New Roman" w:cs="Times New Roman"/>
          <w:sz w:val="24"/>
          <w:szCs w:val="24"/>
        </w:rPr>
        <w:t xml:space="preserve"> modificarea.</w:t>
      </w:r>
      <w:r w:rsidRPr="00F0138C">
        <w:rPr>
          <w:rFonts w:ascii="Times New Roman" w:hAnsi="Times New Roman" w:cs="Times New Roman"/>
          <w:sz w:val="24"/>
          <w:szCs w:val="24"/>
        </w:rPr>
        <w:tab/>
      </w:r>
    </w:p>
    <w:p w14:paraId="5DFFA92D" w14:textId="77777777" w:rsidR="00AA46EA" w:rsidRPr="00F0138C" w:rsidRDefault="00AA46EA" w:rsidP="00AA46EA">
      <w:pPr>
        <w:spacing w:line="240" w:lineRule="auto"/>
        <w:contextualSpacing/>
        <w:jc w:val="both"/>
        <w:rPr>
          <w:rFonts w:ascii="Times New Roman" w:hAnsi="Times New Roman" w:cs="Times New Roman"/>
          <w:strike/>
          <w:sz w:val="24"/>
          <w:szCs w:val="24"/>
        </w:rPr>
      </w:pPr>
      <w:r w:rsidRPr="00F0138C">
        <w:rPr>
          <w:rFonts w:ascii="Times New Roman" w:hAnsi="Times New Roman" w:cs="Times New Roman"/>
          <w:sz w:val="24"/>
          <w:szCs w:val="24"/>
        </w:rPr>
        <w:t xml:space="preserve">    Modificarea se face printr-un act </w:t>
      </w:r>
      <w:proofErr w:type="spellStart"/>
      <w:r w:rsidRPr="00F0138C">
        <w:rPr>
          <w:rFonts w:ascii="Times New Roman" w:hAnsi="Times New Roman" w:cs="Times New Roman"/>
          <w:sz w:val="24"/>
          <w:szCs w:val="24"/>
        </w:rPr>
        <w:t>adiţional</w:t>
      </w:r>
      <w:proofErr w:type="spellEnd"/>
      <w:r w:rsidRPr="00F0138C">
        <w:rPr>
          <w:rFonts w:ascii="Times New Roman" w:hAnsi="Times New Roman" w:cs="Times New Roman"/>
          <w:sz w:val="24"/>
          <w:szCs w:val="24"/>
        </w:rPr>
        <w:t xml:space="preserve"> semnat de ambele </w:t>
      </w:r>
      <w:proofErr w:type="spellStart"/>
      <w:r w:rsidRPr="00F0138C">
        <w:rPr>
          <w:rFonts w:ascii="Times New Roman" w:hAnsi="Times New Roman" w:cs="Times New Roman"/>
          <w:sz w:val="24"/>
          <w:szCs w:val="24"/>
        </w:rPr>
        <w:t>părţi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este anexă la contract.</w:t>
      </w:r>
    </w:p>
    <w:p w14:paraId="340A02CF" w14:textId="77777777" w:rsidR="00AA46EA" w:rsidRPr="00F0138C" w:rsidRDefault="00AA46EA" w:rsidP="00AA46EA">
      <w:pPr>
        <w:spacing w:line="240" w:lineRule="auto"/>
        <w:contextualSpacing/>
        <w:jc w:val="both"/>
        <w:rPr>
          <w:rFonts w:ascii="Times New Roman" w:hAnsi="Times New Roman" w:cs="Times New Roman"/>
          <w:b/>
          <w:sz w:val="24"/>
          <w:szCs w:val="24"/>
        </w:rPr>
      </w:pPr>
      <w:r w:rsidRPr="00F0138C">
        <w:rPr>
          <w:rFonts w:ascii="Times New Roman" w:hAnsi="Times New Roman" w:cs="Times New Roman"/>
          <w:b/>
          <w:sz w:val="24"/>
          <w:szCs w:val="24"/>
        </w:rPr>
        <w:lastRenderedPageBreak/>
        <w:t xml:space="preserve">    XIV. </w:t>
      </w:r>
      <w:proofErr w:type="spellStart"/>
      <w:r w:rsidRPr="00F0138C">
        <w:rPr>
          <w:rFonts w:ascii="Times New Roman" w:hAnsi="Times New Roman" w:cs="Times New Roman"/>
          <w:b/>
          <w:sz w:val="24"/>
          <w:szCs w:val="24"/>
        </w:rPr>
        <w:t>Soluţionarea</w:t>
      </w:r>
      <w:proofErr w:type="spellEnd"/>
      <w:r w:rsidRPr="00F0138C">
        <w:rPr>
          <w:rFonts w:ascii="Times New Roman" w:hAnsi="Times New Roman" w:cs="Times New Roman"/>
          <w:b/>
          <w:sz w:val="24"/>
          <w:szCs w:val="24"/>
        </w:rPr>
        <w:t xml:space="preserve"> litigiilor</w:t>
      </w:r>
      <w:r w:rsidRPr="00F0138C">
        <w:rPr>
          <w:rFonts w:ascii="Times New Roman" w:hAnsi="Times New Roman" w:cs="Times New Roman"/>
          <w:b/>
          <w:sz w:val="24"/>
          <w:szCs w:val="24"/>
        </w:rPr>
        <w:tab/>
      </w:r>
    </w:p>
    <w:p w14:paraId="7F1A8268"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ART. 24</w:t>
      </w:r>
      <w:r w:rsidRPr="00F0138C">
        <w:rPr>
          <w:rFonts w:ascii="Times New Roman" w:hAnsi="Times New Roman" w:cs="Times New Roman"/>
          <w:sz w:val="24"/>
          <w:szCs w:val="24"/>
        </w:rPr>
        <w:tab/>
      </w:r>
    </w:p>
    <w:p w14:paraId="3709CD5D"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(1) Litigiile legate de încheierea, derularea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încetarea </w:t>
      </w:r>
      <w:proofErr w:type="spellStart"/>
      <w:r w:rsidRPr="00F0138C">
        <w:rPr>
          <w:rFonts w:ascii="Times New Roman" w:hAnsi="Times New Roman" w:cs="Times New Roman"/>
          <w:sz w:val="24"/>
          <w:szCs w:val="24"/>
        </w:rPr>
        <w:t>prezentulu</w:t>
      </w:r>
      <w:proofErr w:type="spellEnd"/>
      <w:r w:rsidRPr="00F0138C">
        <w:rPr>
          <w:rFonts w:ascii="Times New Roman" w:hAnsi="Times New Roman" w:cs="Times New Roman"/>
          <w:sz w:val="24"/>
          <w:szCs w:val="24"/>
        </w:rPr>
        <w:t xml:space="preserve"> </w:t>
      </w:r>
      <w:r w:rsidRPr="00F0138C">
        <w:rPr>
          <w:rFonts w:ascii="Times New Roman" w:eastAsia="Calibri" w:hAnsi="Times New Roman" w:cs="Times New Roman"/>
          <w:sz w:val="24"/>
          <w:szCs w:val="24"/>
        </w:rPr>
        <w:t xml:space="preserve">act adițional </w:t>
      </w:r>
      <w:r w:rsidRPr="00F0138C">
        <w:rPr>
          <w:rFonts w:ascii="Times New Roman" w:hAnsi="Times New Roman" w:cs="Times New Roman"/>
          <w:sz w:val="24"/>
          <w:szCs w:val="24"/>
        </w:rPr>
        <w:t xml:space="preserve">vor fi supuse unei proceduri prealabile de </w:t>
      </w:r>
      <w:proofErr w:type="spellStart"/>
      <w:r w:rsidRPr="00F0138C">
        <w:rPr>
          <w:rFonts w:ascii="Times New Roman" w:hAnsi="Times New Roman" w:cs="Times New Roman"/>
          <w:sz w:val="24"/>
          <w:szCs w:val="24"/>
        </w:rPr>
        <w:t>soluţionare</w:t>
      </w:r>
      <w:proofErr w:type="spellEnd"/>
      <w:r w:rsidRPr="00F0138C">
        <w:rPr>
          <w:rFonts w:ascii="Times New Roman" w:hAnsi="Times New Roman" w:cs="Times New Roman"/>
          <w:sz w:val="24"/>
          <w:szCs w:val="24"/>
        </w:rPr>
        <w:t xml:space="preserve"> pe cale amiabilă.</w:t>
      </w:r>
      <w:r w:rsidRPr="00F0138C">
        <w:rPr>
          <w:rFonts w:ascii="Times New Roman" w:hAnsi="Times New Roman" w:cs="Times New Roman"/>
          <w:sz w:val="24"/>
          <w:szCs w:val="24"/>
        </w:rPr>
        <w:tab/>
      </w:r>
    </w:p>
    <w:p w14:paraId="0E182CC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(2) Litigiile </w:t>
      </w:r>
      <w:proofErr w:type="spellStart"/>
      <w:r w:rsidRPr="00F0138C">
        <w:rPr>
          <w:rFonts w:ascii="Times New Roman" w:hAnsi="Times New Roman" w:cs="Times New Roman"/>
          <w:sz w:val="24"/>
          <w:szCs w:val="24"/>
        </w:rPr>
        <w:t>nesoluţionate</w:t>
      </w:r>
      <w:proofErr w:type="spellEnd"/>
      <w:r w:rsidRPr="00F0138C">
        <w:rPr>
          <w:rFonts w:ascii="Times New Roman" w:hAnsi="Times New Roman" w:cs="Times New Roman"/>
          <w:sz w:val="24"/>
          <w:szCs w:val="24"/>
        </w:rPr>
        <w:t xml:space="preserve"> pe cale amiabilă dintre furnizori </w:t>
      </w:r>
      <w:proofErr w:type="spellStart"/>
      <w:r w:rsidRPr="00F0138C">
        <w:rPr>
          <w:rFonts w:ascii="Times New Roman" w:hAnsi="Times New Roman" w:cs="Times New Roman"/>
          <w:sz w:val="24"/>
          <w:szCs w:val="24"/>
        </w:rPr>
        <w:t>şi</w:t>
      </w:r>
      <w:proofErr w:type="spellEnd"/>
      <w:r w:rsidRPr="00F0138C">
        <w:rPr>
          <w:rFonts w:ascii="Times New Roman" w:hAnsi="Times New Roman" w:cs="Times New Roman"/>
          <w:sz w:val="24"/>
          <w:szCs w:val="24"/>
        </w:rPr>
        <w:t xml:space="preserve"> casele de asigurări de sănătate conform alin. (1) se </w:t>
      </w:r>
      <w:proofErr w:type="spellStart"/>
      <w:r w:rsidRPr="00F0138C">
        <w:rPr>
          <w:rFonts w:ascii="Times New Roman" w:hAnsi="Times New Roman" w:cs="Times New Roman"/>
          <w:sz w:val="24"/>
          <w:szCs w:val="24"/>
        </w:rPr>
        <w:t>soluţionează</w:t>
      </w:r>
      <w:proofErr w:type="spellEnd"/>
      <w:r w:rsidRPr="00F0138C">
        <w:rPr>
          <w:rFonts w:ascii="Times New Roman" w:hAnsi="Times New Roman" w:cs="Times New Roman"/>
          <w:sz w:val="24"/>
          <w:szCs w:val="24"/>
        </w:rPr>
        <w:t xml:space="preserve"> de către Comisia de Arbitraj care </w:t>
      </w:r>
      <w:proofErr w:type="spellStart"/>
      <w:r w:rsidRPr="00F0138C">
        <w:rPr>
          <w:rFonts w:ascii="Times New Roman" w:hAnsi="Times New Roman" w:cs="Times New Roman"/>
          <w:sz w:val="24"/>
          <w:szCs w:val="24"/>
        </w:rPr>
        <w:t>funcţionează</w:t>
      </w:r>
      <w:proofErr w:type="spellEnd"/>
      <w:r w:rsidRPr="00F0138C">
        <w:rPr>
          <w:rFonts w:ascii="Times New Roman" w:hAnsi="Times New Roman" w:cs="Times New Roman"/>
          <w:sz w:val="24"/>
          <w:szCs w:val="24"/>
        </w:rPr>
        <w:t xml:space="preserve"> pe lângă Casa </w:t>
      </w:r>
      <w:proofErr w:type="spellStart"/>
      <w:r w:rsidRPr="00F0138C">
        <w:rPr>
          <w:rFonts w:ascii="Times New Roman" w:hAnsi="Times New Roman" w:cs="Times New Roman"/>
          <w:sz w:val="24"/>
          <w:szCs w:val="24"/>
        </w:rPr>
        <w:t>Naţională</w:t>
      </w:r>
      <w:proofErr w:type="spellEnd"/>
      <w:r w:rsidRPr="00F0138C">
        <w:rPr>
          <w:rFonts w:ascii="Times New Roman" w:hAnsi="Times New Roman" w:cs="Times New Roman"/>
          <w:sz w:val="24"/>
          <w:szCs w:val="24"/>
        </w:rPr>
        <w:t xml:space="preserve"> de Asigurări de Sănătate, organizată conform reglementărilor legale în vigoare sau de către </w:t>
      </w:r>
      <w:proofErr w:type="spellStart"/>
      <w:r w:rsidRPr="00F0138C">
        <w:rPr>
          <w:rFonts w:ascii="Times New Roman" w:hAnsi="Times New Roman" w:cs="Times New Roman"/>
          <w:sz w:val="24"/>
          <w:szCs w:val="24"/>
        </w:rPr>
        <w:t>instanţele</w:t>
      </w:r>
      <w:proofErr w:type="spellEnd"/>
      <w:r w:rsidRPr="00F0138C">
        <w:rPr>
          <w:rFonts w:ascii="Times New Roman" w:hAnsi="Times New Roman" w:cs="Times New Roman"/>
          <w:sz w:val="24"/>
          <w:szCs w:val="24"/>
        </w:rPr>
        <w:t xml:space="preserve"> de judecată, după caz.</w:t>
      </w:r>
    </w:p>
    <w:p w14:paraId="50796B8F" w14:textId="77777777" w:rsidR="00AA46EA" w:rsidRPr="00F0138C" w:rsidRDefault="00AA46EA" w:rsidP="00AA46EA">
      <w:pPr>
        <w:spacing w:line="240" w:lineRule="auto"/>
        <w:contextualSpacing/>
        <w:jc w:val="both"/>
        <w:rPr>
          <w:rFonts w:ascii="Times New Roman" w:hAnsi="Times New Roman" w:cs="Times New Roman"/>
          <w:b/>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b/>
          <w:sz w:val="24"/>
          <w:szCs w:val="24"/>
        </w:rPr>
        <w:t>XV. Alte clauze</w:t>
      </w:r>
      <w:r w:rsidRPr="00F0138C">
        <w:rPr>
          <w:rFonts w:ascii="Times New Roman" w:hAnsi="Times New Roman" w:cs="Times New Roman"/>
          <w:b/>
          <w:sz w:val="24"/>
          <w:szCs w:val="24"/>
        </w:rPr>
        <w:tab/>
      </w:r>
    </w:p>
    <w:p w14:paraId="5D20346C"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Prezentul </w:t>
      </w:r>
      <w:r w:rsidRPr="00F0138C">
        <w:rPr>
          <w:rFonts w:ascii="Times New Roman" w:eastAsia="Calibri" w:hAnsi="Times New Roman" w:cs="Times New Roman"/>
          <w:sz w:val="24"/>
          <w:szCs w:val="24"/>
        </w:rPr>
        <w:t>act adițional la contractul</w:t>
      </w:r>
      <w:r w:rsidRPr="00F0138C">
        <w:rPr>
          <w:rFonts w:ascii="Times New Roman" w:hAnsi="Times New Roman" w:cs="Times New Roman"/>
          <w:sz w:val="24"/>
          <w:szCs w:val="24"/>
        </w:rPr>
        <w:t xml:space="preserve"> de furnizare a serviciilor medicale în cadrul sistemului de asigurări sociale de sănătate a fost încheiat astăzi ............... în două exemplare a câte ............ pagini fiecare, câte unul pentru fiecare parte contractantă.</w:t>
      </w:r>
      <w:r w:rsidRPr="00F0138C">
        <w:rPr>
          <w:rFonts w:ascii="Times New Roman" w:hAnsi="Times New Roman" w:cs="Times New Roman"/>
          <w:sz w:val="24"/>
          <w:szCs w:val="24"/>
        </w:rPr>
        <w:tab/>
      </w:r>
    </w:p>
    <w:p w14:paraId="37880D85"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r>
    </w:p>
    <w:p w14:paraId="797B6B9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CASA DE ASIGURĂRI DE SĂNĂTATE             FURNIZOR DE SERVICII MEDICALE</w:t>
      </w:r>
      <w:r w:rsidRPr="00F0138C">
        <w:rPr>
          <w:rFonts w:ascii="Times New Roman" w:hAnsi="Times New Roman" w:cs="Times New Roman"/>
          <w:sz w:val="24"/>
          <w:szCs w:val="24"/>
        </w:rPr>
        <w:tab/>
      </w:r>
    </w:p>
    <w:p w14:paraId="0EDAD274"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Director general,                                                             Reprezentant legal,</w:t>
      </w:r>
      <w:r w:rsidRPr="00F0138C">
        <w:rPr>
          <w:rFonts w:ascii="Times New Roman" w:hAnsi="Times New Roman" w:cs="Times New Roman"/>
          <w:sz w:val="24"/>
          <w:szCs w:val="24"/>
        </w:rPr>
        <w:tab/>
      </w:r>
    </w:p>
    <w:p w14:paraId="7BC85CEA"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                                                                   .............................</w:t>
      </w:r>
      <w:r w:rsidRPr="00F0138C">
        <w:rPr>
          <w:rFonts w:ascii="Times New Roman" w:hAnsi="Times New Roman" w:cs="Times New Roman"/>
          <w:sz w:val="24"/>
          <w:szCs w:val="24"/>
        </w:rPr>
        <w:tab/>
      </w:r>
    </w:p>
    <w:p w14:paraId="50A186BA"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r>
    </w:p>
    <w:p w14:paraId="5FBA620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Director executiv al</w:t>
      </w:r>
      <w:r w:rsidRPr="00F0138C">
        <w:rPr>
          <w:rFonts w:ascii="Times New Roman" w:hAnsi="Times New Roman" w:cs="Times New Roman"/>
          <w:sz w:val="24"/>
          <w:szCs w:val="24"/>
        </w:rPr>
        <w:tab/>
      </w:r>
    </w:p>
    <w:p w14:paraId="0C4F022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Direcţiei</w:t>
      </w:r>
      <w:proofErr w:type="spellEnd"/>
      <w:r w:rsidRPr="00F0138C">
        <w:rPr>
          <w:rFonts w:ascii="Times New Roman" w:hAnsi="Times New Roman" w:cs="Times New Roman"/>
          <w:sz w:val="24"/>
          <w:szCs w:val="24"/>
        </w:rPr>
        <w:t xml:space="preserve"> economice,</w:t>
      </w:r>
      <w:r w:rsidRPr="00F0138C">
        <w:rPr>
          <w:rFonts w:ascii="Times New Roman" w:hAnsi="Times New Roman" w:cs="Times New Roman"/>
          <w:sz w:val="24"/>
          <w:szCs w:val="24"/>
        </w:rPr>
        <w:tab/>
      </w:r>
    </w:p>
    <w:p w14:paraId="4E117B30"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sz w:val="24"/>
          <w:szCs w:val="24"/>
        </w:rPr>
        <w:tab/>
      </w:r>
    </w:p>
    <w:p w14:paraId="0FAFBA0E"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r>
    </w:p>
    <w:p w14:paraId="638167DA"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Director executiv al</w:t>
      </w:r>
      <w:r w:rsidRPr="00F0138C">
        <w:rPr>
          <w:rFonts w:ascii="Times New Roman" w:hAnsi="Times New Roman" w:cs="Times New Roman"/>
          <w:sz w:val="24"/>
          <w:szCs w:val="24"/>
        </w:rPr>
        <w:tab/>
      </w:r>
    </w:p>
    <w:p w14:paraId="7679FBF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Direcţiei</w:t>
      </w:r>
      <w:proofErr w:type="spellEnd"/>
      <w:r w:rsidRPr="00F0138C">
        <w:rPr>
          <w:rFonts w:ascii="Times New Roman" w:hAnsi="Times New Roman" w:cs="Times New Roman"/>
          <w:sz w:val="24"/>
          <w:szCs w:val="24"/>
        </w:rPr>
        <w:t xml:space="preserve"> </w:t>
      </w:r>
      <w:proofErr w:type="spellStart"/>
      <w:r w:rsidRPr="00F0138C">
        <w:rPr>
          <w:rFonts w:ascii="Times New Roman" w:hAnsi="Times New Roman" w:cs="Times New Roman"/>
          <w:sz w:val="24"/>
          <w:szCs w:val="24"/>
        </w:rPr>
        <w:t>relaţii</w:t>
      </w:r>
      <w:proofErr w:type="spellEnd"/>
      <w:r w:rsidRPr="00F0138C">
        <w:rPr>
          <w:rFonts w:ascii="Times New Roman" w:hAnsi="Times New Roman" w:cs="Times New Roman"/>
          <w:sz w:val="24"/>
          <w:szCs w:val="24"/>
        </w:rPr>
        <w:t xml:space="preserve"> contractuale,</w:t>
      </w:r>
      <w:r w:rsidRPr="00F0138C">
        <w:rPr>
          <w:rFonts w:ascii="Times New Roman" w:hAnsi="Times New Roman" w:cs="Times New Roman"/>
          <w:sz w:val="24"/>
          <w:szCs w:val="24"/>
        </w:rPr>
        <w:tab/>
      </w:r>
    </w:p>
    <w:p w14:paraId="40C36661"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w:t>
      </w:r>
      <w:r w:rsidRPr="00F0138C">
        <w:rPr>
          <w:rFonts w:ascii="Times New Roman" w:hAnsi="Times New Roman" w:cs="Times New Roman"/>
          <w:sz w:val="24"/>
          <w:szCs w:val="24"/>
        </w:rPr>
        <w:tab/>
      </w:r>
    </w:p>
    <w:p w14:paraId="233B6DA2"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ab/>
        <w:t xml:space="preserve">    Vizat</w:t>
      </w:r>
    </w:p>
    <w:p w14:paraId="39E9A3E3" w14:textId="77777777" w:rsidR="00AA46EA" w:rsidRPr="00F0138C" w:rsidRDefault="00AA46EA" w:rsidP="00AA46EA">
      <w:pPr>
        <w:spacing w:line="240" w:lineRule="auto"/>
        <w:contextualSpacing/>
        <w:jc w:val="both"/>
        <w:rPr>
          <w:rFonts w:ascii="Times New Roman" w:hAnsi="Times New Roman" w:cs="Times New Roman"/>
          <w:sz w:val="24"/>
          <w:szCs w:val="24"/>
        </w:rPr>
      </w:pPr>
      <w:r w:rsidRPr="00F0138C">
        <w:rPr>
          <w:rFonts w:ascii="Times New Roman" w:hAnsi="Times New Roman" w:cs="Times New Roman"/>
          <w:sz w:val="24"/>
          <w:szCs w:val="24"/>
        </w:rPr>
        <w:t xml:space="preserve">    Juridic, Contencios</w:t>
      </w:r>
    </w:p>
    <w:p w14:paraId="5341129B" w14:textId="77777777" w:rsidR="00AA46EA" w:rsidRPr="00F0138C" w:rsidRDefault="00AA46EA" w:rsidP="00AA46EA">
      <w:pPr>
        <w:spacing w:after="0"/>
        <w:jc w:val="both"/>
        <w:rPr>
          <w:rFonts w:ascii="Times New Roman" w:eastAsiaTheme="minorHAnsi" w:hAnsi="Times New Roman" w:cs="Times New Roman"/>
          <w:b/>
          <w:sz w:val="24"/>
          <w:szCs w:val="24"/>
          <w:lang w:eastAsia="en-US"/>
        </w:rPr>
      </w:pPr>
    </w:p>
    <w:p w14:paraId="0273A7AB" w14:textId="77777777" w:rsidR="00AA46EA" w:rsidRPr="00F0138C" w:rsidRDefault="00AA46EA" w:rsidP="00AA46EA">
      <w:pPr>
        <w:spacing w:after="0"/>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w:t>
      </w:r>
    </w:p>
    <w:p w14:paraId="29F3F90E" w14:textId="77777777" w:rsidR="00AA46EA" w:rsidRPr="00F0138C" w:rsidRDefault="00AA46EA" w:rsidP="00AA46EA">
      <w:pPr>
        <w:spacing w:after="0"/>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ANEXA 6B</w:t>
      </w:r>
    </w:p>
    <w:p w14:paraId="0FA64ED4" w14:textId="77777777" w:rsidR="00AA46EA" w:rsidRPr="00F0138C" w:rsidRDefault="00AA46EA" w:rsidP="00AA46EA">
      <w:pPr>
        <w:spacing w:after="0"/>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 MODEL -</w:t>
      </w:r>
    </w:p>
    <w:p w14:paraId="7A2AE318"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p>
    <w:p w14:paraId="5A5705E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Denumirea furnizorului ................................</w:t>
      </w:r>
    </w:p>
    <w:p w14:paraId="578973C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4F2CBBB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Sediul social/Adresa fiscală .........................</w:t>
      </w:r>
    </w:p>
    <w:p w14:paraId="022959EF"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076BD721"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punct de lucru ............................................</w:t>
      </w:r>
    </w:p>
    <w:p w14:paraId="4F28D466" w14:textId="77777777" w:rsidR="00AA46EA" w:rsidRPr="00F0138C" w:rsidRDefault="00AA46EA" w:rsidP="00AA46EA">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6C691B7E" w14:textId="77777777" w:rsidR="00AA46EA" w:rsidRPr="00F0138C" w:rsidRDefault="00AA46EA" w:rsidP="00AA46EA">
      <w:pPr>
        <w:spacing w:after="0"/>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w:t>
      </w:r>
    </w:p>
    <w:p w14:paraId="1750A883" w14:textId="77777777" w:rsidR="00AA46EA" w:rsidRPr="00F0138C" w:rsidRDefault="00AA46EA" w:rsidP="00AA46EA">
      <w:pPr>
        <w:spacing w:after="0"/>
        <w:jc w:val="both"/>
        <w:rPr>
          <w:rFonts w:ascii="Times New Roman" w:eastAsia="Calibri" w:hAnsi="Times New Roman" w:cs="Times New Roman"/>
          <w:b/>
          <w:sz w:val="24"/>
          <w:szCs w:val="24"/>
          <w:lang w:eastAsia="en-US"/>
        </w:rPr>
      </w:pPr>
      <w:r w:rsidRPr="00F0138C">
        <w:rPr>
          <w:rFonts w:ascii="Times New Roman" w:eastAsia="Calibri" w:hAnsi="Times New Roman" w:cs="Times New Roman"/>
          <w:b/>
          <w:sz w:val="24"/>
          <w:szCs w:val="24"/>
          <w:lang w:eastAsia="en-US"/>
        </w:rPr>
        <w:t xml:space="preserve"> Lista bolnavilor cu afecțiuni cronice aflați în evidența medicului de familie ................................</w:t>
      </w:r>
    </w:p>
    <w:tbl>
      <w:tblPr>
        <w:tblW w:w="9848" w:type="dxa"/>
        <w:tblLayout w:type="fixed"/>
        <w:tblLook w:val="04A0" w:firstRow="1" w:lastRow="0" w:firstColumn="1" w:lastColumn="0" w:noHBand="0" w:noVBand="1"/>
      </w:tblPr>
      <w:tblGrid>
        <w:gridCol w:w="557"/>
        <w:gridCol w:w="1722"/>
        <w:gridCol w:w="1417"/>
        <w:gridCol w:w="2410"/>
        <w:gridCol w:w="3742"/>
      </w:tblGrid>
      <w:tr w:rsidR="00AA46EA" w:rsidRPr="00F0138C" w14:paraId="764F1542" w14:textId="77777777" w:rsidTr="00F731FE">
        <w:trPr>
          <w:trHeight w:val="264"/>
        </w:trPr>
        <w:tc>
          <w:tcPr>
            <w:tcW w:w="9848"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0C5D6742" w14:textId="77777777" w:rsidR="00AA46EA" w:rsidRPr="00F0138C" w:rsidRDefault="00AA46EA" w:rsidP="00F731FE">
            <w:pPr>
              <w:pStyle w:val="ListParagraph"/>
              <w:widowControl w:val="0"/>
              <w:numPr>
                <w:ilvl w:val="0"/>
                <w:numId w:val="29"/>
              </w:numPr>
              <w:spacing w:after="0" w:line="240" w:lineRule="auto"/>
              <w:rPr>
                <w:rFonts w:ascii="Times New Roman" w:eastAsia="Times New Roman" w:hAnsi="Times New Roman" w:cs="Times New Roman"/>
                <w:b/>
                <w:bCs/>
                <w:sz w:val="18"/>
                <w:szCs w:val="16"/>
                <w:lang w:val="en-US" w:eastAsia="en-US"/>
              </w:rPr>
            </w:pPr>
            <w:r w:rsidRPr="00F0138C">
              <w:rPr>
                <w:rFonts w:ascii="Times New Roman" w:eastAsia="Times New Roman" w:hAnsi="Times New Roman" w:cs="Times New Roman"/>
                <w:b/>
                <w:bCs/>
                <w:sz w:val="18"/>
                <w:szCs w:val="16"/>
                <w:lang w:val="en-US" w:eastAsia="en-US"/>
              </w:rPr>
              <w:t xml:space="preserve">Lista </w:t>
            </w:r>
            <w:proofErr w:type="spellStart"/>
            <w:r w:rsidRPr="00F0138C">
              <w:rPr>
                <w:rFonts w:ascii="Times New Roman" w:eastAsia="Times New Roman" w:hAnsi="Times New Roman" w:cs="Times New Roman"/>
                <w:b/>
                <w:bCs/>
                <w:sz w:val="18"/>
                <w:szCs w:val="16"/>
                <w:lang w:val="en-US" w:eastAsia="en-US"/>
              </w:rPr>
              <w:t>bolnavilor</w:t>
            </w:r>
            <w:proofErr w:type="spellEnd"/>
            <w:r w:rsidRPr="00F0138C">
              <w:rPr>
                <w:rFonts w:ascii="Times New Roman" w:eastAsia="Times New Roman" w:hAnsi="Times New Roman" w:cs="Times New Roman"/>
                <w:b/>
                <w:bCs/>
                <w:sz w:val="18"/>
                <w:szCs w:val="16"/>
                <w:lang w:val="en-US" w:eastAsia="en-US"/>
              </w:rPr>
              <w:t xml:space="preserve"> </w:t>
            </w:r>
            <w:proofErr w:type="spellStart"/>
            <w:r w:rsidRPr="00F0138C">
              <w:rPr>
                <w:rFonts w:ascii="Times New Roman" w:eastAsia="Times New Roman" w:hAnsi="Times New Roman" w:cs="Times New Roman"/>
                <w:b/>
                <w:bCs/>
                <w:sz w:val="18"/>
                <w:szCs w:val="16"/>
                <w:lang w:val="en-US" w:eastAsia="en-US"/>
              </w:rPr>
              <w:t>asigurați</w:t>
            </w:r>
            <w:proofErr w:type="spellEnd"/>
            <w:r w:rsidRPr="00F0138C">
              <w:rPr>
                <w:rFonts w:ascii="Times New Roman" w:eastAsia="Times New Roman" w:hAnsi="Times New Roman" w:cs="Times New Roman"/>
                <w:b/>
                <w:bCs/>
                <w:sz w:val="18"/>
                <w:szCs w:val="16"/>
                <w:lang w:val="en-US" w:eastAsia="en-US"/>
              </w:rPr>
              <w:t xml:space="preserve"> cu </w:t>
            </w:r>
            <w:proofErr w:type="spellStart"/>
            <w:r w:rsidRPr="00F0138C">
              <w:rPr>
                <w:rFonts w:ascii="Times New Roman" w:eastAsia="Times New Roman" w:hAnsi="Times New Roman" w:cs="Times New Roman"/>
                <w:b/>
                <w:bCs/>
                <w:sz w:val="18"/>
                <w:szCs w:val="16"/>
                <w:lang w:val="en-US" w:eastAsia="en-US"/>
              </w:rPr>
              <w:t>afecțiuni</w:t>
            </w:r>
            <w:proofErr w:type="spellEnd"/>
            <w:r w:rsidRPr="00F0138C">
              <w:rPr>
                <w:rFonts w:ascii="Times New Roman" w:eastAsia="Times New Roman" w:hAnsi="Times New Roman" w:cs="Times New Roman"/>
                <w:b/>
                <w:bCs/>
                <w:sz w:val="18"/>
                <w:szCs w:val="16"/>
                <w:lang w:val="en-US" w:eastAsia="en-US"/>
              </w:rPr>
              <w:t xml:space="preserve"> </w:t>
            </w:r>
            <w:proofErr w:type="spellStart"/>
            <w:r w:rsidRPr="00F0138C">
              <w:rPr>
                <w:rFonts w:ascii="Times New Roman" w:eastAsia="Times New Roman" w:hAnsi="Times New Roman" w:cs="Times New Roman"/>
                <w:b/>
                <w:bCs/>
                <w:sz w:val="18"/>
                <w:szCs w:val="16"/>
                <w:lang w:val="en-US" w:eastAsia="en-US"/>
              </w:rPr>
              <w:t>cronice</w:t>
            </w:r>
            <w:proofErr w:type="spellEnd"/>
            <w:r w:rsidRPr="00F0138C">
              <w:rPr>
                <w:rFonts w:ascii="Times New Roman" w:eastAsia="Times New Roman" w:hAnsi="Times New Roman" w:cs="Times New Roman"/>
                <w:b/>
                <w:bCs/>
                <w:sz w:val="18"/>
                <w:szCs w:val="16"/>
                <w:lang w:val="en-US" w:eastAsia="en-US"/>
              </w:rPr>
              <w:t>, la data de …….</w:t>
            </w:r>
          </w:p>
        </w:tc>
      </w:tr>
      <w:tr w:rsidR="00AA46EA" w:rsidRPr="00F0138C" w14:paraId="55C5C3B6" w14:textId="77777777" w:rsidTr="00F731FE">
        <w:trPr>
          <w:trHeight w:val="610"/>
        </w:trPr>
        <w:tc>
          <w:tcPr>
            <w:tcW w:w="55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52EF6D5A" w14:textId="77777777" w:rsidR="00AA46EA" w:rsidRPr="00F0138C" w:rsidRDefault="00AA46EA" w:rsidP="00F731FE">
            <w:pPr>
              <w:widowControl w:val="0"/>
              <w:spacing w:after="0" w:line="240" w:lineRule="auto"/>
              <w:jc w:val="center"/>
              <w:rPr>
                <w:rFonts w:ascii="Times New Roman" w:eastAsia="Times New Roman" w:hAnsi="Times New Roman" w:cs="Times New Roman"/>
                <w:b/>
                <w:bCs/>
                <w:sz w:val="18"/>
                <w:szCs w:val="16"/>
                <w:lang w:val="en-US" w:eastAsia="en-US"/>
              </w:rPr>
            </w:pPr>
            <w:r w:rsidRPr="00F0138C">
              <w:rPr>
                <w:rFonts w:ascii="Times New Roman" w:eastAsia="Times New Roman" w:hAnsi="Times New Roman" w:cs="Times New Roman"/>
                <w:b/>
                <w:bCs/>
                <w:sz w:val="18"/>
                <w:szCs w:val="16"/>
                <w:lang w:val="en-US" w:eastAsia="en-US"/>
              </w:rPr>
              <w:t xml:space="preserve">Nr. </w:t>
            </w:r>
            <w:proofErr w:type="spellStart"/>
            <w:r w:rsidRPr="00F0138C">
              <w:rPr>
                <w:rFonts w:ascii="Times New Roman" w:eastAsia="Times New Roman" w:hAnsi="Times New Roman" w:cs="Times New Roman"/>
                <w:b/>
                <w:bCs/>
                <w:sz w:val="18"/>
                <w:szCs w:val="16"/>
                <w:lang w:val="en-US" w:eastAsia="en-US"/>
              </w:rPr>
              <w:t>crt</w:t>
            </w:r>
            <w:proofErr w:type="spellEnd"/>
            <w:r w:rsidRPr="00F0138C">
              <w:rPr>
                <w:rFonts w:ascii="Times New Roman" w:eastAsia="Times New Roman" w:hAnsi="Times New Roman" w:cs="Times New Roman"/>
                <w:b/>
                <w:bCs/>
                <w:sz w:val="18"/>
                <w:szCs w:val="16"/>
                <w:lang w:val="en-US" w:eastAsia="en-US"/>
              </w:rPr>
              <w:t>.</w:t>
            </w:r>
          </w:p>
        </w:tc>
        <w:tc>
          <w:tcPr>
            <w:tcW w:w="1722" w:type="dxa"/>
            <w:tcBorders>
              <w:top w:val="single" w:sz="8" w:space="0" w:color="000000"/>
              <w:bottom w:val="single" w:sz="8" w:space="0" w:color="000000"/>
              <w:right w:val="single" w:sz="4" w:space="0" w:color="000000"/>
            </w:tcBorders>
            <w:shd w:val="clear" w:color="auto" w:fill="auto"/>
            <w:vAlign w:val="bottom"/>
          </w:tcPr>
          <w:p w14:paraId="4642F095" w14:textId="77777777" w:rsidR="00AA46EA" w:rsidRPr="00F0138C" w:rsidRDefault="00AA46EA" w:rsidP="00F731FE">
            <w:pPr>
              <w:widowControl w:val="0"/>
              <w:spacing w:after="0" w:line="240" w:lineRule="auto"/>
              <w:jc w:val="center"/>
              <w:rPr>
                <w:rFonts w:ascii="Times New Roman" w:eastAsia="Times New Roman" w:hAnsi="Times New Roman" w:cs="Times New Roman"/>
                <w:b/>
                <w:bCs/>
                <w:sz w:val="18"/>
                <w:szCs w:val="16"/>
                <w:lang w:val="en-US" w:eastAsia="en-US"/>
              </w:rPr>
            </w:pPr>
            <w:proofErr w:type="spellStart"/>
            <w:r w:rsidRPr="00F0138C">
              <w:rPr>
                <w:rFonts w:ascii="Times New Roman" w:eastAsia="Times New Roman" w:hAnsi="Times New Roman" w:cs="Times New Roman"/>
                <w:b/>
                <w:bCs/>
                <w:sz w:val="18"/>
                <w:szCs w:val="16"/>
                <w:lang w:val="en-US" w:eastAsia="en-US"/>
              </w:rPr>
              <w:t>Nume</w:t>
            </w:r>
            <w:proofErr w:type="spellEnd"/>
            <w:r w:rsidRPr="00F0138C">
              <w:rPr>
                <w:rFonts w:ascii="Times New Roman" w:eastAsia="Times New Roman" w:hAnsi="Times New Roman" w:cs="Times New Roman"/>
                <w:b/>
                <w:bCs/>
                <w:sz w:val="18"/>
                <w:szCs w:val="16"/>
                <w:lang w:val="en-US" w:eastAsia="en-US"/>
              </w:rPr>
              <w:t xml:space="preserve"> </w:t>
            </w:r>
            <w:proofErr w:type="spellStart"/>
            <w:r w:rsidRPr="00F0138C">
              <w:rPr>
                <w:rFonts w:ascii="Times New Roman" w:eastAsia="Times New Roman" w:hAnsi="Times New Roman" w:cs="Times New Roman"/>
                <w:b/>
                <w:bCs/>
                <w:sz w:val="18"/>
                <w:szCs w:val="16"/>
                <w:lang w:val="en-US" w:eastAsia="en-US"/>
              </w:rPr>
              <w:t>și</w:t>
            </w:r>
            <w:proofErr w:type="spellEnd"/>
            <w:r w:rsidRPr="00F0138C">
              <w:rPr>
                <w:rFonts w:ascii="Times New Roman" w:eastAsia="Times New Roman" w:hAnsi="Times New Roman" w:cs="Times New Roman"/>
                <w:b/>
                <w:bCs/>
                <w:sz w:val="18"/>
                <w:szCs w:val="16"/>
                <w:lang w:val="en-US" w:eastAsia="en-US"/>
              </w:rPr>
              <w:t xml:space="preserve"> </w:t>
            </w:r>
            <w:proofErr w:type="spellStart"/>
            <w:r w:rsidRPr="00F0138C">
              <w:rPr>
                <w:rFonts w:ascii="Times New Roman" w:eastAsia="Times New Roman" w:hAnsi="Times New Roman" w:cs="Times New Roman"/>
                <w:b/>
                <w:bCs/>
                <w:sz w:val="18"/>
                <w:szCs w:val="16"/>
                <w:lang w:val="en-US" w:eastAsia="en-US"/>
              </w:rPr>
              <w:t>prenume</w:t>
            </w:r>
            <w:proofErr w:type="spellEnd"/>
          </w:p>
        </w:tc>
        <w:tc>
          <w:tcPr>
            <w:tcW w:w="1417" w:type="dxa"/>
            <w:tcBorders>
              <w:top w:val="single" w:sz="8" w:space="0" w:color="000000"/>
              <w:bottom w:val="single" w:sz="8" w:space="0" w:color="000000"/>
              <w:right w:val="single" w:sz="4" w:space="0" w:color="000000"/>
            </w:tcBorders>
            <w:shd w:val="clear" w:color="auto" w:fill="auto"/>
            <w:vAlign w:val="bottom"/>
          </w:tcPr>
          <w:p w14:paraId="11146AA2" w14:textId="77777777" w:rsidR="00AA46EA" w:rsidRPr="00F0138C" w:rsidRDefault="00AA46EA" w:rsidP="00F731FE">
            <w:pPr>
              <w:widowControl w:val="0"/>
              <w:spacing w:after="0" w:line="240" w:lineRule="auto"/>
              <w:jc w:val="center"/>
              <w:rPr>
                <w:rFonts w:ascii="Times New Roman" w:eastAsia="Times New Roman" w:hAnsi="Times New Roman" w:cs="Times New Roman"/>
                <w:b/>
                <w:bCs/>
                <w:sz w:val="18"/>
                <w:szCs w:val="16"/>
                <w:lang w:val="en-US" w:eastAsia="en-US"/>
              </w:rPr>
            </w:pPr>
            <w:r w:rsidRPr="00F0138C">
              <w:rPr>
                <w:rFonts w:ascii="Times New Roman" w:eastAsia="Times New Roman" w:hAnsi="Times New Roman" w:cs="Times New Roman"/>
                <w:b/>
                <w:bCs/>
                <w:sz w:val="18"/>
                <w:szCs w:val="16"/>
                <w:lang w:val="en-US" w:eastAsia="en-US"/>
              </w:rPr>
              <w:t>CNP/</w:t>
            </w:r>
            <w:proofErr w:type="spellStart"/>
            <w:r w:rsidRPr="00F0138C">
              <w:rPr>
                <w:rFonts w:ascii="Times New Roman" w:eastAsia="Times New Roman" w:hAnsi="Times New Roman" w:cs="Times New Roman"/>
                <w:b/>
                <w:bCs/>
                <w:sz w:val="18"/>
                <w:szCs w:val="16"/>
                <w:lang w:val="en-US" w:eastAsia="en-US"/>
              </w:rPr>
              <w:t>număr</w:t>
            </w:r>
            <w:proofErr w:type="spellEnd"/>
            <w:r w:rsidRPr="00F0138C">
              <w:rPr>
                <w:rFonts w:ascii="Times New Roman" w:eastAsia="Times New Roman" w:hAnsi="Times New Roman" w:cs="Times New Roman"/>
                <w:b/>
                <w:bCs/>
                <w:sz w:val="18"/>
                <w:szCs w:val="16"/>
                <w:lang w:val="en-US" w:eastAsia="en-US"/>
              </w:rPr>
              <w:t xml:space="preserve"> </w:t>
            </w:r>
            <w:proofErr w:type="spellStart"/>
            <w:r w:rsidRPr="00F0138C">
              <w:rPr>
                <w:rFonts w:ascii="Times New Roman" w:eastAsia="Times New Roman" w:hAnsi="Times New Roman" w:cs="Times New Roman"/>
                <w:b/>
                <w:bCs/>
                <w:sz w:val="18"/>
                <w:szCs w:val="16"/>
                <w:lang w:val="en-US" w:eastAsia="en-US"/>
              </w:rPr>
              <w:t>unic</w:t>
            </w:r>
            <w:proofErr w:type="spellEnd"/>
            <w:r w:rsidRPr="00F0138C">
              <w:rPr>
                <w:rFonts w:ascii="Times New Roman" w:eastAsia="Times New Roman" w:hAnsi="Times New Roman" w:cs="Times New Roman"/>
                <w:b/>
                <w:bCs/>
                <w:sz w:val="18"/>
                <w:szCs w:val="16"/>
                <w:lang w:val="en-US" w:eastAsia="en-US"/>
              </w:rPr>
              <w:t xml:space="preserve"> de </w:t>
            </w:r>
            <w:proofErr w:type="spellStart"/>
            <w:r w:rsidRPr="00F0138C">
              <w:rPr>
                <w:rFonts w:ascii="Times New Roman" w:eastAsia="Times New Roman" w:hAnsi="Times New Roman" w:cs="Times New Roman"/>
                <w:b/>
                <w:bCs/>
                <w:sz w:val="18"/>
                <w:szCs w:val="16"/>
                <w:lang w:val="en-US" w:eastAsia="en-US"/>
              </w:rPr>
              <w:t>identificare</w:t>
            </w:r>
            <w:proofErr w:type="spellEnd"/>
          </w:p>
        </w:tc>
        <w:tc>
          <w:tcPr>
            <w:tcW w:w="2410" w:type="dxa"/>
            <w:tcBorders>
              <w:top w:val="single" w:sz="8" w:space="0" w:color="000000"/>
              <w:bottom w:val="single" w:sz="8" w:space="0" w:color="000000"/>
              <w:right w:val="single" w:sz="4" w:space="0" w:color="000000"/>
            </w:tcBorders>
            <w:shd w:val="clear" w:color="auto" w:fill="auto"/>
            <w:vAlign w:val="bottom"/>
          </w:tcPr>
          <w:p w14:paraId="574B8EE9" w14:textId="77777777" w:rsidR="00AA46EA" w:rsidRPr="00F0138C" w:rsidRDefault="00AA46EA" w:rsidP="00F731FE">
            <w:pPr>
              <w:widowControl w:val="0"/>
              <w:spacing w:after="0" w:line="240" w:lineRule="auto"/>
              <w:jc w:val="center"/>
              <w:rPr>
                <w:rFonts w:ascii="Times New Roman" w:eastAsia="Times New Roman" w:hAnsi="Times New Roman" w:cs="Times New Roman"/>
                <w:b/>
                <w:bCs/>
                <w:sz w:val="18"/>
                <w:szCs w:val="16"/>
                <w:lang w:val="en-US" w:eastAsia="en-US"/>
              </w:rPr>
            </w:pPr>
            <w:proofErr w:type="spellStart"/>
            <w:r w:rsidRPr="00F0138C">
              <w:rPr>
                <w:rFonts w:ascii="Times New Roman" w:eastAsia="Times New Roman" w:hAnsi="Times New Roman" w:cs="Times New Roman"/>
                <w:b/>
                <w:bCs/>
                <w:sz w:val="18"/>
                <w:szCs w:val="16"/>
                <w:lang w:val="en-US" w:eastAsia="en-US"/>
              </w:rPr>
              <w:t>Categorie</w:t>
            </w:r>
            <w:proofErr w:type="spellEnd"/>
            <w:r w:rsidRPr="00F0138C">
              <w:rPr>
                <w:rFonts w:ascii="Times New Roman" w:eastAsia="Times New Roman" w:hAnsi="Times New Roman" w:cs="Times New Roman"/>
                <w:b/>
                <w:bCs/>
                <w:sz w:val="18"/>
                <w:szCs w:val="16"/>
                <w:lang w:val="en-US" w:eastAsia="en-US"/>
              </w:rPr>
              <w:t xml:space="preserve"> de </w:t>
            </w:r>
            <w:proofErr w:type="spellStart"/>
            <w:r w:rsidRPr="00F0138C">
              <w:rPr>
                <w:rFonts w:ascii="Times New Roman" w:eastAsia="Times New Roman" w:hAnsi="Times New Roman" w:cs="Times New Roman"/>
                <w:b/>
                <w:bCs/>
                <w:sz w:val="18"/>
                <w:szCs w:val="16"/>
                <w:lang w:val="en-US" w:eastAsia="en-US"/>
              </w:rPr>
              <w:t>afecțiuni</w:t>
            </w:r>
            <w:proofErr w:type="spellEnd"/>
          </w:p>
        </w:tc>
        <w:tc>
          <w:tcPr>
            <w:tcW w:w="3742" w:type="dxa"/>
            <w:tcBorders>
              <w:top w:val="single" w:sz="8" w:space="0" w:color="000000"/>
              <w:bottom w:val="single" w:sz="8" w:space="0" w:color="000000"/>
              <w:right w:val="single" w:sz="8" w:space="0" w:color="000000"/>
            </w:tcBorders>
            <w:shd w:val="clear" w:color="auto" w:fill="auto"/>
            <w:vAlign w:val="bottom"/>
          </w:tcPr>
          <w:p w14:paraId="08B6541E" w14:textId="77777777" w:rsidR="00AA46EA" w:rsidRPr="00F0138C" w:rsidRDefault="00AA46EA" w:rsidP="00F731FE">
            <w:pPr>
              <w:widowControl w:val="0"/>
              <w:spacing w:after="0" w:line="240" w:lineRule="auto"/>
              <w:rPr>
                <w:rFonts w:ascii="Times New Roman" w:eastAsia="Times New Roman" w:hAnsi="Times New Roman" w:cs="Times New Roman"/>
                <w:b/>
                <w:bCs/>
                <w:sz w:val="18"/>
                <w:szCs w:val="16"/>
                <w:lang w:val="en-US" w:eastAsia="en-US"/>
              </w:rPr>
            </w:pPr>
            <w:r w:rsidRPr="00F0138C">
              <w:rPr>
                <w:rFonts w:ascii="Times New Roman" w:eastAsia="Times New Roman" w:hAnsi="Times New Roman" w:cs="Times New Roman"/>
                <w:b/>
                <w:bCs/>
                <w:sz w:val="18"/>
                <w:szCs w:val="16"/>
                <w:lang w:val="en-US" w:eastAsia="en-US"/>
              </w:rPr>
              <w:t xml:space="preserve">Cod </w:t>
            </w:r>
            <w:proofErr w:type="spellStart"/>
            <w:r w:rsidRPr="00F0138C">
              <w:rPr>
                <w:rFonts w:ascii="Times New Roman" w:eastAsia="Times New Roman" w:hAnsi="Times New Roman" w:cs="Times New Roman"/>
                <w:b/>
                <w:bCs/>
                <w:sz w:val="18"/>
                <w:szCs w:val="16"/>
                <w:lang w:val="en-US" w:eastAsia="en-US"/>
              </w:rPr>
              <w:t>afecțiune</w:t>
            </w:r>
            <w:proofErr w:type="spellEnd"/>
            <w:r w:rsidRPr="00F0138C">
              <w:rPr>
                <w:rFonts w:ascii="Times New Roman" w:eastAsia="Times New Roman" w:hAnsi="Times New Roman" w:cs="Times New Roman"/>
                <w:b/>
                <w:bCs/>
                <w:sz w:val="18"/>
                <w:szCs w:val="16"/>
                <w:lang w:val="en-US" w:eastAsia="en-US"/>
              </w:rPr>
              <w:t xml:space="preserve">, conform </w:t>
            </w:r>
            <w:proofErr w:type="spellStart"/>
            <w:r w:rsidRPr="00F0138C">
              <w:rPr>
                <w:rFonts w:ascii="Times New Roman" w:eastAsia="Times New Roman" w:hAnsi="Times New Roman" w:cs="Times New Roman"/>
                <w:b/>
                <w:bCs/>
                <w:sz w:val="18"/>
                <w:szCs w:val="16"/>
                <w:lang w:val="en-US" w:eastAsia="en-US"/>
              </w:rPr>
              <w:t>clasificării</w:t>
            </w:r>
            <w:proofErr w:type="spellEnd"/>
            <w:r w:rsidRPr="00F0138C">
              <w:rPr>
                <w:rFonts w:ascii="Times New Roman" w:eastAsia="Times New Roman" w:hAnsi="Times New Roman" w:cs="Times New Roman"/>
                <w:b/>
                <w:bCs/>
                <w:sz w:val="18"/>
                <w:szCs w:val="16"/>
                <w:lang w:val="en-US" w:eastAsia="en-US"/>
              </w:rPr>
              <w:t xml:space="preserve"> </w:t>
            </w:r>
            <w:proofErr w:type="spellStart"/>
            <w:r w:rsidRPr="00F0138C">
              <w:rPr>
                <w:rFonts w:ascii="Times New Roman" w:eastAsia="Times New Roman" w:hAnsi="Times New Roman" w:cs="Times New Roman"/>
                <w:b/>
                <w:bCs/>
                <w:sz w:val="18"/>
                <w:szCs w:val="16"/>
                <w:lang w:val="en-US" w:eastAsia="en-US"/>
              </w:rPr>
              <w:t>internaționale</w:t>
            </w:r>
            <w:proofErr w:type="spellEnd"/>
            <w:r w:rsidRPr="00F0138C">
              <w:rPr>
                <w:rFonts w:ascii="Times New Roman" w:eastAsia="Times New Roman" w:hAnsi="Times New Roman" w:cs="Times New Roman"/>
                <w:b/>
                <w:bCs/>
                <w:sz w:val="18"/>
                <w:szCs w:val="16"/>
                <w:lang w:val="en-US" w:eastAsia="en-US"/>
              </w:rPr>
              <w:t xml:space="preserve"> a </w:t>
            </w:r>
            <w:proofErr w:type="spellStart"/>
            <w:r w:rsidRPr="00F0138C">
              <w:rPr>
                <w:rFonts w:ascii="Times New Roman" w:eastAsia="Times New Roman" w:hAnsi="Times New Roman" w:cs="Times New Roman"/>
                <w:b/>
                <w:bCs/>
                <w:sz w:val="18"/>
                <w:szCs w:val="16"/>
                <w:lang w:val="en-US" w:eastAsia="en-US"/>
              </w:rPr>
              <w:t>maladiilor</w:t>
            </w:r>
            <w:proofErr w:type="spellEnd"/>
            <w:r w:rsidRPr="00F0138C">
              <w:rPr>
                <w:rFonts w:ascii="Times New Roman" w:eastAsia="Times New Roman" w:hAnsi="Times New Roman" w:cs="Times New Roman"/>
                <w:b/>
                <w:bCs/>
                <w:sz w:val="18"/>
                <w:szCs w:val="16"/>
                <w:lang w:val="en-US" w:eastAsia="en-US"/>
              </w:rPr>
              <w:t xml:space="preserve">, CIM </w:t>
            </w:r>
            <w:proofErr w:type="spellStart"/>
            <w:r w:rsidRPr="00F0138C">
              <w:rPr>
                <w:rFonts w:ascii="Times New Roman" w:eastAsia="Times New Roman" w:hAnsi="Times New Roman" w:cs="Times New Roman"/>
                <w:b/>
                <w:bCs/>
                <w:sz w:val="18"/>
                <w:szCs w:val="16"/>
                <w:lang w:val="en-US" w:eastAsia="en-US"/>
              </w:rPr>
              <w:t>revizia</w:t>
            </w:r>
            <w:proofErr w:type="spellEnd"/>
            <w:r w:rsidRPr="00F0138C">
              <w:rPr>
                <w:rFonts w:ascii="Times New Roman" w:eastAsia="Times New Roman" w:hAnsi="Times New Roman" w:cs="Times New Roman"/>
                <w:b/>
                <w:bCs/>
                <w:sz w:val="18"/>
                <w:szCs w:val="16"/>
                <w:lang w:val="en-US" w:eastAsia="en-US"/>
              </w:rPr>
              <w:t xml:space="preserve"> a 10-a, </w:t>
            </w:r>
            <w:proofErr w:type="spellStart"/>
            <w:r w:rsidRPr="00F0138C">
              <w:rPr>
                <w:rFonts w:ascii="Times New Roman" w:eastAsia="Times New Roman" w:hAnsi="Times New Roman" w:cs="Times New Roman"/>
                <w:b/>
                <w:bCs/>
                <w:sz w:val="18"/>
                <w:szCs w:val="16"/>
                <w:lang w:val="en-US" w:eastAsia="en-US"/>
              </w:rPr>
              <w:t>varianta</w:t>
            </w:r>
            <w:proofErr w:type="spellEnd"/>
            <w:r w:rsidRPr="00F0138C">
              <w:rPr>
                <w:rFonts w:ascii="Times New Roman" w:eastAsia="Times New Roman" w:hAnsi="Times New Roman" w:cs="Times New Roman"/>
                <w:b/>
                <w:bCs/>
                <w:sz w:val="18"/>
                <w:szCs w:val="16"/>
                <w:lang w:val="en-US" w:eastAsia="en-US"/>
              </w:rPr>
              <w:t xml:space="preserve"> 999 </w:t>
            </w:r>
            <w:proofErr w:type="spellStart"/>
            <w:r w:rsidRPr="00F0138C">
              <w:rPr>
                <w:rFonts w:ascii="Times New Roman" w:eastAsia="Times New Roman" w:hAnsi="Times New Roman" w:cs="Times New Roman"/>
                <w:b/>
                <w:bCs/>
                <w:sz w:val="18"/>
                <w:szCs w:val="16"/>
                <w:lang w:val="en-US" w:eastAsia="en-US"/>
              </w:rPr>
              <w:t>coduri</w:t>
            </w:r>
            <w:proofErr w:type="spellEnd"/>
            <w:r w:rsidRPr="00F0138C">
              <w:rPr>
                <w:rFonts w:ascii="Times New Roman" w:eastAsia="Times New Roman" w:hAnsi="Times New Roman" w:cs="Times New Roman"/>
                <w:b/>
                <w:bCs/>
                <w:sz w:val="18"/>
                <w:szCs w:val="16"/>
                <w:lang w:val="en-US" w:eastAsia="en-US"/>
              </w:rPr>
              <w:t xml:space="preserve"> de </w:t>
            </w:r>
            <w:proofErr w:type="spellStart"/>
            <w:r w:rsidRPr="00F0138C">
              <w:rPr>
                <w:rFonts w:ascii="Times New Roman" w:eastAsia="Times New Roman" w:hAnsi="Times New Roman" w:cs="Times New Roman"/>
                <w:b/>
                <w:bCs/>
                <w:sz w:val="18"/>
                <w:szCs w:val="16"/>
                <w:lang w:val="en-US" w:eastAsia="en-US"/>
              </w:rPr>
              <w:t>boală</w:t>
            </w:r>
            <w:proofErr w:type="spellEnd"/>
            <w:r w:rsidRPr="00F0138C">
              <w:rPr>
                <w:rFonts w:ascii="Times New Roman" w:eastAsia="Times New Roman" w:hAnsi="Times New Roman" w:cs="Times New Roman"/>
                <w:b/>
                <w:bCs/>
                <w:sz w:val="18"/>
                <w:szCs w:val="16"/>
                <w:lang w:val="en-US" w:eastAsia="en-US"/>
              </w:rPr>
              <w:t>*1)</w:t>
            </w:r>
          </w:p>
        </w:tc>
      </w:tr>
      <w:tr w:rsidR="00AA46EA" w:rsidRPr="00F0138C" w14:paraId="049D731E" w14:textId="77777777" w:rsidTr="00F731FE">
        <w:trPr>
          <w:trHeight w:val="182"/>
        </w:trPr>
        <w:tc>
          <w:tcPr>
            <w:tcW w:w="557" w:type="dxa"/>
            <w:tcBorders>
              <w:left w:val="single" w:sz="4" w:space="0" w:color="000000"/>
              <w:bottom w:val="single" w:sz="4" w:space="0" w:color="000000"/>
              <w:right w:val="single" w:sz="4" w:space="0" w:color="000000"/>
            </w:tcBorders>
            <w:shd w:val="clear" w:color="auto" w:fill="auto"/>
            <w:vAlign w:val="bottom"/>
          </w:tcPr>
          <w:p w14:paraId="1EF1FB8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A.</w:t>
            </w:r>
          </w:p>
        </w:tc>
        <w:tc>
          <w:tcPr>
            <w:tcW w:w="1722" w:type="dxa"/>
            <w:tcBorders>
              <w:bottom w:val="single" w:sz="4" w:space="0" w:color="000000"/>
              <w:right w:val="single" w:sz="4" w:space="0" w:color="000000"/>
            </w:tcBorders>
            <w:shd w:val="clear" w:color="auto" w:fill="auto"/>
            <w:vAlign w:val="bottom"/>
          </w:tcPr>
          <w:p w14:paraId="444B3EC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15B48F9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4AF492C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Afecțiuni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cardiovasculare</w:t>
            </w:r>
            <w:proofErr w:type="spellEnd"/>
          </w:p>
        </w:tc>
        <w:tc>
          <w:tcPr>
            <w:tcW w:w="3742" w:type="dxa"/>
            <w:tcBorders>
              <w:bottom w:val="single" w:sz="4" w:space="0" w:color="000000"/>
              <w:right w:val="single" w:sz="4" w:space="0" w:color="000000"/>
            </w:tcBorders>
            <w:shd w:val="clear" w:color="auto" w:fill="auto"/>
            <w:vAlign w:val="bottom"/>
          </w:tcPr>
          <w:p w14:paraId="23AED13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437E041D" w14:textId="77777777" w:rsidTr="00F731FE">
        <w:trPr>
          <w:trHeight w:val="168"/>
        </w:trPr>
        <w:tc>
          <w:tcPr>
            <w:tcW w:w="557" w:type="dxa"/>
            <w:tcBorders>
              <w:left w:val="single" w:sz="4" w:space="0" w:color="000000"/>
              <w:bottom w:val="single" w:sz="4" w:space="0" w:color="000000"/>
              <w:right w:val="single" w:sz="4" w:space="0" w:color="000000"/>
            </w:tcBorders>
            <w:shd w:val="clear" w:color="auto" w:fill="auto"/>
            <w:vAlign w:val="bottom"/>
          </w:tcPr>
          <w:p w14:paraId="2755FF9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722" w:type="dxa"/>
            <w:tcBorders>
              <w:bottom w:val="single" w:sz="4" w:space="0" w:color="000000"/>
              <w:right w:val="single" w:sz="4" w:space="0" w:color="000000"/>
            </w:tcBorders>
            <w:shd w:val="clear" w:color="auto" w:fill="auto"/>
            <w:vAlign w:val="bottom"/>
          </w:tcPr>
          <w:p w14:paraId="293B3ED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60E58E2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618C1B4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570059B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74DC93DA" w14:textId="77777777" w:rsidTr="00F731FE">
        <w:trPr>
          <w:trHeight w:val="129"/>
        </w:trPr>
        <w:tc>
          <w:tcPr>
            <w:tcW w:w="557" w:type="dxa"/>
            <w:tcBorders>
              <w:left w:val="single" w:sz="4" w:space="0" w:color="000000"/>
              <w:bottom w:val="single" w:sz="4" w:space="0" w:color="000000"/>
              <w:right w:val="single" w:sz="4" w:space="0" w:color="000000"/>
            </w:tcBorders>
            <w:shd w:val="clear" w:color="auto" w:fill="auto"/>
            <w:vAlign w:val="bottom"/>
          </w:tcPr>
          <w:p w14:paraId="5470AF7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1.</w:t>
            </w:r>
          </w:p>
        </w:tc>
        <w:tc>
          <w:tcPr>
            <w:tcW w:w="1722" w:type="dxa"/>
            <w:tcBorders>
              <w:bottom w:val="single" w:sz="4" w:space="0" w:color="000000"/>
              <w:right w:val="single" w:sz="4" w:space="0" w:color="000000"/>
            </w:tcBorders>
            <w:shd w:val="clear" w:color="auto" w:fill="auto"/>
            <w:vAlign w:val="bottom"/>
          </w:tcPr>
          <w:p w14:paraId="020752E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E041B0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E8D640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0142A5B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605E7433" w14:textId="77777777" w:rsidTr="00F731FE">
        <w:trPr>
          <w:trHeight w:val="171"/>
        </w:trPr>
        <w:tc>
          <w:tcPr>
            <w:tcW w:w="557" w:type="dxa"/>
            <w:tcBorders>
              <w:left w:val="single" w:sz="4" w:space="0" w:color="000000"/>
              <w:bottom w:val="single" w:sz="4" w:space="0" w:color="000000"/>
              <w:right w:val="single" w:sz="4" w:space="0" w:color="000000"/>
            </w:tcBorders>
            <w:shd w:val="clear" w:color="auto" w:fill="auto"/>
            <w:vAlign w:val="bottom"/>
          </w:tcPr>
          <w:p w14:paraId="4D2116B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097268D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052CD69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430906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7620B8C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45F0B1C" w14:textId="77777777" w:rsidTr="00F731FE">
        <w:trPr>
          <w:trHeight w:val="190"/>
        </w:trPr>
        <w:tc>
          <w:tcPr>
            <w:tcW w:w="557" w:type="dxa"/>
            <w:tcBorders>
              <w:left w:val="single" w:sz="4" w:space="0" w:color="000000"/>
              <w:bottom w:val="single" w:sz="4" w:space="0" w:color="000000"/>
              <w:right w:val="single" w:sz="4" w:space="0" w:color="000000"/>
            </w:tcBorders>
            <w:shd w:val="clear" w:color="auto" w:fill="auto"/>
            <w:vAlign w:val="bottom"/>
          </w:tcPr>
          <w:p w14:paraId="229CBFB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3.</w:t>
            </w:r>
          </w:p>
        </w:tc>
        <w:tc>
          <w:tcPr>
            <w:tcW w:w="1722" w:type="dxa"/>
            <w:tcBorders>
              <w:bottom w:val="single" w:sz="4" w:space="0" w:color="000000"/>
              <w:right w:val="single" w:sz="4" w:space="0" w:color="000000"/>
            </w:tcBorders>
            <w:shd w:val="clear" w:color="auto" w:fill="auto"/>
            <w:vAlign w:val="bottom"/>
          </w:tcPr>
          <w:p w14:paraId="72748F1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CA393D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A6AA6F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5895580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5001A399" w14:textId="77777777" w:rsidTr="00F731FE">
        <w:trPr>
          <w:trHeight w:val="185"/>
        </w:trPr>
        <w:tc>
          <w:tcPr>
            <w:tcW w:w="557" w:type="dxa"/>
            <w:tcBorders>
              <w:left w:val="single" w:sz="4" w:space="0" w:color="000000"/>
              <w:bottom w:val="single" w:sz="4" w:space="0" w:color="000000"/>
              <w:right w:val="single" w:sz="4" w:space="0" w:color="000000"/>
            </w:tcBorders>
            <w:shd w:val="clear" w:color="auto" w:fill="auto"/>
            <w:vAlign w:val="bottom"/>
          </w:tcPr>
          <w:p w14:paraId="7D3A3A1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3DD2729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D840C8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5DE0D3C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15288EF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29F37E67" w14:textId="77777777" w:rsidTr="00F731FE">
        <w:trPr>
          <w:trHeight w:val="175"/>
        </w:trPr>
        <w:tc>
          <w:tcPr>
            <w:tcW w:w="557" w:type="dxa"/>
            <w:tcBorders>
              <w:left w:val="single" w:sz="4" w:space="0" w:color="000000"/>
              <w:bottom w:val="single" w:sz="4" w:space="0" w:color="000000"/>
              <w:right w:val="single" w:sz="4" w:space="0" w:color="000000"/>
            </w:tcBorders>
            <w:shd w:val="clear" w:color="auto" w:fill="auto"/>
            <w:vAlign w:val="bottom"/>
          </w:tcPr>
          <w:p w14:paraId="69EE06D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B.</w:t>
            </w:r>
          </w:p>
        </w:tc>
        <w:tc>
          <w:tcPr>
            <w:tcW w:w="1722" w:type="dxa"/>
            <w:tcBorders>
              <w:bottom w:val="single" w:sz="4" w:space="0" w:color="000000"/>
              <w:right w:val="single" w:sz="4" w:space="0" w:color="000000"/>
            </w:tcBorders>
            <w:shd w:val="clear" w:color="auto" w:fill="auto"/>
            <w:vAlign w:val="bottom"/>
          </w:tcPr>
          <w:p w14:paraId="6B88386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63E95F6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0AFEAA7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Afecțiuni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cerebrovasculare</w:t>
            </w:r>
            <w:proofErr w:type="spellEnd"/>
          </w:p>
        </w:tc>
        <w:tc>
          <w:tcPr>
            <w:tcW w:w="3742" w:type="dxa"/>
            <w:tcBorders>
              <w:bottom w:val="single" w:sz="4" w:space="0" w:color="000000"/>
              <w:right w:val="single" w:sz="4" w:space="0" w:color="000000"/>
            </w:tcBorders>
            <w:shd w:val="clear" w:color="auto" w:fill="auto"/>
            <w:vAlign w:val="bottom"/>
          </w:tcPr>
          <w:p w14:paraId="66DF921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448CA67F" w14:textId="77777777" w:rsidTr="00F731FE">
        <w:trPr>
          <w:trHeight w:val="137"/>
        </w:trPr>
        <w:tc>
          <w:tcPr>
            <w:tcW w:w="557" w:type="dxa"/>
            <w:tcBorders>
              <w:left w:val="single" w:sz="4" w:space="0" w:color="000000"/>
              <w:bottom w:val="single" w:sz="4" w:space="0" w:color="000000"/>
              <w:right w:val="single" w:sz="4" w:space="0" w:color="000000"/>
            </w:tcBorders>
            <w:shd w:val="clear" w:color="auto" w:fill="auto"/>
            <w:vAlign w:val="bottom"/>
          </w:tcPr>
          <w:p w14:paraId="7D45024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5B75DF0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3F9B2A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D48C4A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5BAE30A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3A8667B" w14:textId="77777777" w:rsidTr="00F731FE">
        <w:trPr>
          <w:trHeight w:val="113"/>
        </w:trPr>
        <w:tc>
          <w:tcPr>
            <w:tcW w:w="557" w:type="dxa"/>
            <w:tcBorders>
              <w:left w:val="single" w:sz="4" w:space="0" w:color="000000"/>
              <w:bottom w:val="single" w:sz="4" w:space="0" w:color="000000"/>
              <w:right w:val="single" w:sz="4" w:space="0" w:color="000000"/>
            </w:tcBorders>
            <w:shd w:val="clear" w:color="auto" w:fill="auto"/>
            <w:vAlign w:val="bottom"/>
          </w:tcPr>
          <w:p w14:paraId="62DC225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321E330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B98821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34C2769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34BF2A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502C60BD" w14:textId="77777777" w:rsidTr="00F731FE">
        <w:trPr>
          <w:trHeight w:val="145"/>
        </w:trPr>
        <w:tc>
          <w:tcPr>
            <w:tcW w:w="557" w:type="dxa"/>
            <w:tcBorders>
              <w:left w:val="single" w:sz="4" w:space="0" w:color="000000"/>
              <w:bottom w:val="single" w:sz="4" w:space="0" w:color="000000"/>
              <w:right w:val="single" w:sz="4" w:space="0" w:color="000000"/>
            </w:tcBorders>
            <w:shd w:val="clear" w:color="auto" w:fill="auto"/>
            <w:vAlign w:val="bottom"/>
          </w:tcPr>
          <w:p w14:paraId="5E703B8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12A952E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04DE817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718D33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3E6BFF4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5A98F664" w14:textId="77777777" w:rsidTr="00F731FE">
        <w:trPr>
          <w:trHeight w:val="208"/>
        </w:trPr>
        <w:tc>
          <w:tcPr>
            <w:tcW w:w="557" w:type="dxa"/>
            <w:tcBorders>
              <w:left w:val="single" w:sz="4" w:space="0" w:color="000000"/>
              <w:bottom w:val="single" w:sz="4" w:space="0" w:color="000000"/>
              <w:right w:val="single" w:sz="4" w:space="0" w:color="000000"/>
            </w:tcBorders>
            <w:shd w:val="clear" w:color="auto" w:fill="auto"/>
            <w:vAlign w:val="bottom"/>
          </w:tcPr>
          <w:p w14:paraId="518823B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C.</w:t>
            </w:r>
          </w:p>
        </w:tc>
        <w:tc>
          <w:tcPr>
            <w:tcW w:w="1722" w:type="dxa"/>
            <w:tcBorders>
              <w:bottom w:val="single" w:sz="4" w:space="0" w:color="000000"/>
              <w:right w:val="single" w:sz="4" w:space="0" w:color="000000"/>
            </w:tcBorders>
            <w:shd w:val="clear" w:color="auto" w:fill="auto"/>
            <w:vAlign w:val="bottom"/>
          </w:tcPr>
          <w:p w14:paraId="6ECF741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7A5177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0382990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Afecțiuni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oncologice</w:t>
            </w:r>
            <w:proofErr w:type="spellEnd"/>
          </w:p>
        </w:tc>
        <w:tc>
          <w:tcPr>
            <w:tcW w:w="3742" w:type="dxa"/>
            <w:tcBorders>
              <w:bottom w:val="single" w:sz="4" w:space="0" w:color="000000"/>
              <w:right w:val="single" w:sz="4" w:space="0" w:color="000000"/>
            </w:tcBorders>
            <w:shd w:val="clear" w:color="auto" w:fill="auto"/>
            <w:vAlign w:val="bottom"/>
          </w:tcPr>
          <w:p w14:paraId="4435AF7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1DF50001" w14:textId="77777777" w:rsidTr="00F731FE">
        <w:trPr>
          <w:trHeight w:val="169"/>
        </w:trPr>
        <w:tc>
          <w:tcPr>
            <w:tcW w:w="557" w:type="dxa"/>
            <w:tcBorders>
              <w:left w:val="single" w:sz="4" w:space="0" w:color="000000"/>
              <w:bottom w:val="single" w:sz="4" w:space="0" w:color="000000"/>
              <w:right w:val="single" w:sz="4" w:space="0" w:color="000000"/>
            </w:tcBorders>
            <w:shd w:val="clear" w:color="auto" w:fill="auto"/>
            <w:vAlign w:val="bottom"/>
          </w:tcPr>
          <w:p w14:paraId="393140D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3190F17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08B292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15B6CAB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08B602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D5ECD56" w14:textId="77777777" w:rsidTr="00F731FE">
        <w:trPr>
          <w:trHeight w:val="159"/>
        </w:trPr>
        <w:tc>
          <w:tcPr>
            <w:tcW w:w="557" w:type="dxa"/>
            <w:tcBorders>
              <w:left w:val="single" w:sz="4" w:space="0" w:color="000000"/>
              <w:bottom w:val="single" w:sz="4" w:space="0" w:color="000000"/>
              <w:right w:val="single" w:sz="4" w:space="0" w:color="000000"/>
            </w:tcBorders>
            <w:shd w:val="clear" w:color="auto" w:fill="auto"/>
            <w:vAlign w:val="bottom"/>
          </w:tcPr>
          <w:p w14:paraId="5B0DEA8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3FEBE1F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7478F4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F51520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1DC4438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EB1EA7C" w14:textId="77777777" w:rsidTr="00F731FE">
        <w:trPr>
          <w:trHeight w:val="121"/>
        </w:trPr>
        <w:tc>
          <w:tcPr>
            <w:tcW w:w="557" w:type="dxa"/>
            <w:tcBorders>
              <w:left w:val="single" w:sz="4" w:space="0" w:color="000000"/>
              <w:bottom w:val="single" w:sz="4" w:space="0" w:color="000000"/>
              <w:right w:val="single" w:sz="4" w:space="0" w:color="000000"/>
            </w:tcBorders>
            <w:shd w:val="clear" w:color="auto" w:fill="auto"/>
            <w:vAlign w:val="bottom"/>
          </w:tcPr>
          <w:p w14:paraId="08F8206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3200DAA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5D1F9F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436F276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1A47C73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5675D6B2" w14:textId="77777777" w:rsidTr="00F731FE">
        <w:trPr>
          <w:trHeight w:val="97"/>
        </w:trPr>
        <w:tc>
          <w:tcPr>
            <w:tcW w:w="557" w:type="dxa"/>
            <w:tcBorders>
              <w:left w:val="single" w:sz="4" w:space="0" w:color="000000"/>
              <w:bottom w:val="single" w:sz="4" w:space="0" w:color="000000"/>
              <w:right w:val="single" w:sz="4" w:space="0" w:color="000000"/>
            </w:tcBorders>
            <w:shd w:val="clear" w:color="auto" w:fill="auto"/>
            <w:vAlign w:val="bottom"/>
          </w:tcPr>
          <w:p w14:paraId="1A7D73A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lastRenderedPageBreak/>
              <w:t> D.</w:t>
            </w:r>
          </w:p>
        </w:tc>
        <w:tc>
          <w:tcPr>
            <w:tcW w:w="1722" w:type="dxa"/>
            <w:tcBorders>
              <w:bottom w:val="single" w:sz="4" w:space="0" w:color="000000"/>
              <w:right w:val="single" w:sz="4" w:space="0" w:color="000000"/>
            </w:tcBorders>
            <w:shd w:val="clear" w:color="auto" w:fill="auto"/>
            <w:vAlign w:val="bottom"/>
          </w:tcPr>
          <w:p w14:paraId="59CAE15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734140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03F25F8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Diabet</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zaharat</w:t>
            </w:r>
            <w:proofErr w:type="spellEnd"/>
            <w:r w:rsidRPr="00F0138C">
              <w:rPr>
                <w:rFonts w:ascii="Times New Roman" w:eastAsia="Times New Roman" w:hAnsi="Times New Roman" w:cs="Times New Roman"/>
                <w:sz w:val="16"/>
                <w:szCs w:val="16"/>
                <w:lang w:val="en-US" w:eastAsia="en-US"/>
              </w:rPr>
              <w:t xml:space="preserve"> </w:t>
            </w:r>
          </w:p>
        </w:tc>
        <w:tc>
          <w:tcPr>
            <w:tcW w:w="3742" w:type="dxa"/>
            <w:tcBorders>
              <w:bottom w:val="single" w:sz="4" w:space="0" w:color="000000"/>
              <w:right w:val="single" w:sz="4" w:space="0" w:color="000000"/>
            </w:tcBorders>
            <w:shd w:val="clear" w:color="auto" w:fill="auto"/>
            <w:vAlign w:val="bottom"/>
          </w:tcPr>
          <w:p w14:paraId="0447EDA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663BCA54" w14:textId="77777777" w:rsidTr="00F731FE">
        <w:trPr>
          <w:trHeight w:val="215"/>
        </w:trPr>
        <w:tc>
          <w:tcPr>
            <w:tcW w:w="557" w:type="dxa"/>
            <w:tcBorders>
              <w:left w:val="single" w:sz="4" w:space="0" w:color="000000"/>
              <w:bottom w:val="single" w:sz="4" w:space="0" w:color="000000"/>
              <w:right w:val="single" w:sz="4" w:space="0" w:color="000000"/>
            </w:tcBorders>
            <w:shd w:val="clear" w:color="auto" w:fill="auto"/>
            <w:vAlign w:val="bottom"/>
          </w:tcPr>
          <w:p w14:paraId="01BA442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61D47B2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F8681B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562AE01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45E4667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5CF9FA57" w14:textId="77777777" w:rsidTr="00F731FE">
        <w:trPr>
          <w:trHeight w:val="191"/>
        </w:trPr>
        <w:tc>
          <w:tcPr>
            <w:tcW w:w="557" w:type="dxa"/>
            <w:tcBorders>
              <w:left w:val="single" w:sz="4" w:space="0" w:color="000000"/>
              <w:bottom w:val="single" w:sz="4" w:space="0" w:color="000000"/>
              <w:right w:val="single" w:sz="4" w:space="0" w:color="000000"/>
            </w:tcBorders>
            <w:shd w:val="clear" w:color="auto" w:fill="auto"/>
            <w:vAlign w:val="bottom"/>
          </w:tcPr>
          <w:p w14:paraId="1ECDF65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5E6F80A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6A770D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10A0D0B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0473791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167C3CC" w14:textId="77777777" w:rsidTr="00F731FE">
        <w:trPr>
          <w:trHeight w:val="153"/>
        </w:trPr>
        <w:tc>
          <w:tcPr>
            <w:tcW w:w="557" w:type="dxa"/>
            <w:tcBorders>
              <w:left w:val="single" w:sz="4" w:space="0" w:color="000000"/>
              <w:bottom w:val="single" w:sz="4" w:space="0" w:color="000000"/>
              <w:right w:val="single" w:sz="4" w:space="0" w:color="000000"/>
            </w:tcBorders>
            <w:shd w:val="clear" w:color="auto" w:fill="auto"/>
            <w:vAlign w:val="bottom"/>
          </w:tcPr>
          <w:p w14:paraId="7D05CD4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62A0BEF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BCAB69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3ACC774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5109D61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6BDE9E8A" w14:textId="77777777" w:rsidTr="00F731FE">
        <w:trPr>
          <w:trHeight w:val="143"/>
        </w:trPr>
        <w:tc>
          <w:tcPr>
            <w:tcW w:w="557" w:type="dxa"/>
            <w:tcBorders>
              <w:left w:val="single" w:sz="4" w:space="0" w:color="000000"/>
              <w:bottom w:val="single" w:sz="4" w:space="0" w:color="000000"/>
              <w:right w:val="single" w:sz="4" w:space="0" w:color="000000"/>
            </w:tcBorders>
            <w:shd w:val="clear" w:color="auto" w:fill="auto"/>
            <w:vAlign w:val="bottom"/>
          </w:tcPr>
          <w:p w14:paraId="04CF118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E.</w:t>
            </w:r>
          </w:p>
        </w:tc>
        <w:tc>
          <w:tcPr>
            <w:tcW w:w="1722" w:type="dxa"/>
            <w:tcBorders>
              <w:bottom w:val="single" w:sz="4" w:space="0" w:color="000000"/>
              <w:right w:val="single" w:sz="4" w:space="0" w:color="000000"/>
            </w:tcBorders>
            <w:shd w:val="clear" w:color="auto" w:fill="auto"/>
            <w:vAlign w:val="bottom"/>
          </w:tcPr>
          <w:p w14:paraId="16DF0B4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05C1905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DCAAAA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Dislipidemie</w:t>
            </w:r>
            <w:proofErr w:type="spellEnd"/>
          </w:p>
        </w:tc>
        <w:tc>
          <w:tcPr>
            <w:tcW w:w="3742" w:type="dxa"/>
            <w:tcBorders>
              <w:bottom w:val="single" w:sz="4" w:space="0" w:color="000000"/>
              <w:right w:val="single" w:sz="4" w:space="0" w:color="000000"/>
            </w:tcBorders>
            <w:shd w:val="clear" w:color="auto" w:fill="auto"/>
            <w:vAlign w:val="bottom"/>
          </w:tcPr>
          <w:p w14:paraId="1302C22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51A27F90" w14:textId="77777777" w:rsidTr="00F731FE">
        <w:trPr>
          <w:trHeight w:val="106"/>
        </w:trPr>
        <w:tc>
          <w:tcPr>
            <w:tcW w:w="557" w:type="dxa"/>
            <w:tcBorders>
              <w:left w:val="single" w:sz="4" w:space="0" w:color="000000"/>
              <w:bottom w:val="single" w:sz="4" w:space="0" w:color="000000"/>
              <w:right w:val="single" w:sz="4" w:space="0" w:color="000000"/>
            </w:tcBorders>
            <w:shd w:val="clear" w:color="auto" w:fill="auto"/>
            <w:vAlign w:val="bottom"/>
          </w:tcPr>
          <w:p w14:paraId="56750E9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63BCA30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6C6E88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7D4857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1F105BE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2531C25D" w14:textId="77777777" w:rsidTr="00F731FE">
        <w:trPr>
          <w:trHeight w:val="223"/>
        </w:trPr>
        <w:tc>
          <w:tcPr>
            <w:tcW w:w="557" w:type="dxa"/>
            <w:tcBorders>
              <w:left w:val="single" w:sz="4" w:space="0" w:color="000000"/>
              <w:bottom w:val="single" w:sz="4" w:space="0" w:color="000000"/>
              <w:right w:val="single" w:sz="4" w:space="0" w:color="000000"/>
            </w:tcBorders>
            <w:shd w:val="clear" w:color="auto" w:fill="auto"/>
            <w:vAlign w:val="bottom"/>
          </w:tcPr>
          <w:p w14:paraId="62049E9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6643DFB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4E959E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172B9DA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7F4C179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5809FE8" w14:textId="77777777" w:rsidTr="00F731FE">
        <w:trPr>
          <w:trHeight w:val="199"/>
        </w:trPr>
        <w:tc>
          <w:tcPr>
            <w:tcW w:w="557" w:type="dxa"/>
            <w:tcBorders>
              <w:left w:val="single" w:sz="4" w:space="0" w:color="000000"/>
              <w:bottom w:val="single" w:sz="4" w:space="0" w:color="000000"/>
              <w:right w:val="single" w:sz="4" w:space="0" w:color="000000"/>
            </w:tcBorders>
            <w:shd w:val="clear" w:color="auto" w:fill="auto"/>
            <w:vAlign w:val="bottom"/>
          </w:tcPr>
          <w:p w14:paraId="00FA40C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1B93E7B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142D0DA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1F71B18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67B4287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64E8FF0" w14:textId="77777777" w:rsidTr="00F731FE">
        <w:trPr>
          <w:trHeight w:val="175"/>
        </w:trPr>
        <w:tc>
          <w:tcPr>
            <w:tcW w:w="557" w:type="dxa"/>
            <w:tcBorders>
              <w:left w:val="single" w:sz="4" w:space="0" w:color="000000"/>
              <w:bottom w:val="single" w:sz="4" w:space="0" w:color="000000"/>
              <w:right w:val="single" w:sz="4" w:space="0" w:color="000000"/>
            </w:tcBorders>
            <w:shd w:val="clear" w:color="auto" w:fill="auto"/>
            <w:vAlign w:val="bottom"/>
          </w:tcPr>
          <w:p w14:paraId="3283341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F.</w:t>
            </w:r>
          </w:p>
        </w:tc>
        <w:tc>
          <w:tcPr>
            <w:tcW w:w="1722" w:type="dxa"/>
            <w:tcBorders>
              <w:bottom w:val="single" w:sz="4" w:space="0" w:color="000000"/>
              <w:right w:val="single" w:sz="4" w:space="0" w:color="000000"/>
            </w:tcBorders>
            <w:shd w:val="clear" w:color="auto" w:fill="auto"/>
            <w:vAlign w:val="bottom"/>
          </w:tcPr>
          <w:p w14:paraId="6E7221A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B8218E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39030F5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BPOC</w:t>
            </w:r>
          </w:p>
        </w:tc>
        <w:tc>
          <w:tcPr>
            <w:tcW w:w="3742" w:type="dxa"/>
            <w:tcBorders>
              <w:bottom w:val="single" w:sz="4" w:space="0" w:color="000000"/>
              <w:right w:val="single" w:sz="4" w:space="0" w:color="000000"/>
            </w:tcBorders>
            <w:shd w:val="clear" w:color="auto" w:fill="auto"/>
            <w:vAlign w:val="bottom"/>
          </w:tcPr>
          <w:p w14:paraId="4570753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33FF1227" w14:textId="77777777" w:rsidTr="00F731FE">
        <w:trPr>
          <w:trHeight w:val="137"/>
        </w:trPr>
        <w:tc>
          <w:tcPr>
            <w:tcW w:w="557" w:type="dxa"/>
            <w:tcBorders>
              <w:left w:val="single" w:sz="4" w:space="0" w:color="000000"/>
              <w:bottom w:val="single" w:sz="4" w:space="0" w:color="000000"/>
              <w:right w:val="single" w:sz="4" w:space="0" w:color="000000"/>
            </w:tcBorders>
            <w:shd w:val="clear" w:color="auto" w:fill="auto"/>
            <w:vAlign w:val="bottom"/>
          </w:tcPr>
          <w:p w14:paraId="0EF4977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5862BF2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F4C846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15811F1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159298D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70C7DBD" w14:textId="77777777" w:rsidTr="00F731FE">
        <w:trPr>
          <w:trHeight w:val="127"/>
        </w:trPr>
        <w:tc>
          <w:tcPr>
            <w:tcW w:w="557" w:type="dxa"/>
            <w:tcBorders>
              <w:left w:val="single" w:sz="4" w:space="0" w:color="000000"/>
              <w:bottom w:val="single" w:sz="4" w:space="0" w:color="000000"/>
              <w:right w:val="single" w:sz="4" w:space="0" w:color="000000"/>
            </w:tcBorders>
            <w:shd w:val="clear" w:color="auto" w:fill="auto"/>
            <w:vAlign w:val="bottom"/>
          </w:tcPr>
          <w:p w14:paraId="5B68410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499381B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3AE4DB1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78B6F53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1DEA780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7CA0E35" w14:textId="77777777" w:rsidTr="00F731FE">
        <w:trPr>
          <w:trHeight w:val="177"/>
        </w:trPr>
        <w:tc>
          <w:tcPr>
            <w:tcW w:w="557" w:type="dxa"/>
            <w:tcBorders>
              <w:left w:val="single" w:sz="4" w:space="0" w:color="000000"/>
              <w:bottom w:val="single" w:sz="4" w:space="0" w:color="000000"/>
              <w:right w:val="single" w:sz="4" w:space="0" w:color="000000"/>
            </w:tcBorders>
            <w:shd w:val="clear" w:color="auto" w:fill="auto"/>
            <w:vAlign w:val="bottom"/>
          </w:tcPr>
          <w:p w14:paraId="45408E8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58A8CD3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ED4F68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B03043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DC69EE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569FF820" w14:textId="77777777" w:rsidTr="00F731FE">
        <w:trPr>
          <w:trHeight w:val="207"/>
        </w:trPr>
        <w:tc>
          <w:tcPr>
            <w:tcW w:w="557" w:type="dxa"/>
            <w:tcBorders>
              <w:left w:val="single" w:sz="4" w:space="0" w:color="000000"/>
              <w:bottom w:val="single" w:sz="4" w:space="0" w:color="000000"/>
              <w:right w:val="single" w:sz="4" w:space="0" w:color="000000"/>
            </w:tcBorders>
            <w:shd w:val="clear" w:color="auto" w:fill="auto"/>
            <w:vAlign w:val="bottom"/>
          </w:tcPr>
          <w:p w14:paraId="5D8FD36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G.</w:t>
            </w:r>
          </w:p>
        </w:tc>
        <w:tc>
          <w:tcPr>
            <w:tcW w:w="1722" w:type="dxa"/>
            <w:tcBorders>
              <w:bottom w:val="single" w:sz="4" w:space="0" w:color="000000"/>
              <w:right w:val="single" w:sz="4" w:space="0" w:color="000000"/>
            </w:tcBorders>
            <w:shd w:val="clear" w:color="auto" w:fill="auto"/>
            <w:vAlign w:val="bottom"/>
          </w:tcPr>
          <w:p w14:paraId="71AD1F0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198D4EB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5D120C1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Astm</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bronșic</w:t>
            </w:r>
            <w:proofErr w:type="spellEnd"/>
          </w:p>
        </w:tc>
        <w:tc>
          <w:tcPr>
            <w:tcW w:w="3742" w:type="dxa"/>
            <w:tcBorders>
              <w:bottom w:val="single" w:sz="4" w:space="0" w:color="000000"/>
              <w:right w:val="single" w:sz="4" w:space="0" w:color="000000"/>
            </w:tcBorders>
            <w:shd w:val="clear" w:color="auto" w:fill="auto"/>
            <w:vAlign w:val="bottom"/>
          </w:tcPr>
          <w:p w14:paraId="1867868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15F36E4E" w14:textId="77777777" w:rsidTr="00F731FE">
        <w:trPr>
          <w:trHeight w:val="183"/>
        </w:trPr>
        <w:tc>
          <w:tcPr>
            <w:tcW w:w="557" w:type="dxa"/>
            <w:tcBorders>
              <w:left w:val="single" w:sz="4" w:space="0" w:color="000000"/>
              <w:bottom w:val="single" w:sz="4" w:space="0" w:color="000000"/>
              <w:right w:val="single" w:sz="4" w:space="0" w:color="000000"/>
            </w:tcBorders>
            <w:shd w:val="clear" w:color="auto" w:fill="auto"/>
            <w:vAlign w:val="bottom"/>
          </w:tcPr>
          <w:p w14:paraId="51FEC7B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1.</w:t>
            </w:r>
          </w:p>
        </w:tc>
        <w:tc>
          <w:tcPr>
            <w:tcW w:w="1722" w:type="dxa"/>
            <w:tcBorders>
              <w:bottom w:val="single" w:sz="4" w:space="0" w:color="000000"/>
              <w:right w:val="single" w:sz="4" w:space="0" w:color="000000"/>
            </w:tcBorders>
            <w:shd w:val="clear" w:color="auto" w:fill="auto"/>
            <w:vAlign w:val="bottom"/>
          </w:tcPr>
          <w:p w14:paraId="36411E3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7B2FD55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7517D2B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2DFB1F7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4F9CC17" w14:textId="77777777" w:rsidTr="00F731FE">
        <w:trPr>
          <w:trHeight w:val="159"/>
        </w:trPr>
        <w:tc>
          <w:tcPr>
            <w:tcW w:w="557" w:type="dxa"/>
            <w:tcBorders>
              <w:left w:val="single" w:sz="4" w:space="0" w:color="000000"/>
              <w:bottom w:val="single" w:sz="4" w:space="0" w:color="000000"/>
              <w:right w:val="single" w:sz="4" w:space="0" w:color="000000"/>
            </w:tcBorders>
            <w:shd w:val="clear" w:color="auto" w:fill="auto"/>
            <w:vAlign w:val="bottom"/>
          </w:tcPr>
          <w:p w14:paraId="36DB57C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17C3B5B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4A1F762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3404073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19949A8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13BF9997" w14:textId="77777777" w:rsidTr="00F731FE">
        <w:trPr>
          <w:trHeight w:val="105"/>
        </w:trPr>
        <w:tc>
          <w:tcPr>
            <w:tcW w:w="557" w:type="dxa"/>
            <w:tcBorders>
              <w:left w:val="single" w:sz="4" w:space="0" w:color="000000"/>
              <w:bottom w:val="single" w:sz="4" w:space="0" w:color="000000"/>
              <w:right w:val="single" w:sz="4" w:space="0" w:color="000000"/>
            </w:tcBorders>
            <w:shd w:val="clear" w:color="auto" w:fill="auto"/>
            <w:vAlign w:val="bottom"/>
          </w:tcPr>
          <w:p w14:paraId="2E17896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57FE7EB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594F436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50DAF22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7A89CE6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1810E50C" w14:textId="77777777" w:rsidTr="00F731FE">
        <w:trPr>
          <w:trHeight w:val="178"/>
        </w:trPr>
        <w:tc>
          <w:tcPr>
            <w:tcW w:w="557" w:type="dxa"/>
            <w:tcBorders>
              <w:left w:val="single" w:sz="4" w:space="0" w:color="000000"/>
              <w:bottom w:val="single" w:sz="4" w:space="0" w:color="000000"/>
              <w:right w:val="single" w:sz="4" w:space="0" w:color="000000"/>
            </w:tcBorders>
            <w:shd w:val="clear" w:color="auto" w:fill="auto"/>
            <w:vAlign w:val="bottom"/>
          </w:tcPr>
          <w:p w14:paraId="3873DF7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H</w:t>
            </w:r>
          </w:p>
        </w:tc>
        <w:tc>
          <w:tcPr>
            <w:tcW w:w="1722" w:type="dxa"/>
            <w:tcBorders>
              <w:bottom w:val="single" w:sz="4" w:space="0" w:color="000000"/>
              <w:right w:val="single" w:sz="4" w:space="0" w:color="000000"/>
            </w:tcBorders>
            <w:shd w:val="clear" w:color="auto" w:fill="auto"/>
            <w:vAlign w:val="bottom"/>
          </w:tcPr>
          <w:p w14:paraId="504FC49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1F36E80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1870D77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Boală</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cronică</w:t>
            </w:r>
            <w:proofErr w:type="spellEnd"/>
            <w:r w:rsidRPr="00F0138C">
              <w:rPr>
                <w:rFonts w:ascii="Times New Roman" w:eastAsia="Times New Roman" w:hAnsi="Times New Roman" w:cs="Times New Roman"/>
                <w:sz w:val="16"/>
                <w:szCs w:val="16"/>
                <w:lang w:val="en-US" w:eastAsia="en-US"/>
              </w:rPr>
              <w:t xml:space="preserve"> de </w:t>
            </w:r>
            <w:proofErr w:type="spellStart"/>
            <w:r w:rsidRPr="00F0138C">
              <w:rPr>
                <w:rFonts w:ascii="Times New Roman" w:eastAsia="Times New Roman" w:hAnsi="Times New Roman" w:cs="Times New Roman"/>
                <w:sz w:val="16"/>
                <w:szCs w:val="16"/>
                <w:lang w:val="en-US" w:eastAsia="en-US"/>
              </w:rPr>
              <w:t>rinichi</w:t>
            </w:r>
            <w:proofErr w:type="spellEnd"/>
          </w:p>
        </w:tc>
        <w:tc>
          <w:tcPr>
            <w:tcW w:w="3742" w:type="dxa"/>
            <w:tcBorders>
              <w:bottom w:val="single" w:sz="4" w:space="0" w:color="000000"/>
              <w:right w:val="single" w:sz="4" w:space="0" w:color="000000"/>
            </w:tcBorders>
            <w:shd w:val="clear" w:color="auto" w:fill="auto"/>
            <w:vAlign w:val="bottom"/>
          </w:tcPr>
          <w:p w14:paraId="3C07F36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3CD29DC2" w14:textId="77777777" w:rsidTr="00F731FE">
        <w:trPr>
          <w:trHeight w:val="215"/>
        </w:trPr>
        <w:tc>
          <w:tcPr>
            <w:tcW w:w="557" w:type="dxa"/>
            <w:tcBorders>
              <w:left w:val="single" w:sz="4" w:space="0" w:color="000000"/>
              <w:bottom w:val="single" w:sz="4" w:space="0" w:color="000000"/>
              <w:right w:val="single" w:sz="4" w:space="0" w:color="000000"/>
            </w:tcBorders>
            <w:shd w:val="clear" w:color="auto" w:fill="auto"/>
            <w:vAlign w:val="bottom"/>
          </w:tcPr>
          <w:p w14:paraId="5B2FCD2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1.</w:t>
            </w:r>
          </w:p>
        </w:tc>
        <w:tc>
          <w:tcPr>
            <w:tcW w:w="1722" w:type="dxa"/>
            <w:tcBorders>
              <w:bottom w:val="single" w:sz="4" w:space="0" w:color="000000"/>
              <w:right w:val="single" w:sz="4" w:space="0" w:color="000000"/>
            </w:tcBorders>
            <w:shd w:val="clear" w:color="auto" w:fill="auto"/>
            <w:vAlign w:val="bottom"/>
          </w:tcPr>
          <w:p w14:paraId="53DE628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1576BD9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07534C6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21A7C8E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1AFF169E" w14:textId="77777777" w:rsidTr="00F731FE">
        <w:trPr>
          <w:trHeight w:val="191"/>
        </w:trPr>
        <w:tc>
          <w:tcPr>
            <w:tcW w:w="557" w:type="dxa"/>
            <w:tcBorders>
              <w:left w:val="single" w:sz="4" w:space="0" w:color="000000"/>
              <w:bottom w:val="single" w:sz="4" w:space="0" w:color="000000"/>
              <w:right w:val="single" w:sz="4" w:space="0" w:color="000000"/>
            </w:tcBorders>
            <w:shd w:val="clear" w:color="auto" w:fill="auto"/>
            <w:vAlign w:val="bottom"/>
          </w:tcPr>
          <w:p w14:paraId="76FAE78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12910DE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61CEDAB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57AA689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3F7C34B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36961A3" w14:textId="77777777" w:rsidTr="00F731FE">
        <w:trPr>
          <w:trHeight w:val="167"/>
        </w:trPr>
        <w:tc>
          <w:tcPr>
            <w:tcW w:w="557" w:type="dxa"/>
            <w:tcBorders>
              <w:left w:val="single" w:sz="4" w:space="0" w:color="000000"/>
              <w:bottom w:val="single" w:sz="4" w:space="0" w:color="000000"/>
              <w:right w:val="single" w:sz="4" w:space="0" w:color="000000"/>
            </w:tcBorders>
            <w:shd w:val="clear" w:color="auto" w:fill="auto"/>
            <w:vAlign w:val="bottom"/>
          </w:tcPr>
          <w:p w14:paraId="47135F7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4D42880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0C68B9E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28AF979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73579E8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575DA7C" w14:textId="77777777" w:rsidTr="00F731FE">
        <w:trPr>
          <w:trHeight w:val="143"/>
        </w:trPr>
        <w:tc>
          <w:tcPr>
            <w:tcW w:w="557" w:type="dxa"/>
            <w:tcBorders>
              <w:left w:val="single" w:sz="4" w:space="0" w:color="000000"/>
              <w:bottom w:val="single" w:sz="4" w:space="0" w:color="000000"/>
              <w:right w:val="single" w:sz="4" w:space="0" w:color="000000"/>
            </w:tcBorders>
            <w:shd w:val="clear" w:color="auto" w:fill="auto"/>
            <w:vAlign w:val="bottom"/>
          </w:tcPr>
          <w:p w14:paraId="7CD34D8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I.</w:t>
            </w:r>
          </w:p>
        </w:tc>
        <w:tc>
          <w:tcPr>
            <w:tcW w:w="1722" w:type="dxa"/>
            <w:tcBorders>
              <w:bottom w:val="single" w:sz="4" w:space="0" w:color="000000"/>
              <w:right w:val="single" w:sz="4" w:space="0" w:color="000000"/>
            </w:tcBorders>
            <w:shd w:val="clear" w:color="auto" w:fill="auto"/>
            <w:vAlign w:val="bottom"/>
          </w:tcPr>
          <w:p w14:paraId="51513CE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349A719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4056C0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Osteoporoza</w:t>
            </w:r>
            <w:proofErr w:type="spellEnd"/>
          </w:p>
        </w:tc>
        <w:tc>
          <w:tcPr>
            <w:tcW w:w="3742" w:type="dxa"/>
            <w:tcBorders>
              <w:bottom w:val="single" w:sz="4" w:space="0" w:color="000000"/>
              <w:right w:val="single" w:sz="4" w:space="0" w:color="000000"/>
            </w:tcBorders>
            <w:shd w:val="clear" w:color="auto" w:fill="auto"/>
            <w:vAlign w:val="bottom"/>
          </w:tcPr>
          <w:p w14:paraId="7F0D1F4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1BF76D5B" w14:textId="77777777" w:rsidTr="00F731FE">
        <w:trPr>
          <w:trHeight w:val="247"/>
        </w:trPr>
        <w:tc>
          <w:tcPr>
            <w:tcW w:w="557" w:type="dxa"/>
            <w:tcBorders>
              <w:left w:val="single" w:sz="4" w:space="0" w:color="000000"/>
              <w:bottom w:val="single" w:sz="4" w:space="0" w:color="000000"/>
              <w:right w:val="single" w:sz="4" w:space="0" w:color="000000"/>
            </w:tcBorders>
            <w:shd w:val="clear" w:color="auto" w:fill="auto"/>
            <w:vAlign w:val="bottom"/>
          </w:tcPr>
          <w:p w14:paraId="054B8BE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1.</w:t>
            </w:r>
          </w:p>
        </w:tc>
        <w:tc>
          <w:tcPr>
            <w:tcW w:w="1722" w:type="dxa"/>
            <w:tcBorders>
              <w:bottom w:val="single" w:sz="4" w:space="0" w:color="000000"/>
              <w:right w:val="single" w:sz="4" w:space="0" w:color="000000"/>
            </w:tcBorders>
            <w:shd w:val="clear" w:color="auto" w:fill="auto"/>
            <w:vAlign w:val="bottom"/>
          </w:tcPr>
          <w:p w14:paraId="3E431A5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2F56A4B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29F9FF4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76C26DB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B2FF28A" w14:textId="77777777" w:rsidTr="00F731FE">
        <w:trPr>
          <w:trHeight w:val="137"/>
        </w:trPr>
        <w:tc>
          <w:tcPr>
            <w:tcW w:w="557" w:type="dxa"/>
            <w:tcBorders>
              <w:left w:val="single" w:sz="4" w:space="0" w:color="000000"/>
              <w:bottom w:val="single" w:sz="4" w:space="0" w:color="000000"/>
              <w:right w:val="single" w:sz="4" w:space="0" w:color="000000"/>
            </w:tcBorders>
            <w:shd w:val="clear" w:color="auto" w:fill="auto"/>
            <w:vAlign w:val="bottom"/>
          </w:tcPr>
          <w:p w14:paraId="7E2B035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532B0A4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3536F7B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18CA668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27CCE9B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5E8692C" w14:textId="77777777" w:rsidTr="00F731FE">
        <w:trPr>
          <w:trHeight w:val="199"/>
        </w:trPr>
        <w:tc>
          <w:tcPr>
            <w:tcW w:w="557" w:type="dxa"/>
            <w:tcBorders>
              <w:left w:val="single" w:sz="4" w:space="0" w:color="000000"/>
              <w:bottom w:val="single" w:sz="4" w:space="0" w:color="000000"/>
              <w:right w:val="single" w:sz="4" w:space="0" w:color="000000"/>
            </w:tcBorders>
            <w:shd w:val="clear" w:color="auto" w:fill="auto"/>
            <w:vAlign w:val="bottom"/>
          </w:tcPr>
          <w:p w14:paraId="7978942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21D7F43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74C15C7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390523B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1536E47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221B6EA" w14:textId="77777777" w:rsidTr="00F731FE">
        <w:trPr>
          <w:trHeight w:val="300"/>
        </w:trPr>
        <w:tc>
          <w:tcPr>
            <w:tcW w:w="557" w:type="dxa"/>
            <w:tcBorders>
              <w:left w:val="single" w:sz="4" w:space="0" w:color="000000"/>
              <w:bottom w:val="single" w:sz="4" w:space="0" w:color="000000"/>
              <w:right w:val="single" w:sz="4" w:space="0" w:color="000000"/>
            </w:tcBorders>
            <w:shd w:val="clear" w:color="auto" w:fill="auto"/>
            <w:vAlign w:val="bottom"/>
          </w:tcPr>
          <w:p w14:paraId="7017AE0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J.</w:t>
            </w:r>
          </w:p>
        </w:tc>
        <w:tc>
          <w:tcPr>
            <w:tcW w:w="1722" w:type="dxa"/>
            <w:tcBorders>
              <w:bottom w:val="single" w:sz="4" w:space="0" w:color="000000"/>
              <w:right w:val="single" w:sz="4" w:space="0" w:color="000000"/>
            </w:tcBorders>
            <w:shd w:val="clear" w:color="auto" w:fill="auto"/>
            <w:vAlign w:val="bottom"/>
          </w:tcPr>
          <w:p w14:paraId="577D064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267D99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15136E5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Tulburări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mentale</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și</w:t>
            </w:r>
            <w:proofErr w:type="spellEnd"/>
            <w:r w:rsidRPr="00F0138C">
              <w:rPr>
                <w:rFonts w:ascii="Times New Roman" w:eastAsia="Times New Roman" w:hAnsi="Times New Roman" w:cs="Times New Roman"/>
                <w:sz w:val="16"/>
                <w:szCs w:val="16"/>
                <w:lang w:val="en-US" w:eastAsia="en-US"/>
              </w:rPr>
              <w:t xml:space="preserve"> de </w:t>
            </w:r>
            <w:proofErr w:type="spellStart"/>
            <w:r w:rsidRPr="00F0138C">
              <w:rPr>
                <w:rFonts w:ascii="Times New Roman" w:eastAsia="Times New Roman" w:hAnsi="Times New Roman" w:cs="Times New Roman"/>
                <w:sz w:val="16"/>
                <w:szCs w:val="16"/>
                <w:lang w:val="en-US" w:eastAsia="en-US"/>
              </w:rPr>
              <w:t>comportament</w:t>
            </w:r>
            <w:proofErr w:type="spellEnd"/>
            <w:r w:rsidRPr="00F0138C">
              <w:rPr>
                <w:rFonts w:ascii="Times New Roman" w:eastAsia="Times New Roman" w:hAnsi="Times New Roman" w:cs="Times New Roman"/>
                <w:sz w:val="16"/>
                <w:szCs w:val="16"/>
                <w:lang w:val="en-US" w:eastAsia="en-US"/>
              </w:rPr>
              <w:t xml:space="preserve"> (cu </w:t>
            </w:r>
            <w:proofErr w:type="spellStart"/>
            <w:r w:rsidRPr="00F0138C">
              <w:rPr>
                <w:rFonts w:ascii="Times New Roman" w:eastAsia="Times New Roman" w:hAnsi="Times New Roman" w:cs="Times New Roman"/>
                <w:sz w:val="16"/>
                <w:szCs w:val="16"/>
                <w:lang w:val="en-US" w:eastAsia="en-US"/>
              </w:rPr>
              <w:t>excepția</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celor</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asociate</w:t>
            </w:r>
            <w:proofErr w:type="spellEnd"/>
            <w:r w:rsidRPr="00F0138C">
              <w:rPr>
                <w:rFonts w:ascii="Times New Roman" w:eastAsia="Times New Roman" w:hAnsi="Times New Roman" w:cs="Times New Roman"/>
                <w:sz w:val="16"/>
                <w:szCs w:val="16"/>
                <w:lang w:val="en-US" w:eastAsia="en-US"/>
              </w:rPr>
              <w:t xml:space="preserve"> TSA </w:t>
            </w:r>
            <w:proofErr w:type="spellStart"/>
            <w:r w:rsidRPr="00F0138C">
              <w:rPr>
                <w:rFonts w:ascii="Times New Roman" w:eastAsia="Times New Roman" w:hAnsi="Times New Roman" w:cs="Times New Roman"/>
                <w:sz w:val="16"/>
                <w:szCs w:val="16"/>
                <w:lang w:val="en-US" w:eastAsia="en-US"/>
              </w:rPr>
              <w:t>sau</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dezvoltării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sexuale</w:t>
            </w:r>
            <w:proofErr w:type="spellEnd"/>
            <w:r w:rsidRPr="00F0138C">
              <w:rPr>
                <w:rFonts w:ascii="Times New Roman" w:eastAsia="Times New Roman" w:hAnsi="Times New Roman" w:cs="Times New Roman"/>
                <w:sz w:val="16"/>
                <w:szCs w:val="16"/>
                <w:lang w:val="en-US" w:eastAsia="en-US"/>
              </w:rPr>
              <w:t>)</w:t>
            </w:r>
          </w:p>
        </w:tc>
        <w:tc>
          <w:tcPr>
            <w:tcW w:w="3742" w:type="dxa"/>
            <w:tcBorders>
              <w:bottom w:val="single" w:sz="4" w:space="0" w:color="000000"/>
              <w:right w:val="single" w:sz="4" w:space="0" w:color="000000"/>
            </w:tcBorders>
            <w:shd w:val="clear" w:color="auto" w:fill="auto"/>
            <w:vAlign w:val="bottom"/>
          </w:tcPr>
          <w:p w14:paraId="257CDC7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29BB36AF" w14:textId="77777777" w:rsidTr="00F731FE">
        <w:trPr>
          <w:trHeight w:val="170"/>
        </w:trPr>
        <w:tc>
          <w:tcPr>
            <w:tcW w:w="557" w:type="dxa"/>
            <w:tcBorders>
              <w:left w:val="single" w:sz="4" w:space="0" w:color="000000"/>
              <w:bottom w:val="single" w:sz="4" w:space="0" w:color="000000"/>
              <w:right w:val="single" w:sz="4" w:space="0" w:color="000000"/>
            </w:tcBorders>
            <w:shd w:val="clear" w:color="auto" w:fill="auto"/>
            <w:vAlign w:val="bottom"/>
          </w:tcPr>
          <w:p w14:paraId="2272FD0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306112F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1720598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4F176FC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5128EA8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1F57F597" w14:textId="77777777" w:rsidTr="00F731FE">
        <w:trPr>
          <w:trHeight w:val="132"/>
        </w:trPr>
        <w:tc>
          <w:tcPr>
            <w:tcW w:w="557" w:type="dxa"/>
            <w:tcBorders>
              <w:left w:val="single" w:sz="4" w:space="0" w:color="000000"/>
              <w:bottom w:val="single" w:sz="4" w:space="0" w:color="000000"/>
              <w:right w:val="single" w:sz="4" w:space="0" w:color="000000"/>
            </w:tcBorders>
            <w:shd w:val="clear" w:color="auto" w:fill="auto"/>
            <w:vAlign w:val="bottom"/>
          </w:tcPr>
          <w:p w14:paraId="0E2D9D0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06EE245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8F598D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00F54B8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5D5EF7D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6942BEE" w14:textId="77777777" w:rsidTr="00F731FE">
        <w:trPr>
          <w:trHeight w:val="108"/>
        </w:trPr>
        <w:tc>
          <w:tcPr>
            <w:tcW w:w="557" w:type="dxa"/>
            <w:tcBorders>
              <w:left w:val="single" w:sz="4" w:space="0" w:color="000000"/>
              <w:bottom w:val="single" w:sz="4" w:space="0" w:color="000000"/>
              <w:right w:val="single" w:sz="4" w:space="0" w:color="000000"/>
            </w:tcBorders>
            <w:shd w:val="clear" w:color="auto" w:fill="auto"/>
            <w:vAlign w:val="bottom"/>
          </w:tcPr>
          <w:p w14:paraId="0C755D0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0D7F823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FB3E85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3E5932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794AD32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188BD20E" w14:textId="77777777" w:rsidTr="00F731FE">
        <w:trPr>
          <w:trHeight w:val="101"/>
        </w:trPr>
        <w:tc>
          <w:tcPr>
            <w:tcW w:w="557" w:type="dxa"/>
            <w:tcBorders>
              <w:left w:val="single" w:sz="4" w:space="0" w:color="000000"/>
              <w:bottom w:val="single" w:sz="4" w:space="0" w:color="000000"/>
              <w:right w:val="single" w:sz="4" w:space="0" w:color="000000"/>
            </w:tcBorders>
            <w:shd w:val="clear" w:color="auto" w:fill="auto"/>
            <w:vAlign w:val="bottom"/>
          </w:tcPr>
          <w:p w14:paraId="3D66277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K.</w:t>
            </w:r>
          </w:p>
        </w:tc>
        <w:tc>
          <w:tcPr>
            <w:tcW w:w="1722" w:type="dxa"/>
            <w:tcBorders>
              <w:bottom w:val="single" w:sz="4" w:space="0" w:color="000000"/>
              <w:right w:val="single" w:sz="4" w:space="0" w:color="000000"/>
            </w:tcBorders>
            <w:shd w:val="clear" w:color="auto" w:fill="auto"/>
            <w:vAlign w:val="bottom"/>
          </w:tcPr>
          <w:p w14:paraId="13060B6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9F0473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41E89F7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Tulburări</w:t>
            </w:r>
            <w:proofErr w:type="spellEnd"/>
            <w:r w:rsidRPr="00F0138C">
              <w:rPr>
                <w:rFonts w:ascii="Times New Roman" w:eastAsia="Times New Roman" w:hAnsi="Times New Roman" w:cs="Times New Roman"/>
                <w:sz w:val="16"/>
                <w:szCs w:val="16"/>
                <w:lang w:val="en-US" w:eastAsia="en-US"/>
              </w:rPr>
              <w:t xml:space="preserve"> ale </w:t>
            </w:r>
            <w:proofErr w:type="spellStart"/>
            <w:r w:rsidRPr="00F0138C">
              <w:rPr>
                <w:rFonts w:ascii="Times New Roman" w:eastAsia="Times New Roman" w:hAnsi="Times New Roman" w:cs="Times New Roman"/>
                <w:sz w:val="16"/>
                <w:szCs w:val="16"/>
                <w:lang w:val="en-US" w:eastAsia="en-US"/>
              </w:rPr>
              <w:t>dispoziției</w:t>
            </w:r>
            <w:proofErr w:type="spellEnd"/>
          </w:p>
        </w:tc>
        <w:tc>
          <w:tcPr>
            <w:tcW w:w="3742" w:type="dxa"/>
            <w:tcBorders>
              <w:bottom w:val="single" w:sz="4" w:space="0" w:color="000000"/>
              <w:right w:val="single" w:sz="4" w:space="0" w:color="000000"/>
            </w:tcBorders>
            <w:shd w:val="clear" w:color="auto" w:fill="auto"/>
            <w:vAlign w:val="bottom"/>
          </w:tcPr>
          <w:p w14:paraId="143A383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1BA99E40" w14:textId="77777777" w:rsidTr="00F731FE">
        <w:trPr>
          <w:trHeight w:val="201"/>
        </w:trPr>
        <w:tc>
          <w:tcPr>
            <w:tcW w:w="557" w:type="dxa"/>
            <w:tcBorders>
              <w:left w:val="single" w:sz="4" w:space="0" w:color="000000"/>
              <w:bottom w:val="single" w:sz="4" w:space="0" w:color="000000"/>
              <w:right w:val="single" w:sz="4" w:space="0" w:color="000000"/>
            </w:tcBorders>
            <w:shd w:val="clear" w:color="auto" w:fill="auto"/>
            <w:vAlign w:val="bottom"/>
          </w:tcPr>
          <w:p w14:paraId="4706136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4F23A96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627348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491703E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12FD54C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2965EED7" w14:textId="77777777" w:rsidTr="00F731FE">
        <w:trPr>
          <w:trHeight w:val="163"/>
        </w:trPr>
        <w:tc>
          <w:tcPr>
            <w:tcW w:w="557" w:type="dxa"/>
            <w:tcBorders>
              <w:left w:val="single" w:sz="4" w:space="0" w:color="000000"/>
              <w:bottom w:val="single" w:sz="4" w:space="0" w:color="000000"/>
              <w:right w:val="single" w:sz="4" w:space="0" w:color="000000"/>
            </w:tcBorders>
            <w:shd w:val="clear" w:color="auto" w:fill="auto"/>
            <w:vAlign w:val="bottom"/>
          </w:tcPr>
          <w:p w14:paraId="5528B5D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15D4187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04BAC17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0B9D4D0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CA0A1A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5EE38FD9" w14:textId="77777777" w:rsidTr="00F731FE">
        <w:trPr>
          <w:trHeight w:val="153"/>
        </w:trPr>
        <w:tc>
          <w:tcPr>
            <w:tcW w:w="557" w:type="dxa"/>
            <w:tcBorders>
              <w:left w:val="single" w:sz="4" w:space="0" w:color="000000"/>
              <w:bottom w:val="single" w:sz="4" w:space="0" w:color="000000"/>
              <w:right w:val="single" w:sz="4" w:space="0" w:color="000000"/>
            </w:tcBorders>
            <w:shd w:val="clear" w:color="auto" w:fill="auto"/>
            <w:vAlign w:val="bottom"/>
          </w:tcPr>
          <w:p w14:paraId="468874E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7BFA016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4115E3A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7FCB5FE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382AD96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27C286DA" w14:textId="77777777" w:rsidTr="00F731FE">
        <w:trPr>
          <w:trHeight w:val="581"/>
        </w:trPr>
        <w:tc>
          <w:tcPr>
            <w:tcW w:w="557" w:type="dxa"/>
            <w:tcBorders>
              <w:left w:val="single" w:sz="4" w:space="0" w:color="000000"/>
              <w:bottom w:val="single" w:sz="4" w:space="0" w:color="000000"/>
              <w:right w:val="single" w:sz="4" w:space="0" w:color="000000"/>
            </w:tcBorders>
            <w:shd w:val="clear" w:color="auto" w:fill="auto"/>
            <w:vAlign w:val="bottom"/>
          </w:tcPr>
          <w:p w14:paraId="5B12579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L.</w:t>
            </w:r>
          </w:p>
        </w:tc>
        <w:tc>
          <w:tcPr>
            <w:tcW w:w="1722" w:type="dxa"/>
            <w:tcBorders>
              <w:bottom w:val="single" w:sz="4" w:space="0" w:color="000000"/>
              <w:right w:val="single" w:sz="4" w:space="0" w:color="000000"/>
            </w:tcBorders>
            <w:shd w:val="clear" w:color="auto" w:fill="auto"/>
            <w:vAlign w:val="bottom"/>
          </w:tcPr>
          <w:p w14:paraId="69B71AF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3091564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52A7F3F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Probleme</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psihologice</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si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comportamentale</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asociate</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dezvoltarii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sexuale</w:t>
            </w:r>
            <w:proofErr w:type="spellEnd"/>
          </w:p>
        </w:tc>
        <w:tc>
          <w:tcPr>
            <w:tcW w:w="3742" w:type="dxa"/>
            <w:tcBorders>
              <w:bottom w:val="single" w:sz="4" w:space="0" w:color="000000"/>
              <w:right w:val="single" w:sz="4" w:space="0" w:color="000000"/>
            </w:tcBorders>
            <w:shd w:val="clear" w:color="auto" w:fill="auto"/>
            <w:vAlign w:val="bottom"/>
          </w:tcPr>
          <w:p w14:paraId="1047A64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5D59CD7A" w14:textId="77777777" w:rsidTr="00F731FE">
        <w:trPr>
          <w:trHeight w:val="113"/>
        </w:trPr>
        <w:tc>
          <w:tcPr>
            <w:tcW w:w="557" w:type="dxa"/>
            <w:tcBorders>
              <w:left w:val="single" w:sz="4" w:space="0" w:color="000000"/>
              <w:bottom w:val="single" w:sz="4" w:space="0" w:color="000000"/>
              <w:right w:val="single" w:sz="4" w:space="0" w:color="000000"/>
            </w:tcBorders>
            <w:shd w:val="clear" w:color="auto" w:fill="auto"/>
            <w:vAlign w:val="bottom"/>
          </w:tcPr>
          <w:p w14:paraId="6CBC0E3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1.</w:t>
            </w:r>
          </w:p>
        </w:tc>
        <w:tc>
          <w:tcPr>
            <w:tcW w:w="1722" w:type="dxa"/>
            <w:tcBorders>
              <w:bottom w:val="single" w:sz="4" w:space="0" w:color="000000"/>
              <w:right w:val="single" w:sz="4" w:space="0" w:color="000000"/>
            </w:tcBorders>
            <w:shd w:val="clear" w:color="auto" w:fill="auto"/>
            <w:vAlign w:val="bottom"/>
          </w:tcPr>
          <w:p w14:paraId="057B517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66F02BB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26C94F1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13EBEFC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46F645B" w14:textId="77777777" w:rsidTr="00F731FE">
        <w:trPr>
          <w:trHeight w:val="113"/>
        </w:trPr>
        <w:tc>
          <w:tcPr>
            <w:tcW w:w="557" w:type="dxa"/>
            <w:tcBorders>
              <w:left w:val="single" w:sz="4" w:space="0" w:color="000000"/>
              <w:bottom w:val="single" w:sz="4" w:space="0" w:color="000000"/>
              <w:right w:val="single" w:sz="4" w:space="0" w:color="000000"/>
            </w:tcBorders>
            <w:shd w:val="clear" w:color="auto" w:fill="auto"/>
            <w:vAlign w:val="bottom"/>
          </w:tcPr>
          <w:p w14:paraId="592C9FA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1FF5BDC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317F768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01F2179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3F7EF45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7D11D98" w14:textId="77777777" w:rsidTr="00F731FE">
        <w:trPr>
          <w:trHeight w:val="113"/>
        </w:trPr>
        <w:tc>
          <w:tcPr>
            <w:tcW w:w="557" w:type="dxa"/>
            <w:tcBorders>
              <w:left w:val="single" w:sz="4" w:space="0" w:color="000000"/>
              <w:bottom w:val="single" w:sz="4" w:space="0" w:color="000000"/>
              <w:right w:val="single" w:sz="4" w:space="0" w:color="000000"/>
            </w:tcBorders>
            <w:shd w:val="clear" w:color="auto" w:fill="auto"/>
            <w:vAlign w:val="bottom"/>
          </w:tcPr>
          <w:p w14:paraId="40699F8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2F198E7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027AC98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3B918A7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5979FC4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BAFD1BF" w14:textId="77777777" w:rsidTr="00F731FE">
        <w:trPr>
          <w:trHeight w:val="115"/>
        </w:trPr>
        <w:tc>
          <w:tcPr>
            <w:tcW w:w="557" w:type="dxa"/>
            <w:tcBorders>
              <w:left w:val="single" w:sz="4" w:space="0" w:color="000000"/>
              <w:bottom w:val="single" w:sz="4" w:space="0" w:color="000000"/>
              <w:right w:val="single" w:sz="4" w:space="0" w:color="000000"/>
            </w:tcBorders>
            <w:shd w:val="clear" w:color="auto" w:fill="auto"/>
            <w:vAlign w:val="bottom"/>
          </w:tcPr>
          <w:p w14:paraId="6C69213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M.</w:t>
            </w:r>
          </w:p>
        </w:tc>
        <w:tc>
          <w:tcPr>
            <w:tcW w:w="1722" w:type="dxa"/>
            <w:tcBorders>
              <w:bottom w:val="single" w:sz="4" w:space="0" w:color="000000"/>
              <w:right w:val="single" w:sz="4" w:space="0" w:color="000000"/>
            </w:tcBorders>
            <w:shd w:val="clear" w:color="auto" w:fill="auto"/>
            <w:vAlign w:val="bottom"/>
          </w:tcPr>
          <w:p w14:paraId="182C226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02FD68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7646CDF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Demențe</w:t>
            </w:r>
            <w:proofErr w:type="spellEnd"/>
          </w:p>
        </w:tc>
        <w:tc>
          <w:tcPr>
            <w:tcW w:w="3742" w:type="dxa"/>
            <w:tcBorders>
              <w:bottom w:val="single" w:sz="4" w:space="0" w:color="000000"/>
              <w:right w:val="single" w:sz="4" w:space="0" w:color="000000"/>
            </w:tcBorders>
            <w:shd w:val="clear" w:color="auto" w:fill="auto"/>
            <w:vAlign w:val="bottom"/>
          </w:tcPr>
          <w:p w14:paraId="1558688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4B7BB59A" w14:textId="77777777" w:rsidTr="00F731FE">
        <w:trPr>
          <w:trHeight w:val="75"/>
        </w:trPr>
        <w:tc>
          <w:tcPr>
            <w:tcW w:w="557" w:type="dxa"/>
            <w:tcBorders>
              <w:left w:val="single" w:sz="4" w:space="0" w:color="000000"/>
              <w:bottom w:val="single" w:sz="4" w:space="0" w:color="000000"/>
              <w:right w:val="single" w:sz="4" w:space="0" w:color="000000"/>
            </w:tcBorders>
            <w:shd w:val="clear" w:color="auto" w:fill="auto"/>
            <w:vAlign w:val="bottom"/>
          </w:tcPr>
          <w:p w14:paraId="230E752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7CB0972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1DA3B26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BFFB70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0C1CE4A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7FF8F42" w14:textId="77777777" w:rsidTr="00F731FE">
        <w:trPr>
          <w:trHeight w:val="163"/>
        </w:trPr>
        <w:tc>
          <w:tcPr>
            <w:tcW w:w="557" w:type="dxa"/>
            <w:tcBorders>
              <w:left w:val="single" w:sz="4" w:space="0" w:color="000000"/>
              <w:bottom w:val="single" w:sz="4" w:space="0" w:color="000000"/>
              <w:right w:val="single" w:sz="4" w:space="0" w:color="000000"/>
            </w:tcBorders>
            <w:shd w:val="clear" w:color="auto" w:fill="auto"/>
            <w:vAlign w:val="bottom"/>
          </w:tcPr>
          <w:p w14:paraId="63F2A8D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6F4510E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7A6805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5995EDA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67CB296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6FB664EE" w14:textId="77777777" w:rsidTr="00F731FE">
        <w:trPr>
          <w:trHeight w:val="300"/>
        </w:trPr>
        <w:tc>
          <w:tcPr>
            <w:tcW w:w="557" w:type="dxa"/>
            <w:tcBorders>
              <w:left w:val="single" w:sz="4" w:space="0" w:color="000000"/>
              <w:bottom w:val="single" w:sz="4" w:space="0" w:color="000000"/>
              <w:right w:val="single" w:sz="4" w:space="0" w:color="000000"/>
            </w:tcBorders>
            <w:shd w:val="clear" w:color="auto" w:fill="auto"/>
            <w:vAlign w:val="bottom"/>
          </w:tcPr>
          <w:p w14:paraId="2227BE1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69B3DCB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3426E49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531D6B9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AB4A8A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600EFC73" w14:textId="77777777" w:rsidTr="00F731FE">
        <w:trPr>
          <w:trHeight w:val="132"/>
        </w:trPr>
        <w:tc>
          <w:tcPr>
            <w:tcW w:w="557" w:type="dxa"/>
            <w:tcBorders>
              <w:left w:val="single" w:sz="4" w:space="0" w:color="000000"/>
              <w:bottom w:val="single" w:sz="4" w:space="0" w:color="000000"/>
              <w:right w:val="single" w:sz="4" w:space="0" w:color="000000"/>
            </w:tcBorders>
            <w:shd w:val="clear" w:color="auto" w:fill="auto"/>
            <w:vAlign w:val="bottom"/>
          </w:tcPr>
          <w:p w14:paraId="434AF7F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N.</w:t>
            </w:r>
          </w:p>
        </w:tc>
        <w:tc>
          <w:tcPr>
            <w:tcW w:w="1722" w:type="dxa"/>
            <w:tcBorders>
              <w:bottom w:val="single" w:sz="4" w:space="0" w:color="000000"/>
              <w:right w:val="single" w:sz="4" w:space="0" w:color="000000"/>
            </w:tcBorders>
            <w:shd w:val="clear" w:color="auto" w:fill="auto"/>
            <w:vAlign w:val="bottom"/>
          </w:tcPr>
          <w:p w14:paraId="2E18BD1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061AF1D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52BBF6A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Tulburări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metabolice</w:t>
            </w:r>
            <w:proofErr w:type="spellEnd"/>
            <w:r w:rsidRPr="00F0138C">
              <w:rPr>
                <w:rFonts w:ascii="Times New Roman" w:eastAsia="Times New Roman" w:hAnsi="Times New Roman" w:cs="Times New Roman"/>
                <w:sz w:val="16"/>
                <w:szCs w:val="16"/>
                <w:lang w:val="en-US" w:eastAsia="en-US"/>
              </w:rPr>
              <w:t xml:space="preserve"> (cu </w:t>
            </w:r>
            <w:proofErr w:type="spellStart"/>
            <w:r w:rsidRPr="00F0138C">
              <w:rPr>
                <w:rFonts w:ascii="Times New Roman" w:eastAsia="Times New Roman" w:hAnsi="Times New Roman" w:cs="Times New Roman"/>
                <w:sz w:val="16"/>
                <w:szCs w:val="16"/>
                <w:lang w:val="en-US" w:eastAsia="en-US"/>
              </w:rPr>
              <w:t>excepția</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diabetului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și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dislipidemiei</w:t>
            </w:r>
            <w:proofErr w:type="spellEnd"/>
            <w:r w:rsidRPr="00F0138C">
              <w:rPr>
                <w:rFonts w:ascii="Times New Roman" w:eastAsia="Times New Roman" w:hAnsi="Times New Roman" w:cs="Times New Roman"/>
                <w:sz w:val="16"/>
                <w:szCs w:val="16"/>
                <w:lang w:val="en-US" w:eastAsia="en-US"/>
              </w:rPr>
              <w:t>)</w:t>
            </w:r>
          </w:p>
        </w:tc>
        <w:tc>
          <w:tcPr>
            <w:tcW w:w="3742" w:type="dxa"/>
            <w:tcBorders>
              <w:bottom w:val="single" w:sz="4" w:space="0" w:color="000000"/>
              <w:right w:val="single" w:sz="4" w:space="0" w:color="000000"/>
            </w:tcBorders>
            <w:shd w:val="clear" w:color="auto" w:fill="auto"/>
            <w:vAlign w:val="bottom"/>
          </w:tcPr>
          <w:p w14:paraId="0FF25E0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6DE0CCB2" w14:textId="77777777" w:rsidTr="00F731FE">
        <w:trPr>
          <w:trHeight w:val="180"/>
        </w:trPr>
        <w:tc>
          <w:tcPr>
            <w:tcW w:w="557" w:type="dxa"/>
            <w:tcBorders>
              <w:left w:val="single" w:sz="4" w:space="0" w:color="000000"/>
              <w:bottom w:val="single" w:sz="4" w:space="0" w:color="000000"/>
              <w:right w:val="single" w:sz="4" w:space="0" w:color="000000"/>
            </w:tcBorders>
            <w:shd w:val="clear" w:color="auto" w:fill="auto"/>
            <w:vAlign w:val="bottom"/>
          </w:tcPr>
          <w:p w14:paraId="39F7BEE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7063E98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401D32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150F52F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07EEC3F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16EFC3C" w14:textId="77777777" w:rsidTr="00F731FE">
        <w:trPr>
          <w:trHeight w:val="140"/>
        </w:trPr>
        <w:tc>
          <w:tcPr>
            <w:tcW w:w="557" w:type="dxa"/>
            <w:tcBorders>
              <w:left w:val="single" w:sz="4" w:space="0" w:color="000000"/>
              <w:bottom w:val="single" w:sz="4" w:space="0" w:color="000000"/>
              <w:right w:val="single" w:sz="4" w:space="0" w:color="000000"/>
            </w:tcBorders>
            <w:shd w:val="clear" w:color="auto" w:fill="auto"/>
            <w:vAlign w:val="bottom"/>
          </w:tcPr>
          <w:p w14:paraId="6419AD1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48114E4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AF5B3B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1EFD5CB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78DA800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1CDBD6E1" w14:textId="77777777" w:rsidTr="00F731FE">
        <w:trPr>
          <w:trHeight w:val="86"/>
        </w:trPr>
        <w:tc>
          <w:tcPr>
            <w:tcW w:w="557" w:type="dxa"/>
            <w:tcBorders>
              <w:left w:val="single" w:sz="4" w:space="0" w:color="000000"/>
              <w:bottom w:val="single" w:sz="4" w:space="0" w:color="000000"/>
              <w:right w:val="single" w:sz="4" w:space="0" w:color="000000"/>
            </w:tcBorders>
            <w:shd w:val="clear" w:color="auto" w:fill="auto"/>
            <w:vAlign w:val="bottom"/>
          </w:tcPr>
          <w:p w14:paraId="49CF8CB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3A556F1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A93AAC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0E0C9EC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1534924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10AB21E0" w14:textId="77777777" w:rsidTr="00F731FE">
        <w:trPr>
          <w:trHeight w:val="174"/>
        </w:trPr>
        <w:tc>
          <w:tcPr>
            <w:tcW w:w="557" w:type="dxa"/>
            <w:tcBorders>
              <w:left w:val="single" w:sz="4" w:space="0" w:color="000000"/>
              <w:bottom w:val="single" w:sz="4" w:space="0" w:color="000000"/>
              <w:right w:val="single" w:sz="4" w:space="0" w:color="000000"/>
            </w:tcBorders>
            <w:shd w:val="clear" w:color="auto" w:fill="auto"/>
            <w:vAlign w:val="bottom"/>
          </w:tcPr>
          <w:p w14:paraId="38CF349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O.</w:t>
            </w:r>
          </w:p>
        </w:tc>
        <w:tc>
          <w:tcPr>
            <w:tcW w:w="1722" w:type="dxa"/>
            <w:tcBorders>
              <w:bottom w:val="single" w:sz="4" w:space="0" w:color="000000"/>
              <w:right w:val="single" w:sz="4" w:space="0" w:color="000000"/>
            </w:tcBorders>
            <w:shd w:val="clear" w:color="auto" w:fill="auto"/>
            <w:vAlign w:val="bottom"/>
          </w:tcPr>
          <w:p w14:paraId="0021E10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EC1637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4C10A07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Tulburări</w:t>
            </w:r>
            <w:proofErr w:type="spellEnd"/>
            <w:r w:rsidRPr="00F0138C">
              <w:rPr>
                <w:rFonts w:ascii="Times New Roman" w:eastAsia="Times New Roman" w:hAnsi="Times New Roman" w:cs="Times New Roman"/>
                <w:sz w:val="16"/>
                <w:szCs w:val="16"/>
                <w:lang w:val="en-US" w:eastAsia="en-US"/>
              </w:rPr>
              <w:t xml:space="preserve"> din </w:t>
            </w:r>
            <w:proofErr w:type="spellStart"/>
            <w:r w:rsidRPr="00F0138C">
              <w:rPr>
                <w:rFonts w:ascii="Times New Roman" w:eastAsia="Times New Roman" w:hAnsi="Times New Roman" w:cs="Times New Roman"/>
                <w:sz w:val="16"/>
                <w:szCs w:val="16"/>
                <w:lang w:val="en-US" w:eastAsia="en-US"/>
              </w:rPr>
              <w:t>spectrul</w:t>
            </w:r>
            <w:proofErr w:type="spellEnd"/>
            <w:r w:rsidRPr="00F0138C">
              <w:rPr>
                <w:rFonts w:ascii="Times New Roman" w:eastAsia="Times New Roman" w:hAnsi="Times New Roman" w:cs="Times New Roman"/>
                <w:sz w:val="16"/>
                <w:szCs w:val="16"/>
                <w:lang w:val="en-US" w:eastAsia="en-US"/>
              </w:rPr>
              <w:t xml:space="preserve"> autist</w:t>
            </w:r>
          </w:p>
        </w:tc>
        <w:tc>
          <w:tcPr>
            <w:tcW w:w="3742" w:type="dxa"/>
            <w:tcBorders>
              <w:bottom w:val="single" w:sz="4" w:space="0" w:color="000000"/>
              <w:right w:val="single" w:sz="4" w:space="0" w:color="000000"/>
            </w:tcBorders>
            <w:shd w:val="clear" w:color="auto" w:fill="auto"/>
            <w:vAlign w:val="bottom"/>
          </w:tcPr>
          <w:p w14:paraId="34EA041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247566D6" w14:textId="77777777" w:rsidTr="00F731FE">
        <w:trPr>
          <w:trHeight w:val="120"/>
        </w:trPr>
        <w:tc>
          <w:tcPr>
            <w:tcW w:w="557" w:type="dxa"/>
            <w:tcBorders>
              <w:left w:val="single" w:sz="4" w:space="0" w:color="000000"/>
              <w:bottom w:val="single" w:sz="4" w:space="0" w:color="000000"/>
              <w:right w:val="single" w:sz="4" w:space="0" w:color="000000"/>
            </w:tcBorders>
            <w:shd w:val="clear" w:color="auto" w:fill="auto"/>
            <w:vAlign w:val="bottom"/>
          </w:tcPr>
          <w:p w14:paraId="103F411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65B15B2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003102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708EB2D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D6F5DF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1665F8D8" w14:textId="77777777" w:rsidTr="00F731FE">
        <w:trPr>
          <w:trHeight w:val="80"/>
        </w:trPr>
        <w:tc>
          <w:tcPr>
            <w:tcW w:w="557" w:type="dxa"/>
            <w:tcBorders>
              <w:left w:val="single" w:sz="4" w:space="0" w:color="000000"/>
              <w:bottom w:val="single" w:sz="4" w:space="0" w:color="000000"/>
              <w:right w:val="single" w:sz="4" w:space="0" w:color="000000"/>
            </w:tcBorders>
            <w:shd w:val="clear" w:color="auto" w:fill="auto"/>
            <w:vAlign w:val="bottom"/>
          </w:tcPr>
          <w:p w14:paraId="46F6F4D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0B1C82F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FD874C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0E03C6B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41EC041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32CE1E6" w14:textId="77777777" w:rsidTr="00F731FE">
        <w:trPr>
          <w:trHeight w:val="111"/>
        </w:trPr>
        <w:tc>
          <w:tcPr>
            <w:tcW w:w="557" w:type="dxa"/>
            <w:tcBorders>
              <w:left w:val="single" w:sz="4" w:space="0" w:color="000000"/>
              <w:bottom w:val="single" w:sz="4" w:space="0" w:color="000000"/>
              <w:right w:val="single" w:sz="4" w:space="0" w:color="000000"/>
            </w:tcBorders>
            <w:shd w:val="clear" w:color="auto" w:fill="auto"/>
            <w:vAlign w:val="bottom"/>
          </w:tcPr>
          <w:p w14:paraId="61082E1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11DC137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2E3E5D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3BF6587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74AD308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06B34AE" w14:textId="77777777" w:rsidTr="00F731FE">
        <w:trPr>
          <w:trHeight w:val="199"/>
        </w:trPr>
        <w:tc>
          <w:tcPr>
            <w:tcW w:w="557" w:type="dxa"/>
            <w:tcBorders>
              <w:left w:val="single" w:sz="4" w:space="0" w:color="000000"/>
              <w:bottom w:val="single" w:sz="4" w:space="0" w:color="000000"/>
              <w:right w:val="single" w:sz="4" w:space="0" w:color="000000"/>
            </w:tcBorders>
            <w:shd w:val="clear" w:color="auto" w:fill="auto"/>
            <w:vAlign w:val="bottom"/>
          </w:tcPr>
          <w:p w14:paraId="5BE3097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P.</w:t>
            </w:r>
          </w:p>
        </w:tc>
        <w:tc>
          <w:tcPr>
            <w:tcW w:w="1722" w:type="dxa"/>
            <w:tcBorders>
              <w:bottom w:val="single" w:sz="4" w:space="0" w:color="000000"/>
              <w:right w:val="single" w:sz="4" w:space="0" w:color="000000"/>
            </w:tcBorders>
            <w:shd w:val="clear" w:color="auto" w:fill="auto"/>
            <w:vAlign w:val="bottom"/>
          </w:tcPr>
          <w:p w14:paraId="2FEE52E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4EF1E6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446DBE3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Obezitate</w:t>
            </w:r>
            <w:proofErr w:type="spellEnd"/>
          </w:p>
        </w:tc>
        <w:tc>
          <w:tcPr>
            <w:tcW w:w="3742" w:type="dxa"/>
            <w:tcBorders>
              <w:bottom w:val="single" w:sz="4" w:space="0" w:color="000000"/>
              <w:right w:val="single" w:sz="4" w:space="0" w:color="000000"/>
            </w:tcBorders>
            <w:shd w:val="clear" w:color="auto" w:fill="auto"/>
            <w:vAlign w:val="bottom"/>
          </w:tcPr>
          <w:p w14:paraId="41262BC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22BF4B50" w14:textId="77777777" w:rsidTr="00F731FE">
        <w:trPr>
          <w:trHeight w:val="131"/>
        </w:trPr>
        <w:tc>
          <w:tcPr>
            <w:tcW w:w="557" w:type="dxa"/>
            <w:tcBorders>
              <w:left w:val="single" w:sz="4" w:space="0" w:color="000000"/>
              <w:bottom w:val="single" w:sz="4" w:space="0" w:color="000000"/>
              <w:right w:val="single" w:sz="4" w:space="0" w:color="000000"/>
            </w:tcBorders>
            <w:shd w:val="clear" w:color="auto" w:fill="auto"/>
            <w:vAlign w:val="bottom"/>
          </w:tcPr>
          <w:p w14:paraId="5BD0F5E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7A76F1D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028AB2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733B06A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3A7B2EC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8101E3D" w14:textId="77777777" w:rsidTr="00F731FE">
        <w:trPr>
          <w:trHeight w:val="233"/>
        </w:trPr>
        <w:tc>
          <w:tcPr>
            <w:tcW w:w="557" w:type="dxa"/>
            <w:tcBorders>
              <w:left w:val="single" w:sz="4" w:space="0" w:color="000000"/>
              <w:bottom w:val="single" w:sz="4" w:space="0" w:color="000000"/>
              <w:right w:val="single" w:sz="4" w:space="0" w:color="000000"/>
            </w:tcBorders>
            <w:shd w:val="clear" w:color="auto" w:fill="auto"/>
            <w:vAlign w:val="bottom"/>
          </w:tcPr>
          <w:p w14:paraId="1FB8F19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1517EF5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5244AD4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2FB82EC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47E71B5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18A873E2" w14:textId="77777777" w:rsidTr="00F731FE">
        <w:trPr>
          <w:trHeight w:val="123"/>
        </w:trPr>
        <w:tc>
          <w:tcPr>
            <w:tcW w:w="557" w:type="dxa"/>
            <w:tcBorders>
              <w:left w:val="single" w:sz="4" w:space="0" w:color="000000"/>
              <w:bottom w:val="single" w:sz="4" w:space="0" w:color="000000"/>
              <w:right w:val="single" w:sz="4" w:space="0" w:color="000000"/>
            </w:tcBorders>
            <w:shd w:val="clear" w:color="auto" w:fill="auto"/>
            <w:vAlign w:val="bottom"/>
          </w:tcPr>
          <w:p w14:paraId="6D64D0E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4FAEA6A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A3C16D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E44ABC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5B7E55A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A17EE13" w14:textId="77777777" w:rsidTr="00F731FE">
        <w:trPr>
          <w:trHeight w:val="212"/>
        </w:trPr>
        <w:tc>
          <w:tcPr>
            <w:tcW w:w="557" w:type="dxa"/>
            <w:tcBorders>
              <w:left w:val="single" w:sz="4" w:space="0" w:color="000000"/>
              <w:bottom w:val="single" w:sz="4" w:space="0" w:color="000000"/>
              <w:right w:val="single" w:sz="4" w:space="0" w:color="000000"/>
            </w:tcBorders>
            <w:shd w:val="clear" w:color="auto" w:fill="auto"/>
            <w:vAlign w:val="bottom"/>
          </w:tcPr>
          <w:p w14:paraId="11726FE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Q.</w:t>
            </w:r>
          </w:p>
        </w:tc>
        <w:tc>
          <w:tcPr>
            <w:tcW w:w="1722" w:type="dxa"/>
            <w:tcBorders>
              <w:bottom w:val="single" w:sz="4" w:space="0" w:color="000000"/>
              <w:right w:val="single" w:sz="4" w:space="0" w:color="000000"/>
            </w:tcBorders>
            <w:shd w:val="clear" w:color="auto" w:fill="auto"/>
            <w:vAlign w:val="bottom"/>
          </w:tcPr>
          <w:p w14:paraId="6E3AEF3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5F8011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764E058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Afecțiuni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hepatice</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cronice</w:t>
            </w:r>
            <w:proofErr w:type="spellEnd"/>
          </w:p>
        </w:tc>
        <w:tc>
          <w:tcPr>
            <w:tcW w:w="3742" w:type="dxa"/>
            <w:tcBorders>
              <w:bottom w:val="single" w:sz="4" w:space="0" w:color="000000"/>
              <w:right w:val="single" w:sz="4" w:space="0" w:color="000000"/>
            </w:tcBorders>
            <w:shd w:val="clear" w:color="auto" w:fill="auto"/>
            <w:vAlign w:val="bottom"/>
          </w:tcPr>
          <w:p w14:paraId="2A37CF4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324866B9" w14:textId="77777777" w:rsidTr="00F731FE">
        <w:trPr>
          <w:trHeight w:val="143"/>
        </w:trPr>
        <w:tc>
          <w:tcPr>
            <w:tcW w:w="557" w:type="dxa"/>
            <w:tcBorders>
              <w:left w:val="single" w:sz="4" w:space="0" w:color="000000"/>
              <w:bottom w:val="single" w:sz="4" w:space="0" w:color="000000"/>
              <w:right w:val="single" w:sz="4" w:space="0" w:color="000000"/>
            </w:tcBorders>
            <w:shd w:val="clear" w:color="auto" w:fill="auto"/>
            <w:vAlign w:val="bottom"/>
          </w:tcPr>
          <w:p w14:paraId="43151E7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1C3F046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3899250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62E8B8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2ABC24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68D2C59" w14:textId="77777777" w:rsidTr="00F731FE">
        <w:trPr>
          <w:trHeight w:val="89"/>
        </w:trPr>
        <w:tc>
          <w:tcPr>
            <w:tcW w:w="557" w:type="dxa"/>
            <w:tcBorders>
              <w:left w:val="single" w:sz="4" w:space="0" w:color="000000"/>
              <w:bottom w:val="single" w:sz="4" w:space="0" w:color="000000"/>
              <w:right w:val="single" w:sz="4" w:space="0" w:color="000000"/>
            </w:tcBorders>
            <w:shd w:val="clear" w:color="auto" w:fill="auto"/>
            <w:vAlign w:val="bottom"/>
          </w:tcPr>
          <w:p w14:paraId="1E998DA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03DB9C8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1B10B99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6BAD9C5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7E52B8E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F267BE5" w14:textId="77777777" w:rsidTr="00F731FE">
        <w:trPr>
          <w:trHeight w:val="70"/>
        </w:trPr>
        <w:tc>
          <w:tcPr>
            <w:tcW w:w="557" w:type="dxa"/>
            <w:tcBorders>
              <w:left w:val="single" w:sz="4" w:space="0" w:color="000000"/>
              <w:bottom w:val="single" w:sz="4" w:space="0" w:color="000000"/>
              <w:right w:val="single" w:sz="4" w:space="0" w:color="000000"/>
            </w:tcBorders>
            <w:shd w:val="clear" w:color="auto" w:fill="auto"/>
            <w:vAlign w:val="bottom"/>
          </w:tcPr>
          <w:p w14:paraId="30EB1A7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4664042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0601193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7331889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4E52878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DAF610E" w14:textId="77777777" w:rsidTr="00F731FE">
        <w:trPr>
          <w:trHeight w:val="255"/>
        </w:trPr>
        <w:tc>
          <w:tcPr>
            <w:tcW w:w="9848"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126BD3F7" w14:textId="77777777" w:rsidR="00AA46EA" w:rsidRPr="00F0138C" w:rsidRDefault="00AA46EA" w:rsidP="00F731FE">
            <w:pPr>
              <w:widowControl w:val="0"/>
              <w:spacing w:after="0" w:line="240" w:lineRule="auto"/>
              <w:ind w:firstLine="731"/>
              <w:rPr>
                <w:rFonts w:ascii="Times New Roman" w:eastAsia="Times New Roman" w:hAnsi="Times New Roman" w:cs="Times New Roman"/>
                <w:b/>
                <w:bCs/>
                <w:sz w:val="16"/>
                <w:szCs w:val="16"/>
                <w:lang w:val="en-US" w:eastAsia="en-US"/>
              </w:rPr>
            </w:pPr>
            <w:r w:rsidRPr="00F0138C">
              <w:rPr>
                <w:rFonts w:ascii="Times New Roman" w:eastAsia="Times New Roman" w:hAnsi="Times New Roman" w:cs="Times New Roman"/>
                <w:b/>
                <w:bCs/>
                <w:sz w:val="16"/>
                <w:szCs w:val="16"/>
                <w:lang w:val="en-US" w:eastAsia="en-US"/>
              </w:rPr>
              <w:t xml:space="preserve">II. Lista </w:t>
            </w:r>
            <w:proofErr w:type="spellStart"/>
            <w:r w:rsidRPr="00F0138C">
              <w:rPr>
                <w:rFonts w:ascii="Times New Roman" w:eastAsia="Times New Roman" w:hAnsi="Times New Roman" w:cs="Times New Roman"/>
                <w:b/>
                <w:bCs/>
                <w:sz w:val="16"/>
                <w:szCs w:val="16"/>
                <w:lang w:val="en-US" w:eastAsia="en-US"/>
              </w:rPr>
              <w:t>bolnavilor</w:t>
            </w:r>
            <w:proofErr w:type="spellEnd"/>
            <w:r w:rsidRPr="00F0138C">
              <w:rPr>
                <w:rFonts w:ascii="Times New Roman" w:eastAsia="Times New Roman" w:hAnsi="Times New Roman" w:cs="Times New Roman"/>
                <w:b/>
                <w:bCs/>
                <w:sz w:val="16"/>
                <w:szCs w:val="16"/>
                <w:lang w:val="en-US" w:eastAsia="en-US"/>
              </w:rPr>
              <w:t xml:space="preserve"> </w:t>
            </w:r>
            <w:proofErr w:type="spellStart"/>
            <w:r w:rsidRPr="00F0138C">
              <w:rPr>
                <w:rFonts w:ascii="Times New Roman" w:eastAsia="Times New Roman" w:hAnsi="Times New Roman" w:cs="Times New Roman"/>
                <w:b/>
                <w:bCs/>
                <w:sz w:val="16"/>
                <w:szCs w:val="16"/>
                <w:lang w:val="en-US" w:eastAsia="en-US"/>
              </w:rPr>
              <w:t>neasigurați</w:t>
            </w:r>
            <w:proofErr w:type="spellEnd"/>
            <w:r w:rsidRPr="00F0138C">
              <w:rPr>
                <w:rFonts w:ascii="Times New Roman" w:eastAsia="Times New Roman" w:hAnsi="Times New Roman" w:cs="Times New Roman"/>
                <w:b/>
                <w:bCs/>
                <w:sz w:val="16"/>
                <w:szCs w:val="16"/>
                <w:lang w:val="en-US" w:eastAsia="en-US"/>
              </w:rPr>
              <w:t xml:space="preserve"> cu </w:t>
            </w:r>
            <w:proofErr w:type="spellStart"/>
            <w:r w:rsidRPr="00F0138C">
              <w:rPr>
                <w:rFonts w:ascii="Times New Roman" w:eastAsia="Times New Roman" w:hAnsi="Times New Roman" w:cs="Times New Roman"/>
                <w:b/>
                <w:bCs/>
                <w:sz w:val="16"/>
                <w:szCs w:val="16"/>
                <w:lang w:val="en-US" w:eastAsia="en-US"/>
              </w:rPr>
              <w:t>afecțiuni</w:t>
            </w:r>
            <w:proofErr w:type="spellEnd"/>
            <w:r w:rsidRPr="00F0138C">
              <w:rPr>
                <w:rFonts w:ascii="Times New Roman" w:eastAsia="Times New Roman" w:hAnsi="Times New Roman" w:cs="Times New Roman"/>
                <w:b/>
                <w:bCs/>
                <w:sz w:val="16"/>
                <w:szCs w:val="16"/>
                <w:lang w:val="en-US" w:eastAsia="en-US"/>
              </w:rPr>
              <w:t xml:space="preserve"> </w:t>
            </w:r>
            <w:proofErr w:type="spellStart"/>
            <w:r w:rsidRPr="00F0138C">
              <w:rPr>
                <w:rFonts w:ascii="Times New Roman" w:eastAsia="Times New Roman" w:hAnsi="Times New Roman" w:cs="Times New Roman"/>
                <w:b/>
                <w:bCs/>
                <w:sz w:val="16"/>
                <w:szCs w:val="16"/>
                <w:lang w:val="en-US" w:eastAsia="en-US"/>
              </w:rPr>
              <w:t>cronice</w:t>
            </w:r>
            <w:proofErr w:type="spellEnd"/>
            <w:r w:rsidRPr="00F0138C">
              <w:rPr>
                <w:rFonts w:ascii="Times New Roman" w:eastAsia="Times New Roman" w:hAnsi="Times New Roman" w:cs="Times New Roman"/>
                <w:b/>
                <w:bCs/>
                <w:sz w:val="16"/>
                <w:szCs w:val="16"/>
                <w:lang w:val="en-US" w:eastAsia="en-US"/>
              </w:rPr>
              <w:t>, la data de …….</w:t>
            </w:r>
          </w:p>
        </w:tc>
      </w:tr>
      <w:tr w:rsidR="00AA46EA" w:rsidRPr="00F0138C" w14:paraId="0DAB8505" w14:textId="77777777" w:rsidTr="00F731FE">
        <w:trPr>
          <w:trHeight w:val="684"/>
        </w:trPr>
        <w:tc>
          <w:tcPr>
            <w:tcW w:w="55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5C2B2403" w14:textId="77777777" w:rsidR="00AA46EA" w:rsidRPr="00F0138C" w:rsidRDefault="00AA46EA" w:rsidP="00F731FE">
            <w:pPr>
              <w:widowControl w:val="0"/>
              <w:spacing w:after="0" w:line="240" w:lineRule="auto"/>
              <w:jc w:val="center"/>
              <w:rPr>
                <w:rFonts w:ascii="Times New Roman" w:eastAsia="Times New Roman" w:hAnsi="Times New Roman" w:cs="Times New Roman"/>
                <w:b/>
                <w:bCs/>
                <w:sz w:val="16"/>
                <w:szCs w:val="16"/>
                <w:lang w:val="en-US" w:eastAsia="en-US"/>
              </w:rPr>
            </w:pPr>
            <w:r w:rsidRPr="00F0138C">
              <w:rPr>
                <w:rFonts w:ascii="Times New Roman" w:eastAsia="Times New Roman" w:hAnsi="Times New Roman" w:cs="Times New Roman"/>
                <w:b/>
                <w:bCs/>
                <w:sz w:val="16"/>
                <w:szCs w:val="16"/>
                <w:lang w:val="en-US" w:eastAsia="en-US"/>
              </w:rPr>
              <w:t xml:space="preserve">Nr. </w:t>
            </w:r>
            <w:proofErr w:type="spellStart"/>
            <w:r w:rsidRPr="00F0138C">
              <w:rPr>
                <w:rFonts w:ascii="Times New Roman" w:eastAsia="Times New Roman" w:hAnsi="Times New Roman" w:cs="Times New Roman"/>
                <w:b/>
                <w:bCs/>
                <w:sz w:val="16"/>
                <w:szCs w:val="16"/>
                <w:lang w:val="en-US" w:eastAsia="en-US"/>
              </w:rPr>
              <w:t>crt</w:t>
            </w:r>
            <w:proofErr w:type="spellEnd"/>
            <w:r w:rsidRPr="00F0138C">
              <w:rPr>
                <w:rFonts w:ascii="Times New Roman" w:eastAsia="Times New Roman" w:hAnsi="Times New Roman" w:cs="Times New Roman"/>
                <w:b/>
                <w:bCs/>
                <w:sz w:val="16"/>
                <w:szCs w:val="16"/>
                <w:lang w:val="en-US" w:eastAsia="en-US"/>
              </w:rPr>
              <w:t>.</w:t>
            </w:r>
          </w:p>
        </w:tc>
        <w:tc>
          <w:tcPr>
            <w:tcW w:w="1722" w:type="dxa"/>
            <w:tcBorders>
              <w:top w:val="single" w:sz="8" w:space="0" w:color="000000"/>
              <w:bottom w:val="single" w:sz="8" w:space="0" w:color="000000"/>
              <w:right w:val="single" w:sz="4" w:space="0" w:color="000000"/>
            </w:tcBorders>
            <w:shd w:val="clear" w:color="auto" w:fill="auto"/>
            <w:vAlign w:val="bottom"/>
          </w:tcPr>
          <w:p w14:paraId="7E115D54" w14:textId="77777777" w:rsidR="00AA46EA" w:rsidRPr="00F0138C" w:rsidRDefault="00AA46EA" w:rsidP="00F731FE">
            <w:pPr>
              <w:widowControl w:val="0"/>
              <w:spacing w:after="0" w:line="240" w:lineRule="auto"/>
              <w:jc w:val="center"/>
              <w:rPr>
                <w:rFonts w:ascii="Times New Roman" w:eastAsia="Times New Roman" w:hAnsi="Times New Roman" w:cs="Times New Roman"/>
                <w:b/>
                <w:bCs/>
                <w:sz w:val="16"/>
                <w:szCs w:val="16"/>
                <w:lang w:val="en-US" w:eastAsia="en-US"/>
              </w:rPr>
            </w:pPr>
            <w:proofErr w:type="spellStart"/>
            <w:r w:rsidRPr="00F0138C">
              <w:rPr>
                <w:rFonts w:ascii="Times New Roman" w:eastAsia="Times New Roman" w:hAnsi="Times New Roman" w:cs="Times New Roman"/>
                <w:b/>
                <w:bCs/>
                <w:sz w:val="16"/>
                <w:szCs w:val="16"/>
                <w:lang w:val="en-US" w:eastAsia="en-US"/>
              </w:rPr>
              <w:t>Nume</w:t>
            </w:r>
            <w:proofErr w:type="spellEnd"/>
            <w:r w:rsidRPr="00F0138C">
              <w:rPr>
                <w:rFonts w:ascii="Times New Roman" w:eastAsia="Times New Roman" w:hAnsi="Times New Roman" w:cs="Times New Roman"/>
                <w:b/>
                <w:bCs/>
                <w:sz w:val="16"/>
                <w:szCs w:val="16"/>
                <w:lang w:val="en-US" w:eastAsia="en-US"/>
              </w:rPr>
              <w:t xml:space="preserve"> </w:t>
            </w:r>
            <w:proofErr w:type="spellStart"/>
            <w:r w:rsidRPr="00F0138C">
              <w:rPr>
                <w:rFonts w:ascii="Times New Roman" w:eastAsia="Times New Roman" w:hAnsi="Times New Roman" w:cs="Times New Roman"/>
                <w:b/>
                <w:bCs/>
                <w:sz w:val="16"/>
                <w:szCs w:val="16"/>
                <w:lang w:val="en-US" w:eastAsia="en-US"/>
              </w:rPr>
              <w:t>și</w:t>
            </w:r>
            <w:proofErr w:type="spellEnd"/>
            <w:r w:rsidRPr="00F0138C">
              <w:rPr>
                <w:rFonts w:ascii="Times New Roman" w:eastAsia="Times New Roman" w:hAnsi="Times New Roman" w:cs="Times New Roman"/>
                <w:b/>
                <w:bCs/>
                <w:sz w:val="16"/>
                <w:szCs w:val="16"/>
                <w:lang w:val="en-US" w:eastAsia="en-US"/>
              </w:rPr>
              <w:t xml:space="preserve"> </w:t>
            </w:r>
            <w:proofErr w:type="spellStart"/>
            <w:r w:rsidRPr="00F0138C">
              <w:rPr>
                <w:rFonts w:ascii="Times New Roman" w:eastAsia="Times New Roman" w:hAnsi="Times New Roman" w:cs="Times New Roman"/>
                <w:b/>
                <w:bCs/>
                <w:sz w:val="16"/>
                <w:szCs w:val="16"/>
                <w:lang w:val="en-US" w:eastAsia="en-US"/>
              </w:rPr>
              <w:t>prenume</w:t>
            </w:r>
            <w:proofErr w:type="spellEnd"/>
          </w:p>
        </w:tc>
        <w:tc>
          <w:tcPr>
            <w:tcW w:w="1417" w:type="dxa"/>
            <w:tcBorders>
              <w:top w:val="single" w:sz="8" w:space="0" w:color="000000"/>
              <w:bottom w:val="single" w:sz="8" w:space="0" w:color="000000"/>
              <w:right w:val="single" w:sz="4" w:space="0" w:color="000000"/>
            </w:tcBorders>
            <w:shd w:val="clear" w:color="auto" w:fill="auto"/>
            <w:vAlign w:val="bottom"/>
          </w:tcPr>
          <w:p w14:paraId="7B366256" w14:textId="77777777" w:rsidR="00AA46EA" w:rsidRPr="00F0138C" w:rsidRDefault="00AA46EA" w:rsidP="00F731FE">
            <w:pPr>
              <w:widowControl w:val="0"/>
              <w:spacing w:after="0" w:line="240" w:lineRule="auto"/>
              <w:jc w:val="center"/>
              <w:rPr>
                <w:rFonts w:ascii="Times New Roman" w:eastAsia="Times New Roman" w:hAnsi="Times New Roman" w:cs="Times New Roman"/>
                <w:b/>
                <w:bCs/>
                <w:sz w:val="16"/>
                <w:szCs w:val="16"/>
                <w:lang w:val="en-US" w:eastAsia="en-US"/>
              </w:rPr>
            </w:pPr>
            <w:r w:rsidRPr="00F0138C">
              <w:rPr>
                <w:rFonts w:ascii="Times New Roman" w:eastAsia="Times New Roman" w:hAnsi="Times New Roman" w:cs="Times New Roman"/>
                <w:b/>
                <w:bCs/>
                <w:sz w:val="16"/>
                <w:szCs w:val="16"/>
                <w:lang w:val="en-US" w:eastAsia="en-US"/>
              </w:rPr>
              <w:t>CNP/</w:t>
            </w:r>
            <w:proofErr w:type="spellStart"/>
            <w:r w:rsidRPr="00F0138C">
              <w:rPr>
                <w:rFonts w:ascii="Times New Roman" w:eastAsia="Times New Roman" w:hAnsi="Times New Roman" w:cs="Times New Roman"/>
                <w:b/>
                <w:bCs/>
                <w:sz w:val="16"/>
                <w:szCs w:val="16"/>
                <w:lang w:val="en-US" w:eastAsia="en-US"/>
              </w:rPr>
              <w:t>număr</w:t>
            </w:r>
            <w:proofErr w:type="spellEnd"/>
            <w:r w:rsidRPr="00F0138C">
              <w:rPr>
                <w:rFonts w:ascii="Times New Roman" w:eastAsia="Times New Roman" w:hAnsi="Times New Roman" w:cs="Times New Roman"/>
                <w:b/>
                <w:bCs/>
                <w:sz w:val="16"/>
                <w:szCs w:val="16"/>
                <w:lang w:val="en-US" w:eastAsia="en-US"/>
              </w:rPr>
              <w:t xml:space="preserve"> </w:t>
            </w:r>
            <w:proofErr w:type="spellStart"/>
            <w:r w:rsidRPr="00F0138C">
              <w:rPr>
                <w:rFonts w:ascii="Times New Roman" w:eastAsia="Times New Roman" w:hAnsi="Times New Roman" w:cs="Times New Roman"/>
                <w:b/>
                <w:bCs/>
                <w:sz w:val="16"/>
                <w:szCs w:val="16"/>
                <w:lang w:val="en-US" w:eastAsia="en-US"/>
              </w:rPr>
              <w:t>unic</w:t>
            </w:r>
            <w:proofErr w:type="spellEnd"/>
            <w:r w:rsidRPr="00F0138C">
              <w:rPr>
                <w:rFonts w:ascii="Times New Roman" w:eastAsia="Times New Roman" w:hAnsi="Times New Roman" w:cs="Times New Roman"/>
                <w:b/>
                <w:bCs/>
                <w:sz w:val="16"/>
                <w:szCs w:val="16"/>
                <w:lang w:val="en-US" w:eastAsia="en-US"/>
              </w:rPr>
              <w:t xml:space="preserve"> de </w:t>
            </w:r>
            <w:proofErr w:type="spellStart"/>
            <w:r w:rsidRPr="00F0138C">
              <w:rPr>
                <w:rFonts w:ascii="Times New Roman" w:eastAsia="Times New Roman" w:hAnsi="Times New Roman" w:cs="Times New Roman"/>
                <w:b/>
                <w:bCs/>
                <w:sz w:val="16"/>
                <w:szCs w:val="16"/>
                <w:lang w:val="en-US" w:eastAsia="en-US"/>
              </w:rPr>
              <w:t>identificare</w:t>
            </w:r>
            <w:proofErr w:type="spellEnd"/>
          </w:p>
        </w:tc>
        <w:tc>
          <w:tcPr>
            <w:tcW w:w="2410" w:type="dxa"/>
            <w:tcBorders>
              <w:top w:val="single" w:sz="8" w:space="0" w:color="000000"/>
              <w:bottom w:val="single" w:sz="8" w:space="0" w:color="000000"/>
              <w:right w:val="single" w:sz="4" w:space="0" w:color="000000"/>
            </w:tcBorders>
            <w:shd w:val="clear" w:color="auto" w:fill="auto"/>
            <w:vAlign w:val="bottom"/>
          </w:tcPr>
          <w:p w14:paraId="70678323" w14:textId="77777777" w:rsidR="00AA46EA" w:rsidRPr="00F0138C" w:rsidRDefault="00AA46EA" w:rsidP="00F731FE">
            <w:pPr>
              <w:widowControl w:val="0"/>
              <w:spacing w:after="0" w:line="240" w:lineRule="auto"/>
              <w:jc w:val="center"/>
              <w:rPr>
                <w:rFonts w:ascii="Times New Roman" w:eastAsia="Times New Roman" w:hAnsi="Times New Roman" w:cs="Times New Roman"/>
                <w:b/>
                <w:bCs/>
                <w:sz w:val="16"/>
                <w:szCs w:val="16"/>
                <w:lang w:val="en-US" w:eastAsia="en-US"/>
              </w:rPr>
            </w:pPr>
            <w:proofErr w:type="spellStart"/>
            <w:r w:rsidRPr="00F0138C">
              <w:rPr>
                <w:rFonts w:ascii="Times New Roman" w:eastAsia="Times New Roman" w:hAnsi="Times New Roman" w:cs="Times New Roman"/>
                <w:b/>
                <w:bCs/>
                <w:sz w:val="16"/>
                <w:szCs w:val="16"/>
                <w:lang w:val="en-US" w:eastAsia="en-US"/>
              </w:rPr>
              <w:t>Categorie</w:t>
            </w:r>
            <w:proofErr w:type="spellEnd"/>
            <w:r w:rsidRPr="00F0138C">
              <w:rPr>
                <w:rFonts w:ascii="Times New Roman" w:eastAsia="Times New Roman" w:hAnsi="Times New Roman" w:cs="Times New Roman"/>
                <w:b/>
                <w:bCs/>
                <w:sz w:val="16"/>
                <w:szCs w:val="16"/>
                <w:lang w:val="en-US" w:eastAsia="en-US"/>
              </w:rPr>
              <w:t xml:space="preserve"> de </w:t>
            </w:r>
            <w:proofErr w:type="spellStart"/>
            <w:r w:rsidRPr="00F0138C">
              <w:rPr>
                <w:rFonts w:ascii="Times New Roman" w:eastAsia="Times New Roman" w:hAnsi="Times New Roman" w:cs="Times New Roman"/>
                <w:b/>
                <w:bCs/>
                <w:sz w:val="16"/>
                <w:szCs w:val="16"/>
                <w:lang w:val="en-US" w:eastAsia="en-US"/>
              </w:rPr>
              <w:t>afecțiuni</w:t>
            </w:r>
            <w:proofErr w:type="spellEnd"/>
          </w:p>
        </w:tc>
        <w:tc>
          <w:tcPr>
            <w:tcW w:w="3742" w:type="dxa"/>
            <w:tcBorders>
              <w:top w:val="single" w:sz="8" w:space="0" w:color="000000"/>
              <w:bottom w:val="single" w:sz="8" w:space="0" w:color="000000"/>
              <w:right w:val="single" w:sz="8" w:space="0" w:color="000000"/>
            </w:tcBorders>
            <w:shd w:val="clear" w:color="auto" w:fill="auto"/>
            <w:vAlign w:val="bottom"/>
          </w:tcPr>
          <w:p w14:paraId="4E1EC655" w14:textId="77777777" w:rsidR="00AA46EA" w:rsidRPr="00F0138C" w:rsidRDefault="00AA46EA" w:rsidP="00F731FE">
            <w:pPr>
              <w:widowControl w:val="0"/>
              <w:spacing w:after="0" w:line="240" w:lineRule="auto"/>
              <w:rPr>
                <w:rFonts w:ascii="Times New Roman" w:eastAsia="Times New Roman" w:hAnsi="Times New Roman" w:cs="Times New Roman"/>
                <w:b/>
                <w:bCs/>
                <w:sz w:val="16"/>
                <w:szCs w:val="16"/>
                <w:lang w:val="en-US" w:eastAsia="en-US"/>
              </w:rPr>
            </w:pPr>
            <w:r w:rsidRPr="00F0138C">
              <w:rPr>
                <w:rFonts w:ascii="Times New Roman" w:eastAsia="Times New Roman" w:hAnsi="Times New Roman" w:cs="Times New Roman"/>
                <w:b/>
                <w:bCs/>
                <w:sz w:val="16"/>
                <w:szCs w:val="16"/>
                <w:lang w:val="en-US" w:eastAsia="en-US"/>
              </w:rPr>
              <w:t xml:space="preserve">Cod </w:t>
            </w:r>
            <w:proofErr w:type="spellStart"/>
            <w:r w:rsidRPr="00F0138C">
              <w:rPr>
                <w:rFonts w:ascii="Times New Roman" w:eastAsia="Times New Roman" w:hAnsi="Times New Roman" w:cs="Times New Roman"/>
                <w:b/>
                <w:bCs/>
                <w:sz w:val="16"/>
                <w:szCs w:val="16"/>
                <w:lang w:val="en-US" w:eastAsia="en-US"/>
              </w:rPr>
              <w:t>afecțiune</w:t>
            </w:r>
            <w:proofErr w:type="spellEnd"/>
            <w:r w:rsidRPr="00F0138C">
              <w:rPr>
                <w:rFonts w:ascii="Times New Roman" w:eastAsia="Times New Roman" w:hAnsi="Times New Roman" w:cs="Times New Roman"/>
                <w:b/>
                <w:bCs/>
                <w:sz w:val="16"/>
                <w:szCs w:val="16"/>
                <w:lang w:val="en-US" w:eastAsia="en-US"/>
              </w:rPr>
              <w:t xml:space="preserve">, conform </w:t>
            </w:r>
            <w:proofErr w:type="spellStart"/>
            <w:r w:rsidRPr="00F0138C">
              <w:rPr>
                <w:rFonts w:ascii="Times New Roman" w:eastAsia="Times New Roman" w:hAnsi="Times New Roman" w:cs="Times New Roman"/>
                <w:b/>
                <w:bCs/>
                <w:sz w:val="16"/>
                <w:szCs w:val="16"/>
                <w:lang w:val="en-US" w:eastAsia="en-US"/>
              </w:rPr>
              <w:t>clasificării</w:t>
            </w:r>
            <w:proofErr w:type="spellEnd"/>
            <w:r w:rsidRPr="00F0138C">
              <w:rPr>
                <w:rFonts w:ascii="Times New Roman" w:eastAsia="Times New Roman" w:hAnsi="Times New Roman" w:cs="Times New Roman"/>
                <w:b/>
                <w:bCs/>
                <w:sz w:val="16"/>
                <w:szCs w:val="16"/>
                <w:lang w:val="en-US" w:eastAsia="en-US"/>
              </w:rPr>
              <w:t xml:space="preserve"> </w:t>
            </w:r>
            <w:proofErr w:type="spellStart"/>
            <w:r w:rsidRPr="00F0138C">
              <w:rPr>
                <w:rFonts w:ascii="Times New Roman" w:eastAsia="Times New Roman" w:hAnsi="Times New Roman" w:cs="Times New Roman"/>
                <w:b/>
                <w:bCs/>
                <w:sz w:val="16"/>
                <w:szCs w:val="16"/>
                <w:lang w:val="en-US" w:eastAsia="en-US"/>
              </w:rPr>
              <w:t>internaționale</w:t>
            </w:r>
            <w:proofErr w:type="spellEnd"/>
            <w:r w:rsidRPr="00F0138C">
              <w:rPr>
                <w:rFonts w:ascii="Times New Roman" w:eastAsia="Times New Roman" w:hAnsi="Times New Roman" w:cs="Times New Roman"/>
                <w:b/>
                <w:bCs/>
                <w:sz w:val="16"/>
                <w:szCs w:val="16"/>
                <w:lang w:val="en-US" w:eastAsia="en-US"/>
              </w:rPr>
              <w:t xml:space="preserve"> a </w:t>
            </w:r>
            <w:proofErr w:type="spellStart"/>
            <w:r w:rsidRPr="00F0138C">
              <w:rPr>
                <w:rFonts w:ascii="Times New Roman" w:eastAsia="Times New Roman" w:hAnsi="Times New Roman" w:cs="Times New Roman"/>
                <w:b/>
                <w:bCs/>
                <w:sz w:val="16"/>
                <w:szCs w:val="16"/>
                <w:lang w:val="en-US" w:eastAsia="en-US"/>
              </w:rPr>
              <w:t>maladiilor</w:t>
            </w:r>
            <w:proofErr w:type="spellEnd"/>
            <w:r w:rsidRPr="00F0138C">
              <w:rPr>
                <w:rFonts w:ascii="Times New Roman" w:eastAsia="Times New Roman" w:hAnsi="Times New Roman" w:cs="Times New Roman"/>
                <w:b/>
                <w:bCs/>
                <w:sz w:val="16"/>
                <w:szCs w:val="16"/>
                <w:lang w:val="en-US" w:eastAsia="en-US"/>
              </w:rPr>
              <w:t xml:space="preserve">, CIM </w:t>
            </w:r>
            <w:proofErr w:type="spellStart"/>
            <w:r w:rsidRPr="00F0138C">
              <w:rPr>
                <w:rFonts w:ascii="Times New Roman" w:eastAsia="Times New Roman" w:hAnsi="Times New Roman" w:cs="Times New Roman"/>
                <w:b/>
                <w:bCs/>
                <w:sz w:val="16"/>
                <w:szCs w:val="16"/>
                <w:lang w:val="en-US" w:eastAsia="en-US"/>
              </w:rPr>
              <w:t>revizia</w:t>
            </w:r>
            <w:proofErr w:type="spellEnd"/>
            <w:r w:rsidRPr="00F0138C">
              <w:rPr>
                <w:rFonts w:ascii="Times New Roman" w:eastAsia="Times New Roman" w:hAnsi="Times New Roman" w:cs="Times New Roman"/>
                <w:b/>
                <w:bCs/>
                <w:sz w:val="16"/>
                <w:szCs w:val="16"/>
                <w:lang w:val="en-US" w:eastAsia="en-US"/>
              </w:rPr>
              <w:t xml:space="preserve"> a 10-a, </w:t>
            </w:r>
            <w:proofErr w:type="spellStart"/>
            <w:r w:rsidRPr="00F0138C">
              <w:rPr>
                <w:rFonts w:ascii="Times New Roman" w:eastAsia="Times New Roman" w:hAnsi="Times New Roman" w:cs="Times New Roman"/>
                <w:b/>
                <w:bCs/>
                <w:sz w:val="16"/>
                <w:szCs w:val="16"/>
                <w:lang w:val="en-US" w:eastAsia="en-US"/>
              </w:rPr>
              <w:t>varianta</w:t>
            </w:r>
            <w:proofErr w:type="spellEnd"/>
            <w:r w:rsidRPr="00F0138C">
              <w:rPr>
                <w:rFonts w:ascii="Times New Roman" w:eastAsia="Times New Roman" w:hAnsi="Times New Roman" w:cs="Times New Roman"/>
                <w:b/>
                <w:bCs/>
                <w:sz w:val="16"/>
                <w:szCs w:val="16"/>
                <w:lang w:val="en-US" w:eastAsia="en-US"/>
              </w:rPr>
              <w:t xml:space="preserve"> 999 </w:t>
            </w:r>
            <w:proofErr w:type="spellStart"/>
            <w:r w:rsidRPr="00F0138C">
              <w:rPr>
                <w:rFonts w:ascii="Times New Roman" w:eastAsia="Times New Roman" w:hAnsi="Times New Roman" w:cs="Times New Roman"/>
                <w:b/>
                <w:bCs/>
                <w:sz w:val="16"/>
                <w:szCs w:val="16"/>
                <w:lang w:val="en-US" w:eastAsia="en-US"/>
              </w:rPr>
              <w:t>coduri</w:t>
            </w:r>
            <w:proofErr w:type="spellEnd"/>
            <w:r w:rsidRPr="00F0138C">
              <w:rPr>
                <w:rFonts w:ascii="Times New Roman" w:eastAsia="Times New Roman" w:hAnsi="Times New Roman" w:cs="Times New Roman"/>
                <w:b/>
                <w:bCs/>
                <w:sz w:val="16"/>
                <w:szCs w:val="16"/>
                <w:lang w:val="en-US" w:eastAsia="en-US"/>
              </w:rPr>
              <w:t xml:space="preserve"> de </w:t>
            </w:r>
            <w:proofErr w:type="spellStart"/>
            <w:r w:rsidRPr="00F0138C">
              <w:rPr>
                <w:rFonts w:ascii="Times New Roman" w:eastAsia="Times New Roman" w:hAnsi="Times New Roman" w:cs="Times New Roman"/>
                <w:b/>
                <w:bCs/>
                <w:sz w:val="16"/>
                <w:szCs w:val="16"/>
                <w:lang w:val="en-US" w:eastAsia="en-US"/>
              </w:rPr>
              <w:t>boală</w:t>
            </w:r>
            <w:proofErr w:type="spellEnd"/>
            <w:r w:rsidRPr="00F0138C">
              <w:rPr>
                <w:rFonts w:ascii="Times New Roman" w:eastAsia="Times New Roman" w:hAnsi="Times New Roman" w:cs="Times New Roman"/>
                <w:b/>
                <w:bCs/>
                <w:sz w:val="16"/>
                <w:szCs w:val="16"/>
                <w:lang w:val="en-US" w:eastAsia="en-US"/>
              </w:rPr>
              <w:t>*1)</w:t>
            </w:r>
          </w:p>
        </w:tc>
      </w:tr>
      <w:tr w:rsidR="00AA46EA" w:rsidRPr="00F0138C" w14:paraId="5D537ED5" w14:textId="77777777" w:rsidTr="00F731FE">
        <w:trPr>
          <w:trHeight w:val="141"/>
        </w:trPr>
        <w:tc>
          <w:tcPr>
            <w:tcW w:w="557" w:type="dxa"/>
            <w:tcBorders>
              <w:left w:val="single" w:sz="4" w:space="0" w:color="000000"/>
              <w:bottom w:val="single" w:sz="4" w:space="0" w:color="000000"/>
              <w:right w:val="single" w:sz="4" w:space="0" w:color="000000"/>
            </w:tcBorders>
            <w:shd w:val="clear" w:color="auto" w:fill="auto"/>
            <w:vAlign w:val="bottom"/>
          </w:tcPr>
          <w:p w14:paraId="081AD80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A.</w:t>
            </w:r>
          </w:p>
        </w:tc>
        <w:tc>
          <w:tcPr>
            <w:tcW w:w="1722" w:type="dxa"/>
            <w:tcBorders>
              <w:bottom w:val="single" w:sz="4" w:space="0" w:color="000000"/>
              <w:right w:val="single" w:sz="4" w:space="0" w:color="000000"/>
            </w:tcBorders>
            <w:shd w:val="clear" w:color="auto" w:fill="auto"/>
            <w:vAlign w:val="bottom"/>
          </w:tcPr>
          <w:p w14:paraId="08DD40E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2B0FD40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19450E6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Afecțiuni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cardiovasculare</w:t>
            </w:r>
            <w:proofErr w:type="spellEnd"/>
          </w:p>
        </w:tc>
        <w:tc>
          <w:tcPr>
            <w:tcW w:w="3742" w:type="dxa"/>
            <w:tcBorders>
              <w:bottom w:val="single" w:sz="4" w:space="0" w:color="000000"/>
              <w:right w:val="single" w:sz="4" w:space="0" w:color="000000"/>
            </w:tcBorders>
            <w:shd w:val="clear" w:color="auto" w:fill="auto"/>
            <w:vAlign w:val="bottom"/>
          </w:tcPr>
          <w:p w14:paraId="0945FEF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416F3D81" w14:textId="77777777" w:rsidTr="00F731FE">
        <w:trPr>
          <w:trHeight w:val="83"/>
        </w:trPr>
        <w:tc>
          <w:tcPr>
            <w:tcW w:w="557" w:type="dxa"/>
            <w:tcBorders>
              <w:left w:val="single" w:sz="4" w:space="0" w:color="000000"/>
              <w:bottom w:val="single" w:sz="4" w:space="0" w:color="000000"/>
              <w:right w:val="single" w:sz="4" w:space="0" w:color="000000"/>
            </w:tcBorders>
            <w:shd w:val="clear" w:color="auto" w:fill="auto"/>
            <w:vAlign w:val="bottom"/>
          </w:tcPr>
          <w:p w14:paraId="67358C3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1.</w:t>
            </w:r>
          </w:p>
        </w:tc>
        <w:tc>
          <w:tcPr>
            <w:tcW w:w="1722" w:type="dxa"/>
            <w:tcBorders>
              <w:bottom w:val="single" w:sz="4" w:space="0" w:color="000000"/>
              <w:right w:val="single" w:sz="4" w:space="0" w:color="000000"/>
            </w:tcBorders>
            <w:shd w:val="clear" w:color="auto" w:fill="auto"/>
            <w:vAlign w:val="bottom"/>
          </w:tcPr>
          <w:p w14:paraId="0C50135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702946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3904C65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07396F4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2A19A87E" w14:textId="77777777" w:rsidTr="00F731FE">
        <w:trPr>
          <w:trHeight w:val="171"/>
        </w:trPr>
        <w:tc>
          <w:tcPr>
            <w:tcW w:w="557" w:type="dxa"/>
            <w:tcBorders>
              <w:left w:val="single" w:sz="4" w:space="0" w:color="000000"/>
              <w:bottom w:val="single" w:sz="4" w:space="0" w:color="000000"/>
              <w:right w:val="single" w:sz="4" w:space="0" w:color="000000"/>
            </w:tcBorders>
            <w:shd w:val="clear" w:color="auto" w:fill="auto"/>
            <w:vAlign w:val="bottom"/>
          </w:tcPr>
          <w:p w14:paraId="63974C9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3E62F93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5FF156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55E4341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EAFD20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0E6F194" w14:textId="77777777" w:rsidTr="00F731FE">
        <w:trPr>
          <w:trHeight w:val="117"/>
        </w:trPr>
        <w:tc>
          <w:tcPr>
            <w:tcW w:w="557" w:type="dxa"/>
            <w:tcBorders>
              <w:left w:val="single" w:sz="4" w:space="0" w:color="000000"/>
              <w:bottom w:val="single" w:sz="4" w:space="0" w:color="000000"/>
              <w:right w:val="single" w:sz="4" w:space="0" w:color="000000"/>
            </w:tcBorders>
            <w:shd w:val="clear" w:color="auto" w:fill="auto"/>
            <w:vAlign w:val="bottom"/>
          </w:tcPr>
          <w:p w14:paraId="3561C1F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3.</w:t>
            </w:r>
          </w:p>
        </w:tc>
        <w:tc>
          <w:tcPr>
            <w:tcW w:w="1722" w:type="dxa"/>
            <w:tcBorders>
              <w:bottom w:val="single" w:sz="4" w:space="0" w:color="000000"/>
              <w:right w:val="single" w:sz="4" w:space="0" w:color="000000"/>
            </w:tcBorders>
            <w:shd w:val="clear" w:color="auto" w:fill="auto"/>
            <w:vAlign w:val="bottom"/>
          </w:tcPr>
          <w:p w14:paraId="025AF28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617F28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0FC0D13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7326C1D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0E27F61" w14:textId="77777777" w:rsidTr="00F731FE">
        <w:trPr>
          <w:trHeight w:val="70"/>
        </w:trPr>
        <w:tc>
          <w:tcPr>
            <w:tcW w:w="557" w:type="dxa"/>
            <w:tcBorders>
              <w:left w:val="single" w:sz="4" w:space="0" w:color="000000"/>
              <w:bottom w:val="single" w:sz="4" w:space="0" w:color="000000"/>
              <w:right w:val="single" w:sz="4" w:space="0" w:color="000000"/>
            </w:tcBorders>
            <w:shd w:val="clear" w:color="auto" w:fill="auto"/>
            <w:vAlign w:val="bottom"/>
          </w:tcPr>
          <w:p w14:paraId="26CE958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5E4A4E6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3AFA04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3A3FD0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53016A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65835873" w14:textId="77777777" w:rsidTr="00F731FE">
        <w:trPr>
          <w:trHeight w:val="151"/>
        </w:trPr>
        <w:tc>
          <w:tcPr>
            <w:tcW w:w="557" w:type="dxa"/>
            <w:tcBorders>
              <w:left w:val="single" w:sz="4" w:space="0" w:color="000000"/>
              <w:bottom w:val="single" w:sz="4" w:space="0" w:color="000000"/>
              <w:right w:val="single" w:sz="4" w:space="0" w:color="000000"/>
            </w:tcBorders>
            <w:shd w:val="clear" w:color="auto" w:fill="auto"/>
            <w:vAlign w:val="bottom"/>
          </w:tcPr>
          <w:p w14:paraId="4C3D7D3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B.</w:t>
            </w:r>
          </w:p>
        </w:tc>
        <w:tc>
          <w:tcPr>
            <w:tcW w:w="1722" w:type="dxa"/>
            <w:tcBorders>
              <w:bottom w:val="single" w:sz="4" w:space="0" w:color="000000"/>
              <w:right w:val="single" w:sz="4" w:space="0" w:color="000000"/>
            </w:tcBorders>
            <w:shd w:val="clear" w:color="auto" w:fill="auto"/>
            <w:vAlign w:val="bottom"/>
          </w:tcPr>
          <w:p w14:paraId="6DFA4E3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3696C77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516F822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Afecțiuni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cerebrovasculare</w:t>
            </w:r>
            <w:proofErr w:type="spellEnd"/>
          </w:p>
        </w:tc>
        <w:tc>
          <w:tcPr>
            <w:tcW w:w="3742" w:type="dxa"/>
            <w:tcBorders>
              <w:bottom w:val="single" w:sz="4" w:space="0" w:color="000000"/>
              <w:right w:val="single" w:sz="4" w:space="0" w:color="000000"/>
            </w:tcBorders>
            <w:shd w:val="clear" w:color="auto" w:fill="auto"/>
            <w:vAlign w:val="bottom"/>
          </w:tcPr>
          <w:p w14:paraId="3DE06B5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3C61AACE" w14:textId="77777777" w:rsidTr="00F731FE">
        <w:trPr>
          <w:trHeight w:val="97"/>
        </w:trPr>
        <w:tc>
          <w:tcPr>
            <w:tcW w:w="557" w:type="dxa"/>
            <w:tcBorders>
              <w:left w:val="single" w:sz="4" w:space="0" w:color="000000"/>
              <w:bottom w:val="single" w:sz="4" w:space="0" w:color="000000"/>
              <w:right w:val="single" w:sz="4" w:space="0" w:color="000000"/>
            </w:tcBorders>
            <w:shd w:val="clear" w:color="auto" w:fill="auto"/>
            <w:vAlign w:val="bottom"/>
          </w:tcPr>
          <w:p w14:paraId="7AE51E2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lastRenderedPageBreak/>
              <w:t> 1.</w:t>
            </w:r>
          </w:p>
        </w:tc>
        <w:tc>
          <w:tcPr>
            <w:tcW w:w="1722" w:type="dxa"/>
            <w:tcBorders>
              <w:bottom w:val="single" w:sz="4" w:space="0" w:color="000000"/>
              <w:right w:val="single" w:sz="4" w:space="0" w:color="000000"/>
            </w:tcBorders>
            <w:shd w:val="clear" w:color="auto" w:fill="auto"/>
            <w:vAlign w:val="bottom"/>
          </w:tcPr>
          <w:p w14:paraId="42C37B7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0654DD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9680C5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17AF552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2CBCE4C8" w14:textId="77777777" w:rsidTr="00F731FE">
        <w:trPr>
          <w:trHeight w:val="185"/>
        </w:trPr>
        <w:tc>
          <w:tcPr>
            <w:tcW w:w="557" w:type="dxa"/>
            <w:tcBorders>
              <w:left w:val="single" w:sz="4" w:space="0" w:color="000000"/>
              <w:bottom w:val="single" w:sz="4" w:space="0" w:color="000000"/>
              <w:right w:val="single" w:sz="4" w:space="0" w:color="000000"/>
            </w:tcBorders>
            <w:shd w:val="clear" w:color="auto" w:fill="auto"/>
            <w:vAlign w:val="bottom"/>
          </w:tcPr>
          <w:p w14:paraId="09E2762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4FDC984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CCAC64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A24FCD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80396C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CBBC282" w14:textId="77777777" w:rsidTr="00F731FE">
        <w:trPr>
          <w:trHeight w:val="131"/>
        </w:trPr>
        <w:tc>
          <w:tcPr>
            <w:tcW w:w="557" w:type="dxa"/>
            <w:tcBorders>
              <w:left w:val="single" w:sz="4" w:space="0" w:color="000000"/>
              <w:bottom w:val="single" w:sz="4" w:space="0" w:color="000000"/>
              <w:right w:val="single" w:sz="4" w:space="0" w:color="000000"/>
            </w:tcBorders>
            <w:shd w:val="clear" w:color="auto" w:fill="auto"/>
            <w:vAlign w:val="bottom"/>
          </w:tcPr>
          <w:p w14:paraId="65A189D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0133193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05B075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5F3606A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36A901E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5FEB1948" w14:textId="77777777" w:rsidTr="00F731FE">
        <w:trPr>
          <w:trHeight w:val="219"/>
        </w:trPr>
        <w:tc>
          <w:tcPr>
            <w:tcW w:w="557" w:type="dxa"/>
            <w:tcBorders>
              <w:left w:val="single" w:sz="4" w:space="0" w:color="000000"/>
              <w:bottom w:val="single" w:sz="4" w:space="0" w:color="000000"/>
              <w:right w:val="single" w:sz="4" w:space="0" w:color="000000"/>
            </w:tcBorders>
            <w:shd w:val="clear" w:color="auto" w:fill="auto"/>
            <w:vAlign w:val="bottom"/>
          </w:tcPr>
          <w:p w14:paraId="1A21ADC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C.</w:t>
            </w:r>
          </w:p>
        </w:tc>
        <w:tc>
          <w:tcPr>
            <w:tcW w:w="1722" w:type="dxa"/>
            <w:tcBorders>
              <w:bottom w:val="single" w:sz="4" w:space="0" w:color="000000"/>
              <w:right w:val="single" w:sz="4" w:space="0" w:color="000000"/>
            </w:tcBorders>
            <w:shd w:val="clear" w:color="auto" w:fill="auto"/>
            <w:vAlign w:val="bottom"/>
          </w:tcPr>
          <w:p w14:paraId="19154A4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0CF06C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014374E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Afecțiuni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oncologice</w:t>
            </w:r>
            <w:proofErr w:type="spellEnd"/>
          </w:p>
        </w:tc>
        <w:tc>
          <w:tcPr>
            <w:tcW w:w="3742" w:type="dxa"/>
            <w:tcBorders>
              <w:bottom w:val="single" w:sz="4" w:space="0" w:color="000000"/>
              <w:right w:val="single" w:sz="4" w:space="0" w:color="000000"/>
            </w:tcBorders>
            <w:shd w:val="clear" w:color="auto" w:fill="auto"/>
            <w:vAlign w:val="bottom"/>
          </w:tcPr>
          <w:p w14:paraId="13E8AAB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49AE40FA" w14:textId="77777777" w:rsidTr="00F731FE">
        <w:trPr>
          <w:trHeight w:val="137"/>
        </w:trPr>
        <w:tc>
          <w:tcPr>
            <w:tcW w:w="557" w:type="dxa"/>
            <w:tcBorders>
              <w:left w:val="single" w:sz="4" w:space="0" w:color="000000"/>
              <w:bottom w:val="single" w:sz="4" w:space="0" w:color="000000"/>
              <w:right w:val="single" w:sz="4" w:space="0" w:color="000000"/>
            </w:tcBorders>
            <w:shd w:val="clear" w:color="auto" w:fill="auto"/>
            <w:vAlign w:val="bottom"/>
          </w:tcPr>
          <w:p w14:paraId="5935D7D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01A5BB2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E08B60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3F3C30F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032F53C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29B8EF49" w14:textId="77777777" w:rsidTr="00F731FE">
        <w:trPr>
          <w:trHeight w:val="84"/>
        </w:trPr>
        <w:tc>
          <w:tcPr>
            <w:tcW w:w="557" w:type="dxa"/>
            <w:tcBorders>
              <w:left w:val="single" w:sz="4" w:space="0" w:color="000000"/>
              <w:bottom w:val="single" w:sz="4" w:space="0" w:color="000000"/>
              <w:right w:val="single" w:sz="4" w:space="0" w:color="000000"/>
            </w:tcBorders>
            <w:shd w:val="clear" w:color="auto" w:fill="auto"/>
            <w:vAlign w:val="bottom"/>
          </w:tcPr>
          <w:p w14:paraId="3CFF936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33C7E74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1700ACD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0FF2AAD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6B90B69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A04FA4A" w14:textId="77777777" w:rsidTr="00F731FE">
        <w:trPr>
          <w:trHeight w:val="70"/>
        </w:trPr>
        <w:tc>
          <w:tcPr>
            <w:tcW w:w="557" w:type="dxa"/>
            <w:tcBorders>
              <w:left w:val="single" w:sz="4" w:space="0" w:color="000000"/>
              <w:bottom w:val="single" w:sz="4" w:space="0" w:color="000000"/>
              <w:right w:val="single" w:sz="4" w:space="0" w:color="000000"/>
            </w:tcBorders>
            <w:shd w:val="clear" w:color="auto" w:fill="auto"/>
            <w:vAlign w:val="bottom"/>
          </w:tcPr>
          <w:p w14:paraId="36C07AE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11375F9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145AC06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7894111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6361CD1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5D61980F" w14:textId="77777777" w:rsidTr="00F731FE">
        <w:trPr>
          <w:trHeight w:val="159"/>
        </w:trPr>
        <w:tc>
          <w:tcPr>
            <w:tcW w:w="557" w:type="dxa"/>
            <w:tcBorders>
              <w:left w:val="single" w:sz="4" w:space="0" w:color="000000"/>
              <w:bottom w:val="single" w:sz="4" w:space="0" w:color="000000"/>
              <w:right w:val="single" w:sz="4" w:space="0" w:color="000000"/>
            </w:tcBorders>
            <w:shd w:val="clear" w:color="auto" w:fill="auto"/>
            <w:vAlign w:val="bottom"/>
          </w:tcPr>
          <w:p w14:paraId="6C02BF0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D.</w:t>
            </w:r>
          </w:p>
        </w:tc>
        <w:tc>
          <w:tcPr>
            <w:tcW w:w="1722" w:type="dxa"/>
            <w:tcBorders>
              <w:bottom w:val="single" w:sz="4" w:space="0" w:color="000000"/>
              <w:right w:val="single" w:sz="4" w:space="0" w:color="000000"/>
            </w:tcBorders>
            <w:shd w:val="clear" w:color="auto" w:fill="auto"/>
            <w:vAlign w:val="bottom"/>
          </w:tcPr>
          <w:p w14:paraId="40682B3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74EC08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33E172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Diabet</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zaharat</w:t>
            </w:r>
            <w:proofErr w:type="spellEnd"/>
            <w:r w:rsidRPr="00F0138C">
              <w:rPr>
                <w:rFonts w:ascii="Times New Roman" w:eastAsia="Times New Roman" w:hAnsi="Times New Roman" w:cs="Times New Roman"/>
                <w:sz w:val="16"/>
                <w:szCs w:val="16"/>
                <w:lang w:val="en-US" w:eastAsia="en-US"/>
              </w:rPr>
              <w:t xml:space="preserve"> </w:t>
            </w:r>
          </w:p>
        </w:tc>
        <w:tc>
          <w:tcPr>
            <w:tcW w:w="3742" w:type="dxa"/>
            <w:tcBorders>
              <w:bottom w:val="single" w:sz="4" w:space="0" w:color="000000"/>
              <w:right w:val="single" w:sz="4" w:space="0" w:color="000000"/>
            </w:tcBorders>
            <w:shd w:val="clear" w:color="auto" w:fill="auto"/>
            <w:vAlign w:val="bottom"/>
          </w:tcPr>
          <w:p w14:paraId="200AE78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0A8488EA" w14:textId="77777777" w:rsidTr="00F731FE">
        <w:trPr>
          <w:trHeight w:val="106"/>
        </w:trPr>
        <w:tc>
          <w:tcPr>
            <w:tcW w:w="557" w:type="dxa"/>
            <w:tcBorders>
              <w:left w:val="single" w:sz="4" w:space="0" w:color="000000"/>
              <w:bottom w:val="single" w:sz="4" w:space="0" w:color="000000"/>
              <w:right w:val="single" w:sz="4" w:space="0" w:color="000000"/>
            </w:tcBorders>
            <w:shd w:val="clear" w:color="auto" w:fill="auto"/>
            <w:vAlign w:val="bottom"/>
          </w:tcPr>
          <w:p w14:paraId="04136C1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7827674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1AB116D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16C5CAB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3CFE801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7E38E6D" w14:textId="77777777" w:rsidTr="00F731FE">
        <w:trPr>
          <w:trHeight w:val="70"/>
        </w:trPr>
        <w:tc>
          <w:tcPr>
            <w:tcW w:w="557" w:type="dxa"/>
            <w:tcBorders>
              <w:left w:val="single" w:sz="4" w:space="0" w:color="000000"/>
              <w:bottom w:val="single" w:sz="4" w:space="0" w:color="000000"/>
              <w:right w:val="single" w:sz="4" w:space="0" w:color="000000"/>
            </w:tcBorders>
            <w:shd w:val="clear" w:color="auto" w:fill="auto"/>
            <w:vAlign w:val="bottom"/>
          </w:tcPr>
          <w:p w14:paraId="19851FF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2328585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DD0F27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33F3A82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587055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43A397F" w14:textId="77777777" w:rsidTr="00F731FE">
        <w:trPr>
          <w:trHeight w:val="139"/>
        </w:trPr>
        <w:tc>
          <w:tcPr>
            <w:tcW w:w="557" w:type="dxa"/>
            <w:tcBorders>
              <w:left w:val="single" w:sz="4" w:space="0" w:color="000000"/>
              <w:bottom w:val="single" w:sz="4" w:space="0" w:color="000000"/>
              <w:right w:val="single" w:sz="4" w:space="0" w:color="000000"/>
            </w:tcBorders>
            <w:shd w:val="clear" w:color="auto" w:fill="auto"/>
            <w:vAlign w:val="bottom"/>
          </w:tcPr>
          <w:p w14:paraId="7FDBC68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2D5D496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ED6763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348329B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6E3979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88C66CF" w14:textId="77777777" w:rsidTr="00F731FE">
        <w:trPr>
          <w:trHeight w:val="228"/>
        </w:trPr>
        <w:tc>
          <w:tcPr>
            <w:tcW w:w="557" w:type="dxa"/>
            <w:tcBorders>
              <w:left w:val="single" w:sz="4" w:space="0" w:color="000000"/>
              <w:bottom w:val="single" w:sz="4" w:space="0" w:color="000000"/>
              <w:right w:val="single" w:sz="4" w:space="0" w:color="000000"/>
            </w:tcBorders>
            <w:shd w:val="clear" w:color="auto" w:fill="auto"/>
            <w:vAlign w:val="bottom"/>
          </w:tcPr>
          <w:p w14:paraId="48BC69D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E.</w:t>
            </w:r>
          </w:p>
        </w:tc>
        <w:tc>
          <w:tcPr>
            <w:tcW w:w="1722" w:type="dxa"/>
            <w:tcBorders>
              <w:bottom w:val="single" w:sz="4" w:space="0" w:color="000000"/>
              <w:right w:val="single" w:sz="4" w:space="0" w:color="000000"/>
            </w:tcBorders>
            <w:shd w:val="clear" w:color="auto" w:fill="auto"/>
            <w:vAlign w:val="bottom"/>
          </w:tcPr>
          <w:p w14:paraId="7F36545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24EA6F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7E68E47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Dislipidemie</w:t>
            </w:r>
            <w:proofErr w:type="spellEnd"/>
          </w:p>
        </w:tc>
        <w:tc>
          <w:tcPr>
            <w:tcW w:w="3742" w:type="dxa"/>
            <w:tcBorders>
              <w:bottom w:val="single" w:sz="4" w:space="0" w:color="000000"/>
              <w:right w:val="single" w:sz="4" w:space="0" w:color="000000"/>
            </w:tcBorders>
            <w:shd w:val="clear" w:color="auto" w:fill="auto"/>
            <w:vAlign w:val="bottom"/>
          </w:tcPr>
          <w:p w14:paraId="1912928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65A2C31D" w14:textId="77777777" w:rsidTr="00F731FE">
        <w:trPr>
          <w:trHeight w:val="131"/>
        </w:trPr>
        <w:tc>
          <w:tcPr>
            <w:tcW w:w="557" w:type="dxa"/>
            <w:tcBorders>
              <w:left w:val="single" w:sz="4" w:space="0" w:color="000000"/>
              <w:bottom w:val="single" w:sz="4" w:space="0" w:color="000000"/>
              <w:right w:val="single" w:sz="4" w:space="0" w:color="000000"/>
            </w:tcBorders>
            <w:shd w:val="clear" w:color="auto" w:fill="auto"/>
            <w:vAlign w:val="bottom"/>
          </w:tcPr>
          <w:p w14:paraId="3D51199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6B50BD8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1382E86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01AE96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4377CA9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E8E44F6" w14:textId="77777777" w:rsidTr="00F731FE">
        <w:trPr>
          <w:trHeight w:val="219"/>
        </w:trPr>
        <w:tc>
          <w:tcPr>
            <w:tcW w:w="557" w:type="dxa"/>
            <w:tcBorders>
              <w:left w:val="single" w:sz="4" w:space="0" w:color="000000"/>
              <w:bottom w:val="single" w:sz="4" w:space="0" w:color="000000"/>
              <w:right w:val="single" w:sz="4" w:space="0" w:color="000000"/>
            </w:tcBorders>
            <w:shd w:val="clear" w:color="auto" w:fill="auto"/>
            <w:vAlign w:val="bottom"/>
          </w:tcPr>
          <w:p w14:paraId="3024105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7293CD8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B40411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5B0D8D7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31F9932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12C3E455" w14:textId="77777777" w:rsidTr="00F731FE">
        <w:trPr>
          <w:trHeight w:val="137"/>
        </w:trPr>
        <w:tc>
          <w:tcPr>
            <w:tcW w:w="557" w:type="dxa"/>
            <w:tcBorders>
              <w:left w:val="single" w:sz="4" w:space="0" w:color="000000"/>
              <w:bottom w:val="single" w:sz="4" w:space="0" w:color="000000"/>
              <w:right w:val="single" w:sz="4" w:space="0" w:color="000000"/>
            </w:tcBorders>
            <w:shd w:val="clear" w:color="auto" w:fill="auto"/>
            <w:vAlign w:val="bottom"/>
          </w:tcPr>
          <w:p w14:paraId="42F8616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4DBD12D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989AAC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16AB11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5517F2A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6EEBFF74" w14:textId="77777777" w:rsidTr="00F731FE">
        <w:trPr>
          <w:trHeight w:val="83"/>
        </w:trPr>
        <w:tc>
          <w:tcPr>
            <w:tcW w:w="557" w:type="dxa"/>
            <w:tcBorders>
              <w:left w:val="single" w:sz="4" w:space="0" w:color="000000"/>
              <w:bottom w:val="single" w:sz="4" w:space="0" w:color="000000"/>
              <w:right w:val="single" w:sz="4" w:space="0" w:color="000000"/>
            </w:tcBorders>
            <w:shd w:val="clear" w:color="auto" w:fill="auto"/>
            <w:vAlign w:val="bottom"/>
          </w:tcPr>
          <w:p w14:paraId="001B3C3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F.</w:t>
            </w:r>
          </w:p>
        </w:tc>
        <w:tc>
          <w:tcPr>
            <w:tcW w:w="1722" w:type="dxa"/>
            <w:tcBorders>
              <w:bottom w:val="single" w:sz="4" w:space="0" w:color="000000"/>
              <w:right w:val="single" w:sz="4" w:space="0" w:color="000000"/>
            </w:tcBorders>
            <w:shd w:val="clear" w:color="auto" w:fill="auto"/>
            <w:vAlign w:val="bottom"/>
          </w:tcPr>
          <w:p w14:paraId="2FE0D6D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F9E513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579F91A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BPOC</w:t>
            </w:r>
          </w:p>
        </w:tc>
        <w:tc>
          <w:tcPr>
            <w:tcW w:w="3742" w:type="dxa"/>
            <w:tcBorders>
              <w:bottom w:val="single" w:sz="4" w:space="0" w:color="000000"/>
              <w:right w:val="single" w:sz="4" w:space="0" w:color="000000"/>
            </w:tcBorders>
            <w:shd w:val="clear" w:color="auto" w:fill="auto"/>
            <w:vAlign w:val="bottom"/>
          </w:tcPr>
          <w:p w14:paraId="1FA3EDF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5D208F61" w14:textId="77777777" w:rsidTr="00F731FE">
        <w:trPr>
          <w:trHeight w:val="171"/>
        </w:trPr>
        <w:tc>
          <w:tcPr>
            <w:tcW w:w="557" w:type="dxa"/>
            <w:tcBorders>
              <w:left w:val="single" w:sz="4" w:space="0" w:color="000000"/>
              <w:bottom w:val="single" w:sz="4" w:space="0" w:color="000000"/>
              <w:right w:val="single" w:sz="4" w:space="0" w:color="000000"/>
            </w:tcBorders>
            <w:shd w:val="clear" w:color="auto" w:fill="auto"/>
            <w:vAlign w:val="bottom"/>
          </w:tcPr>
          <w:p w14:paraId="6EB3FB3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09B9C41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36A4DFC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E2AAAD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75E7EA9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513ECEC6" w14:textId="77777777" w:rsidTr="00F731FE">
        <w:trPr>
          <w:trHeight w:val="117"/>
        </w:trPr>
        <w:tc>
          <w:tcPr>
            <w:tcW w:w="557" w:type="dxa"/>
            <w:tcBorders>
              <w:left w:val="single" w:sz="4" w:space="0" w:color="000000"/>
              <w:bottom w:val="single" w:sz="4" w:space="0" w:color="000000"/>
              <w:right w:val="single" w:sz="4" w:space="0" w:color="000000"/>
            </w:tcBorders>
            <w:shd w:val="clear" w:color="auto" w:fill="auto"/>
            <w:vAlign w:val="bottom"/>
          </w:tcPr>
          <w:p w14:paraId="4529704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61C621A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0906AC5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00D30F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751C142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9E98D6F" w14:textId="77777777" w:rsidTr="00F731FE">
        <w:trPr>
          <w:trHeight w:val="205"/>
        </w:trPr>
        <w:tc>
          <w:tcPr>
            <w:tcW w:w="557" w:type="dxa"/>
            <w:tcBorders>
              <w:left w:val="single" w:sz="4" w:space="0" w:color="000000"/>
              <w:bottom w:val="single" w:sz="4" w:space="0" w:color="000000"/>
              <w:right w:val="single" w:sz="4" w:space="0" w:color="000000"/>
            </w:tcBorders>
            <w:shd w:val="clear" w:color="auto" w:fill="auto"/>
            <w:vAlign w:val="bottom"/>
          </w:tcPr>
          <w:p w14:paraId="718F664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2552D42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5A0F46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3ACC8A9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53ED191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9893AED" w14:textId="77777777" w:rsidTr="00F731FE">
        <w:trPr>
          <w:trHeight w:val="137"/>
        </w:trPr>
        <w:tc>
          <w:tcPr>
            <w:tcW w:w="557" w:type="dxa"/>
            <w:tcBorders>
              <w:left w:val="single" w:sz="4" w:space="0" w:color="000000"/>
              <w:bottom w:val="single" w:sz="4" w:space="0" w:color="000000"/>
              <w:right w:val="single" w:sz="4" w:space="0" w:color="000000"/>
            </w:tcBorders>
            <w:shd w:val="clear" w:color="auto" w:fill="auto"/>
            <w:vAlign w:val="bottom"/>
          </w:tcPr>
          <w:p w14:paraId="1FE3A6A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G.</w:t>
            </w:r>
          </w:p>
        </w:tc>
        <w:tc>
          <w:tcPr>
            <w:tcW w:w="1722" w:type="dxa"/>
            <w:tcBorders>
              <w:bottom w:val="single" w:sz="4" w:space="0" w:color="000000"/>
              <w:right w:val="single" w:sz="4" w:space="0" w:color="000000"/>
            </w:tcBorders>
            <w:shd w:val="clear" w:color="auto" w:fill="auto"/>
            <w:vAlign w:val="bottom"/>
          </w:tcPr>
          <w:p w14:paraId="7B7C370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7578E0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4F1CE2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Astm</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bronșic</w:t>
            </w:r>
            <w:proofErr w:type="spellEnd"/>
          </w:p>
        </w:tc>
        <w:tc>
          <w:tcPr>
            <w:tcW w:w="3742" w:type="dxa"/>
            <w:tcBorders>
              <w:bottom w:val="single" w:sz="4" w:space="0" w:color="000000"/>
              <w:right w:val="single" w:sz="4" w:space="0" w:color="000000"/>
            </w:tcBorders>
            <w:shd w:val="clear" w:color="auto" w:fill="auto"/>
            <w:vAlign w:val="bottom"/>
          </w:tcPr>
          <w:p w14:paraId="6B7EC64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013640D2" w14:textId="77777777" w:rsidTr="00F731FE">
        <w:trPr>
          <w:trHeight w:val="225"/>
        </w:trPr>
        <w:tc>
          <w:tcPr>
            <w:tcW w:w="557" w:type="dxa"/>
            <w:tcBorders>
              <w:left w:val="single" w:sz="4" w:space="0" w:color="000000"/>
              <w:bottom w:val="single" w:sz="4" w:space="0" w:color="000000"/>
              <w:right w:val="single" w:sz="4" w:space="0" w:color="000000"/>
            </w:tcBorders>
            <w:shd w:val="clear" w:color="auto" w:fill="auto"/>
            <w:vAlign w:val="bottom"/>
          </w:tcPr>
          <w:p w14:paraId="20A68BA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1.</w:t>
            </w:r>
          </w:p>
        </w:tc>
        <w:tc>
          <w:tcPr>
            <w:tcW w:w="1722" w:type="dxa"/>
            <w:tcBorders>
              <w:bottom w:val="single" w:sz="4" w:space="0" w:color="000000"/>
              <w:right w:val="single" w:sz="4" w:space="0" w:color="000000"/>
            </w:tcBorders>
            <w:shd w:val="clear" w:color="auto" w:fill="auto"/>
            <w:vAlign w:val="bottom"/>
          </w:tcPr>
          <w:p w14:paraId="3048AC1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6EFE8BB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3643403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4D02D87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B9D2A6D" w14:textId="77777777" w:rsidTr="00F731FE">
        <w:trPr>
          <w:trHeight w:val="129"/>
        </w:trPr>
        <w:tc>
          <w:tcPr>
            <w:tcW w:w="557" w:type="dxa"/>
            <w:tcBorders>
              <w:left w:val="single" w:sz="4" w:space="0" w:color="000000"/>
              <w:bottom w:val="single" w:sz="4" w:space="0" w:color="000000"/>
              <w:right w:val="single" w:sz="4" w:space="0" w:color="000000"/>
            </w:tcBorders>
            <w:shd w:val="clear" w:color="auto" w:fill="auto"/>
            <w:vAlign w:val="bottom"/>
          </w:tcPr>
          <w:p w14:paraId="19615CA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472B6A0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678E5B5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5B5369A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2A09235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906175C" w14:textId="77777777" w:rsidTr="00F731FE">
        <w:trPr>
          <w:trHeight w:val="90"/>
        </w:trPr>
        <w:tc>
          <w:tcPr>
            <w:tcW w:w="557" w:type="dxa"/>
            <w:tcBorders>
              <w:left w:val="single" w:sz="4" w:space="0" w:color="000000"/>
              <w:bottom w:val="single" w:sz="4" w:space="0" w:color="000000"/>
              <w:right w:val="single" w:sz="4" w:space="0" w:color="000000"/>
            </w:tcBorders>
            <w:shd w:val="clear" w:color="auto" w:fill="auto"/>
            <w:vAlign w:val="bottom"/>
          </w:tcPr>
          <w:p w14:paraId="17717A6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777297D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0237F0B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37198B3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69FDCF4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12FFBD3" w14:textId="77777777" w:rsidTr="00F731FE">
        <w:trPr>
          <w:trHeight w:val="177"/>
        </w:trPr>
        <w:tc>
          <w:tcPr>
            <w:tcW w:w="557" w:type="dxa"/>
            <w:tcBorders>
              <w:left w:val="single" w:sz="4" w:space="0" w:color="000000"/>
              <w:bottom w:val="single" w:sz="4" w:space="0" w:color="000000"/>
              <w:right w:val="single" w:sz="4" w:space="0" w:color="000000"/>
            </w:tcBorders>
            <w:shd w:val="clear" w:color="auto" w:fill="auto"/>
            <w:vAlign w:val="bottom"/>
          </w:tcPr>
          <w:p w14:paraId="09BAF73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H</w:t>
            </w:r>
          </w:p>
        </w:tc>
        <w:tc>
          <w:tcPr>
            <w:tcW w:w="1722" w:type="dxa"/>
            <w:tcBorders>
              <w:bottom w:val="single" w:sz="4" w:space="0" w:color="000000"/>
              <w:right w:val="single" w:sz="4" w:space="0" w:color="000000"/>
            </w:tcBorders>
            <w:shd w:val="clear" w:color="auto" w:fill="auto"/>
            <w:vAlign w:val="bottom"/>
          </w:tcPr>
          <w:p w14:paraId="64AAEE2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0C7FC4C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1CAC17D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Boală</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cronică</w:t>
            </w:r>
            <w:proofErr w:type="spellEnd"/>
            <w:r w:rsidRPr="00F0138C">
              <w:rPr>
                <w:rFonts w:ascii="Times New Roman" w:eastAsia="Times New Roman" w:hAnsi="Times New Roman" w:cs="Times New Roman"/>
                <w:sz w:val="16"/>
                <w:szCs w:val="16"/>
                <w:lang w:val="en-US" w:eastAsia="en-US"/>
              </w:rPr>
              <w:t xml:space="preserve"> de </w:t>
            </w:r>
            <w:proofErr w:type="spellStart"/>
            <w:r w:rsidRPr="00F0138C">
              <w:rPr>
                <w:rFonts w:ascii="Times New Roman" w:eastAsia="Times New Roman" w:hAnsi="Times New Roman" w:cs="Times New Roman"/>
                <w:sz w:val="16"/>
                <w:szCs w:val="16"/>
                <w:lang w:val="en-US" w:eastAsia="en-US"/>
              </w:rPr>
              <w:t>rinichi</w:t>
            </w:r>
            <w:proofErr w:type="spellEnd"/>
          </w:p>
        </w:tc>
        <w:tc>
          <w:tcPr>
            <w:tcW w:w="3742" w:type="dxa"/>
            <w:tcBorders>
              <w:bottom w:val="single" w:sz="4" w:space="0" w:color="000000"/>
              <w:right w:val="single" w:sz="4" w:space="0" w:color="000000"/>
            </w:tcBorders>
            <w:shd w:val="clear" w:color="auto" w:fill="auto"/>
            <w:vAlign w:val="bottom"/>
          </w:tcPr>
          <w:p w14:paraId="111BC3B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0257D796" w14:textId="77777777" w:rsidTr="00F731FE">
        <w:trPr>
          <w:trHeight w:val="123"/>
        </w:trPr>
        <w:tc>
          <w:tcPr>
            <w:tcW w:w="557" w:type="dxa"/>
            <w:tcBorders>
              <w:left w:val="single" w:sz="4" w:space="0" w:color="000000"/>
              <w:bottom w:val="single" w:sz="4" w:space="0" w:color="000000"/>
              <w:right w:val="single" w:sz="4" w:space="0" w:color="000000"/>
            </w:tcBorders>
            <w:shd w:val="clear" w:color="auto" w:fill="auto"/>
            <w:vAlign w:val="bottom"/>
          </w:tcPr>
          <w:p w14:paraId="58DCBE4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1.</w:t>
            </w:r>
          </w:p>
        </w:tc>
        <w:tc>
          <w:tcPr>
            <w:tcW w:w="1722" w:type="dxa"/>
            <w:tcBorders>
              <w:bottom w:val="single" w:sz="4" w:space="0" w:color="000000"/>
              <w:right w:val="single" w:sz="4" w:space="0" w:color="000000"/>
            </w:tcBorders>
            <w:shd w:val="clear" w:color="auto" w:fill="auto"/>
            <w:vAlign w:val="bottom"/>
          </w:tcPr>
          <w:p w14:paraId="277C373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635EB36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4316989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54E8CEF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9C59A43" w14:textId="77777777" w:rsidTr="00F731FE">
        <w:trPr>
          <w:trHeight w:val="212"/>
        </w:trPr>
        <w:tc>
          <w:tcPr>
            <w:tcW w:w="557" w:type="dxa"/>
            <w:tcBorders>
              <w:left w:val="single" w:sz="4" w:space="0" w:color="000000"/>
              <w:bottom w:val="single" w:sz="4" w:space="0" w:color="000000"/>
              <w:right w:val="single" w:sz="4" w:space="0" w:color="000000"/>
            </w:tcBorders>
            <w:shd w:val="clear" w:color="auto" w:fill="auto"/>
            <w:vAlign w:val="bottom"/>
          </w:tcPr>
          <w:p w14:paraId="7EF6356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466BE58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3451112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250B1BD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3637124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21B02CB6" w14:textId="77777777" w:rsidTr="00F731FE">
        <w:trPr>
          <w:trHeight w:val="129"/>
        </w:trPr>
        <w:tc>
          <w:tcPr>
            <w:tcW w:w="557" w:type="dxa"/>
            <w:tcBorders>
              <w:left w:val="single" w:sz="4" w:space="0" w:color="000000"/>
              <w:bottom w:val="single" w:sz="4" w:space="0" w:color="000000"/>
              <w:right w:val="single" w:sz="4" w:space="0" w:color="000000"/>
            </w:tcBorders>
            <w:shd w:val="clear" w:color="auto" w:fill="auto"/>
            <w:vAlign w:val="bottom"/>
          </w:tcPr>
          <w:p w14:paraId="2CBC066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444FA12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3DE6EE7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5F5686F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1584C61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2008B9B" w14:textId="77777777" w:rsidTr="00F731FE">
        <w:trPr>
          <w:trHeight w:val="217"/>
        </w:trPr>
        <w:tc>
          <w:tcPr>
            <w:tcW w:w="557" w:type="dxa"/>
            <w:tcBorders>
              <w:left w:val="single" w:sz="4" w:space="0" w:color="000000"/>
              <w:bottom w:val="single" w:sz="4" w:space="0" w:color="000000"/>
              <w:right w:val="single" w:sz="4" w:space="0" w:color="000000"/>
            </w:tcBorders>
            <w:shd w:val="clear" w:color="auto" w:fill="auto"/>
            <w:vAlign w:val="bottom"/>
          </w:tcPr>
          <w:p w14:paraId="7EAFF91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I.</w:t>
            </w:r>
          </w:p>
        </w:tc>
        <w:tc>
          <w:tcPr>
            <w:tcW w:w="1722" w:type="dxa"/>
            <w:tcBorders>
              <w:bottom w:val="single" w:sz="4" w:space="0" w:color="000000"/>
              <w:right w:val="single" w:sz="4" w:space="0" w:color="000000"/>
            </w:tcBorders>
            <w:shd w:val="clear" w:color="auto" w:fill="auto"/>
            <w:vAlign w:val="bottom"/>
          </w:tcPr>
          <w:p w14:paraId="3FF4B3D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9A30A2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EC960F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Osteoporoza</w:t>
            </w:r>
            <w:proofErr w:type="spellEnd"/>
          </w:p>
        </w:tc>
        <w:tc>
          <w:tcPr>
            <w:tcW w:w="3742" w:type="dxa"/>
            <w:tcBorders>
              <w:bottom w:val="single" w:sz="4" w:space="0" w:color="000000"/>
              <w:right w:val="single" w:sz="4" w:space="0" w:color="000000"/>
            </w:tcBorders>
            <w:shd w:val="clear" w:color="auto" w:fill="auto"/>
            <w:vAlign w:val="bottom"/>
          </w:tcPr>
          <w:p w14:paraId="3E99EC0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5E1854DD" w14:textId="77777777" w:rsidTr="00F731FE">
        <w:trPr>
          <w:trHeight w:val="135"/>
        </w:trPr>
        <w:tc>
          <w:tcPr>
            <w:tcW w:w="557" w:type="dxa"/>
            <w:tcBorders>
              <w:left w:val="single" w:sz="4" w:space="0" w:color="000000"/>
              <w:bottom w:val="single" w:sz="4" w:space="0" w:color="000000"/>
              <w:right w:val="single" w:sz="4" w:space="0" w:color="000000"/>
            </w:tcBorders>
            <w:shd w:val="clear" w:color="auto" w:fill="auto"/>
            <w:vAlign w:val="bottom"/>
          </w:tcPr>
          <w:p w14:paraId="59F8829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1.</w:t>
            </w:r>
          </w:p>
        </w:tc>
        <w:tc>
          <w:tcPr>
            <w:tcW w:w="1722" w:type="dxa"/>
            <w:tcBorders>
              <w:bottom w:val="single" w:sz="4" w:space="0" w:color="000000"/>
              <w:right w:val="single" w:sz="4" w:space="0" w:color="000000"/>
            </w:tcBorders>
            <w:shd w:val="clear" w:color="auto" w:fill="auto"/>
            <w:vAlign w:val="bottom"/>
          </w:tcPr>
          <w:p w14:paraId="2DB6A70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5333B9D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026E8E8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665ECE2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5E95302" w14:textId="77777777" w:rsidTr="00F731FE">
        <w:trPr>
          <w:trHeight w:val="81"/>
        </w:trPr>
        <w:tc>
          <w:tcPr>
            <w:tcW w:w="557" w:type="dxa"/>
            <w:tcBorders>
              <w:left w:val="single" w:sz="4" w:space="0" w:color="000000"/>
              <w:bottom w:val="single" w:sz="4" w:space="0" w:color="000000"/>
              <w:right w:val="single" w:sz="4" w:space="0" w:color="000000"/>
            </w:tcBorders>
            <w:shd w:val="clear" w:color="auto" w:fill="auto"/>
            <w:vAlign w:val="bottom"/>
          </w:tcPr>
          <w:p w14:paraId="667C7BD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50A729D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37FBFA7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58C3676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5B63275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5FB6DEB4" w14:textId="77777777" w:rsidTr="00F731FE">
        <w:trPr>
          <w:trHeight w:val="169"/>
        </w:trPr>
        <w:tc>
          <w:tcPr>
            <w:tcW w:w="557" w:type="dxa"/>
            <w:tcBorders>
              <w:left w:val="single" w:sz="4" w:space="0" w:color="000000"/>
              <w:bottom w:val="single" w:sz="4" w:space="0" w:color="000000"/>
              <w:right w:val="single" w:sz="4" w:space="0" w:color="000000"/>
            </w:tcBorders>
            <w:shd w:val="clear" w:color="auto" w:fill="auto"/>
            <w:vAlign w:val="bottom"/>
          </w:tcPr>
          <w:p w14:paraId="632226C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3035885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10BC3D5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208ABE6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05B72FF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6D6B1F7" w14:textId="77777777" w:rsidTr="00F731FE">
        <w:trPr>
          <w:trHeight w:val="257"/>
        </w:trPr>
        <w:tc>
          <w:tcPr>
            <w:tcW w:w="557" w:type="dxa"/>
            <w:tcBorders>
              <w:left w:val="single" w:sz="4" w:space="0" w:color="000000"/>
              <w:bottom w:val="single" w:sz="4" w:space="0" w:color="000000"/>
              <w:right w:val="single" w:sz="4" w:space="0" w:color="000000"/>
            </w:tcBorders>
            <w:shd w:val="clear" w:color="auto" w:fill="auto"/>
            <w:vAlign w:val="bottom"/>
          </w:tcPr>
          <w:p w14:paraId="058A9B6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J.</w:t>
            </w:r>
          </w:p>
        </w:tc>
        <w:tc>
          <w:tcPr>
            <w:tcW w:w="1722" w:type="dxa"/>
            <w:tcBorders>
              <w:bottom w:val="single" w:sz="4" w:space="0" w:color="000000"/>
              <w:right w:val="single" w:sz="4" w:space="0" w:color="000000"/>
            </w:tcBorders>
            <w:shd w:val="clear" w:color="auto" w:fill="auto"/>
            <w:vAlign w:val="bottom"/>
          </w:tcPr>
          <w:p w14:paraId="3178632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27FE95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30278E3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Tulburări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mentale</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și</w:t>
            </w:r>
            <w:proofErr w:type="spellEnd"/>
            <w:r w:rsidRPr="00F0138C">
              <w:rPr>
                <w:rFonts w:ascii="Times New Roman" w:eastAsia="Times New Roman" w:hAnsi="Times New Roman" w:cs="Times New Roman"/>
                <w:sz w:val="16"/>
                <w:szCs w:val="16"/>
                <w:lang w:val="en-US" w:eastAsia="en-US"/>
              </w:rPr>
              <w:t xml:space="preserve"> de </w:t>
            </w:r>
            <w:proofErr w:type="spellStart"/>
            <w:r w:rsidRPr="00F0138C">
              <w:rPr>
                <w:rFonts w:ascii="Times New Roman" w:eastAsia="Times New Roman" w:hAnsi="Times New Roman" w:cs="Times New Roman"/>
                <w:sz w:val="16"/>
                <w:szCs w:val="16"/>
                <w:lang w:val="en-US" w:eastAsia="en-US"/>
              </w:rPr>
              <w:t>comportament</w:t>
            </w:r>
            <w:proofErr w:type="spellEnd"/>
            <w:r w:rsidRPr="00F0138C">
              <w:rPr>
                <w:rFonts w:ascii="Times New Roman" w:eastAsia="Times New Roman" w:hAnsi="Times New Roman" w:cs="Times New Roman"/>
                <w:sz w:val="16"/>
                <w:szCs w:val="16"/>
                <w:lang w:val="en-US" w:eastAsia="en-US"/>
              </w:rPr>
              <w:t xml:space="preserve"> (cu </w:t>
            </w:r>
            <w:proofErr w:type="spellStart"/>
            <w:r w:rsidRPr="00F0138C">
              <w:rPr>
                <w:rFonts w:ascii="Times New Roman" w:eastAsia="Times New Roman" w:hAnsi="Times New Roman" w:cs="Times New Roman"/>
                <w:sz w:val="16"/>
                <w:szCs w:val="16"/>
                <w:lang w:val="en-US" w:eastAsia="en-US"/>
              </w:rPr>
              <w:t>excepția</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celor</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asociate</w:t>
            </w:r>
            <w:proofErr w:type="spellEnd"/>
            <w:r w:rsidRPr="00F0138C">
              <w:rPr>
                <w:rFonts w:ascii="Times New Roman" w:eastAsia="Times New Roman" w:hAnsi="Times New Roman" w:cs="Times New Roman"/>
                <w:sz w:val="16"/>
                <w:szCs w:val="16"/>
                <w:lang w:val="en-US" w:eastAsia="en-US"/>
              </w:rPr>
              <w:t xml:space="preserve"> TSA </w:t>
            </w:r>
            <w:proofErr w:type="spellStart"/>
            <w:r w:rsidRPr="00F0138C">
              <w:rPr>
                <w:rFonts w:ascii="Times New Roman" w:eastAsia="Times New Roman" w:hAnsi="Times New Roman" w:cs="Times New Roman"/>
                <w:sz w:val="16"/>
                <w:szCs w:val="16"/>
                <w:lang w:val="en-US" w:eastAsia="en-US"/>
              </w:rPr>
              <w:t>sau</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dezvoltării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sexuale</w:t>
            </w:r>
            <w:proofErr w:type="spellEnd"/>
            <w:r w:rsidRPr="00F0138C">
              <w:rPr>
                <w:rFonts w:ascii="Times New Roman" w:eastAsia="Times New Roman" w:hAnsi="Times New Roman" w:cs="Times New Roman"/>
                <w:sz w:val="16"/>
                <w:szCs w:val="16"/>
                <w:lang w:val="en-US" w:eastAsia="en-US"/>
              </w:rPr>
              <w:t>)</w:t>
            </w:r>
          </w:p>
        </w:tc>
        <w:tc>
          <w:tcPr>
            <w:tcW w:w="3742" w:type="dxa"/>
            <w:tcBorders>
              <w:bottom w:val="single" w:sz="4" w:space="0" w:color="000000"/>
              <w:right w:val="single" w:sz="4" w:space="0" w:color="000000"/>
            </w:tcBorders>
            <w:shd w:val="clear" w:color="auto" w:fill="auto"/>
            <w:vAlign w:val="bottom"/>
          </w:tcPr>
          <w:p w14:paraId="7887A52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3B0008C5" w14:textId="77777777" w:rsidTr="00F731FE">
        <w:trPr>
          <w:trHeight w:val="177"/>
        </w:trPr>
        <w:tc>
          <w:tcPr>
            <w:tcW w:w="557" w:type="dxa"/>
            <w:tcBorders>
              <w:left w:val="single" w:sz="4" w:space="0" w:color="000000"/>
              <w:bottom w:val="single" w:sz="4" w:space="0" w:color="000000"/>
              <w:right w:val="single" w:sz="4" w:space="0" w:color="000000"/>
            </w:tcBorders>
            <w:shd w:val="clear" w:color="auto" w:fill="auto"/>
            <w:vAlign w:val="bottom"/>
          </w:tcPr>
          <w:p w14:paraId="7576159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4E2718E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CF3F24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45A2276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78CF125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56F35891" w14:textId="77777777" w:rsidTr="00F731FE">
        <w:trPr>
          <w:trHeight w:val="300"/>
        </w:trPr>
        <w:tc>
          <w:tcPr>
            <w:tcW w:w="557" w:type="dxa"/>
            <w:tcBorders>
              <w:left w:val="single" w:sz="4" w:space="0" w:color="000000"/>
              <w:bottom w:val="single" w:sz="4" w:space="0" w:color="000000"/>
              <w:right w:val="single" w:sz="4" w:space="0" w:color="000000"/>
            </w:tcBorders>
            <w:shd w:val="clear" w:color="auto" w:fill="auto"/>
            <w:vAlign w:val="bottom"/>
          </w:tcPr>
          <w:p w14:paraId="0B5D53F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166C1CB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C96E32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539582B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9C3C89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383BAC2" w14:textId="77777777" w:rsidTr="00F731FE">
        <w:trPr>
          <w:trHeight w:val="132"/>
        </w:trPr>
        <w:tc>
          <w:tcPr>
            <w:tcW w:w="557" w:type="dxa"/>
            <w:tcBorders>
              <w:left w:val="single" w:sz="4" w:space="0" w:color="000000"/>
              <w:bottom w:val="single" w:sz="4" w:space="0" w:color="000000"/>
              <w:right w:val="single" w:sz="4" w:space="0" w:color="000000"/>
            </w:tcBorders>
            <w:shd w:val="clear" w:color="auto" w:fill="auto"/>
            <w:vAlign w:val="bottom"/>
          </w:tcPr>
          <w:p w14:paraId="50999B5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2FE99C0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30133AD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CC6225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081FB58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C8CD368" w14:textId="77777777" w:rsidTr="00F731FE">
        <w:trPr>
          <w:trHeight w:val="132"/>
        </w:trPr>
        <w:tc>
          <w:tcPr>
            <w:tcW w:w="557" w:type="dxa"/>
            <w:tcBorders>
              <w:left w:val="single" w:sz="4" w:space="0" w:color="000000"/>
              <w:bottom w:val="single" w:sz="4" w:space="0" w:color="000000"/>
              <w:right w:val="single" w:sz="4" w:space="0" w:color="000000"/>
            </w:tcBorders>
            <w:shd w:val="clear" w:color="auto" w:fill="auto"/>
            <w:vAlign w:val="bottom"/>
          </w:tcPr>
          <w:p w14:paraId="2FA07F9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K.</w:t>
            </w:r>
          </w:p>
        </w:tc>
        <w:tc>
          <w:tcPr>
            <w:tcW w:w="1722" w:type="dxa"/>
            <w:tcBorders>
              <w:bottom w:val="single" w:sz="4" w:space="0" w:color="000000"/>
              <w:right w:val="single" w:sz="4" w:space="0" w:color="000000"/>
            </w:tcBorders>
            <w:shd w:val="clear" w:color="auto" w:fill="auto"/>
            <w:vAlign w:val="bottom"/>
          </w:tcPr>
          <w:p w14:paraId="3B4B98E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E358F9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47D34EA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Tulburări</w:t>
            </w:r>
            <w:proofErr w:type="spellEnd"/>
            <w:r w:rsidRPr="00F0138C">
              <w:rPr>
                <w:rFonts w:ascii="Times New Roman" w:eastAsia="Times New Roman" w:hAnsi="Times New Roman" w:cs="Times New Roman"/>
                <w:sz w:val="16"/>
                <w:szCs w:val="16"/>
                <w:lang w:val="en-US" w:eastAsia="en-US"/>
              </w:rPr>
              <w:t xml:space="preserve"> ale </w:t>
            </w:r>
            <w:proofErr w:type="spellStart"/>
            <w:r w:rsidRPr="00F0138C">
              <w:rPr>
                <w:rFonts w:ascii="Times New Roman" w:eastAsia="Times New Roman" w:hAnsi="Times New Roman" w:cs="Times New Roman"/>
                <w:sz w:val="16"/>
                <w:szCs w:val="16"/>
                <w:lang w:val="en-US" w:eastAsia="en-US"/>
              </w:rPr>
              <w:t>dispoziției</w:t>
            </w:r>
            <w:proofErr w:type="spellEnd"/>
          </w:p>
        </w:tc>
        <w:tc>
          <w:tcPr>
            <w:tcW w:w="3742" w:type="dxa"/>
            <w:tcBorders>
              <w:bottom w:val="single" w:sz="4" w:space="0" w:color="000000"/>
              <w:right w:val="single" w:sz="4" w:space="0" w:color="000000"/>
            </w:tcBorders>
            <w:shd w:val="clear" w:color="auto" w:fill="auto"/>
            <w:vAlign w:val="bottom"/>
          </w:tcPr>
          <w:p w14:paraId="107C531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0830AE74" w14:textId="77777777" w:rsidTr="00F731FE">
        <w:trPr>
          <w:trHeight w:val="92"/>
        </w:trPr>
        <w:tc>
          <w:tcPr>
            <w:tcW w:w="557" w:type="dxa"/>
            <w:tcBorders>
              <w:left w:val="single" w:sz="4" w:space="0" w:color="000000"/>
              <w:bottom w:val="single" w:sz="4" w:space="0" w:color="000000"/>
              <w:right w:val="single" w:sz="4" w:space="0" w:color="000000"/>
            </w:tcBorders>
            <w:shd w:val="clear" w:color="auto" w:fill="auto"/>
            <w:vAlign w:val="bottom"/>
          </w:tcPr>
          <w:p w14:paraId="1196F0C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66A004B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3E2CFE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4F4FAE4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3EDEE62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30F4C1D" w14:textId="77777777" w:rsidTr="00F731FE">
        <w:trPr>
          <w:trHeight w:val="180"/>
        </w:trPr>
        <w:tc>
          <w:tcPr>
            <w:tcW w:w="557" w:type="dxa"/>
            <w:tcBorders>
              <w:left w:val="single" w:sz="4" w:space="0" w:color="000000"/>
              <w:bottom w:val="single" w:sz="4" w:space="0" w:color="000000"/>
              <w:right w:val="single" w:sz="4" w:space="0" w:color="000000"/>
            </w:tcBorders>
            <w:shd w:val="clear" w:color="auto" w:fill="auto"/>
            <w:vAlign w:val="bottom"/>
          </w:tcPr>
          <w:p w14:paraId="4EA15FC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1FE3FB4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082BD68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14D16C3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4131EAF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60A79DBC" w14:textId="77777777" w:rsidTr="00F731FE">
        <w:trPr>
          <w:trHeight w:val="126"/>
        </w:trPr>
        <w:tc>
          <w:tcPr>
            <w:tcW w:w="557" w:type="dxa"/>
            <w:tcBorders>
              <w:left w:val="single" w:sz="4" w:space="0" w:color="000000"/>
              <w:bottom w:val="single" w:sz="4" w:space="0" w:color="000000"/>
              <w:right w:val="single" w:sz="4" w:space="0" w:color="000000"/>
            </w:tcBorders>
            <w:shd w:val="clear" w:color="auto" w:fill="auto"/>
            <w:vAlign w:val="bottom"/>
          </w:tcPr>
          <w:p w14:paraId="6CE7B43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0FF9D7A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7ED41A7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2A08CC95"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2E9D392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CF3780D" w14:textId="77777777" w:rsidTr="00F731FE">
        <w:trPr>
          <w:trHeight w:val="300"/>
        </w:trPr>
        <w:tc>
          <w:tcPr>
            <w:tcW w:w="557" w:type="dxa"/>
            <w:tcBorders>
              <w:left w:val="single" w:sz="4" w:space="0" w:color="000000"/>
              <w:bottom w:val="single" w:sz="4" w:space="0" w:color="000000"/>
              <w:right w:val="single" w:sz="4" w:space="0" w:color="000000"/>
            </w:tcBorders>
            <w:shd w:val="clear" w:color="auto" w:fill="auto"/>
            <w:vAlign w:val="bottom"/>
          </w:tcPr>
          <w:p w14:paraId="195B111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L.</w:t>
            </w:r>
          </w:p>
        </w:tc>
        <w:tc>
          <w:tcPr>
            <w:tcW w:w="1722" w:type="dxa"/>
            <w:tcBorders>
              <w:bottom w:val="single" w:sz="4" w:space="0" w:color="000000"/>
              <w:right w:val="single" w:sz="4" w:space="0" w:color="000000"/>
            </w:tcBorders>
            <w:shd w:val="clear" w:color="auto" w:fill="auto"/>
            <w:vAlign w:val="bottom"/>
          </w:tcPr>
          <w:p w14:paraId="55AB400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5C4078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C61048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Probleme</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psihologice</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si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comportamentale</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asociate</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dezvoltarii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sexuale</w:t>
            </w:r>
            <w:proofErr w:type="spellEnd"/>
          </w:p>
        </w:tc>
        <w:tc>
          <w:tcPr>
            <w:tcW w:w="3742" w:type="dxa"/>
            <w:tcBorders>
              <w:bottom w:val="single" w:sz="4" w:space="0" w:color="000000"/>
              <w:right w:val="single" w:sz="4" w:space="0" w:color="000000"/>
            </w:tcBorders>
            <w:shd w:val="clear" w:color="auto" w:fill="auto"/>
            <w:vAlign w:val="bottom"/>
          </w:tcPr>
          <w:p w14:paraId="60F89ED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1CBCEED1" w14:textId="77777777" w:rsidTr="00F731FE">
        <w:trPr>
          <w:trHeight w:val="222"/>
        </w:trPr>
        <w:tc>
          <w:tcPr>
            <w:tcW w:w="557" w:type="dxa"/>
            <w:tcBorders>
              <w:left w:val="single" w:sz="4" w:space="0" w:color="000000"/>
              <w:bottom w:val="single" w:sz="4" w:space="0" w:color="000000"/>
              <w:right w:val="single" w:sz="4" w:space="0" w:color="000000"/>
            </w:tcBorders>
            <w:shd w:val="clear" w:color="auto" w:fill="auto"/>
            <w:vAlign w:val="bottom"/>
          </w:tcPr>
          <w:p w14:paraId="6351568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1.</w:t>
            </w:r>
          </w:p>
        </w:tc>
        <w:tc>
          <w:tcPr>
            <w:tcW w:w="1722" w:type="dxa"/>
            <w:tcBorders>
              <w:bottom w:val="single" w:sz="4" w:space="0" w:color="000000"/>
              <w:right w:val="single" w:sz="4" w:space="0" w:color="000000"/>
            </w:tcBorders>
            <w:shd w:val="clear" w:color="auto" w:fill="auto"/>
            <w:vAlign w:val="bottom"/>
          </w:tcPr>
          <w:p w14:paraId="4272322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31FB786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17461C8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77C0064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D1928BE" w14:textId="77777777" w:rsidTr="00F731FE">
        <w:trPr>
          <w:trHeight w:val="125"/>
        </w:trPr>
        <w:tc>
          <w:tcPr>
            <w:tcW w:w="557" w:type="dxa"/>
            <w:tcBorders>
              <w:left w:val="single" w:sz="4" w:space="0" w:color="000000"/>
              <w:bottom w:val="single" w:sz="4" w:space="0" w:color="000000"/>
              <w:right w:val="single" w:sz="4" w:space="0" w:color="000000"/>
            </w:tcBorders>
            <w:shd w:val="clear" w:color="auto" w:fill="auto"/>
            <w:vAlign w:val="bottom"/>
          </w:tcPr>
          <w:p w14:paraId="17227D8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21356C7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198F10B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207FE24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65190D1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EC2C31F" w14:textId="77777777" w:rsidTr="00F731FE">
        <w:trPr>
          <w:trHeight w:val="213"/>
        </w:trPr>
        <w:tc>
          <w:tcPr>
            <w:tcW w:w="557" w:type="dxa"/>
            <w:tcBorders>
              <w:left w:val="single" w:sz="4" w:space="0" w:color="000000"/>
              <w:bottom w:val="single" w:sz="4" w:space="0" w:color="000000"/>
              <w:right w:val="single" w:sz="4" w:space="0" w:color="000000"/>
            </w:tcBorders>
            <w:shd w:val="clear" w:color="auto" w:fill="auto"/>
            <w:vAlign w:val="bottom"/>
          </w:tcPr>
          <w:p w14:paraId="193CC9A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4C0FFFB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1CD16A8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28F11B4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44B0694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28707D52" w14:textId="77777777" w:rsidTr="00F731FE">
        <w:trPr>
          <w:trHeight w:val="273"/>
        </w:trPr>
        <w:tc>
          <w:tcPr>
            <w:tcW w:w="557" w:type="dxa"/>
            <w:tcBorders>
              <w:left w:val="single" w:sz="4" w:space="0" w:color="000000"/>
              <w:bottom w:val="single" w:sz="4" w:space="0" w:color="000000"/>
              <w:right w:val="single" w:sz="4" w:space="0" w:color="000000"/>
            </w:tcBorders>
            <w:shd w:val="clear" w:color="auto" w:fill="auto"/>
            <w:vAlign w:val="bottom"/>
          </w:tcPr>
          <w:p w14:paraId="50C4544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M.</w:t>
            </w:r>
          </w:p>
        </w:tc>
        <w:tc>
          <w:tcPr>
            <w:tcW w:w="1722" w:type="dxa"/>
            <w:tcBorders>
              <w:bottom w:val="single" w:sz="4" w:space="0" w:color="000000"/>
              <w:right w:val="single" w:sz="4" w:space="0" w:color="000000"/>
            </w:tcBorders>
            <w:shd w:val="clear" w:color="auto" w:fill="auto"/>
            <w:vAlign w:val="bottom"/>
          </w:tcPr>
          <w:p w14:paraId="16E2F83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1C596BE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D8DB53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Demențe</w:t>
            </w:r>
            <w:proofErr w:type="spellEnd"/>
          </w:p>
        </w:tc>
        <w:tc>
          <w:tcPr>
            <w:tcW w:w="3742" w:type="dxa"/>
            <w:tcBorders>
              <w:bottom w:val="single" w:sz="4" w:space="0" w:color="000000"/>
              <w:right w:val="single" w:sz="4" w:space="0" w:color="000000"/>
            </w:tcBorders>
            <w:shd w:val="clear" w:color="auto" w:fill="auto"/>
            <w:vAlign w:val="bottom"/>
          </w:tcPr>
          <w:p w14:paraId="306EDF1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7E2BF37E" w14:textId="77777777" w:rsidTr="00F731FE">
        <w:trPr>
          <w:trHeight w:val="135"/>
        </w:trPr>
        <w:tc>
          <w:tcPr>
            <w:tcW w:w="557" w:type="dxa"/>
            <w:tcBorders>
              <w:left w:val="single" w:sz="4" w:space="0" w:color="000000"/>
              <w:bottom w:val="single" w:sz="4" w:space="0" w:color="000000"/>
              <w:right w:val="single" w:sz="4" w:space="0" w:color="000000"/>
            </w:tcBorders>
            <w:shd w:val="clear" w:color="auto" w:fill="auto"/>
            <w:vAlign w:val="bottom"/>
          </w:tcPr>
          <w:p w14:paraId="7E848D1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3E250D6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E7F4FA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51EA3F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6384F15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69A002FC" w14:textId="77777777" w:rsidTr="00F731FE">
        <w:trPr>
          <w:trHeight w:val="223"/>
        </w:trPr>
        <w:tc>
          <w:tcPr>
            <w:tcW w:w="557" w:type="dxa"/>
            <w:tcBorders>
              <w:left w:val="single" w:sz="4" w:space="0" w:color="000000"/>
              <w:bottom w:val="single" w:sz="4" w:space="0" w:color="000000"/>
              <w:right w:val="single" w:sz="4" w:space="0" w:color="000000"/>
            </w:tcBorders>
            <w:shd w:val="clear" w:color="auto" w:fill="auto"/>
            <w:vAlign w:val="bottom"/>
          </w:tcPr>
          <w:p w14:paraId="772914E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7E13733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B38506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4A71ABF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05DF7BE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93497BB" w14:textId="77777777" w:rsidTr="00F731FE">
        <w:trPr>
          <w:trHeight w:val="141"/>
        </w:trPr>
        <w:tc>
          <w:tcPr>
            <w:tcW w:w="557" w:type="dxa"/>
            <w:tcBorders>
              <w:left w:val="single" w:sz="4" w:space="0" w:color="000000"/>
              <w:bottom w:val="single" w:sz="4" w:space="0" w:color="000000"/>
              <w:right w:val="single" w:sz="4" w:space="0" w:color="000000"/>
            </w:tcBorders>
            <w:shd w:val="clear" w:color="auto" w:fill="auto"/>
            <w:vAlign w:val="bottom"/>
          </w:tcPr>
          <w:p w14:paraId="3A9F69B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10A882F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BB497D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4A310A3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566198E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7BFE6F25" w14:textId="77777777" w:rsidTr="00F731FE">
        <w:trPr>
          <w:trHeight w:val="300"/>
        </w:trPr>
        <w:tc>
          <w:tcPr>
            <w:tcW w:w="557" w:type="dxa"/>
            <w:tcBorders>
              <w:left w:val="single" w:sz="4" w:space="0" w:color="000000"/>
              <w:bottom w:val="single" w:sz="4" w:space="0" w:color="000000"/>
              <w:right w:val="single" w:sz="4" w:space="0" w:color="000000"/>
            </w:tcBorders>
            <w:shd w:val="clear" w:color="auto" w:fill="auto"/>
            <w:vAlign w:val="bottom"/>
          </w:tcPr>
          <w:p w14:paraId="71ADE6C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N.</w:t>
            </w:r>
          </w:p>
        </w:tc>
        <w:tc>
          <w:tcPr>
            <w:tcW w:w="1722" w:type="dxa"/>
            <w:tcBorders>
              <w:bottom w:val="single" w:sz="4" w:space="0" w:color="000000"/>
              <w:right w:val="single" w:sz="4" w:space="0" w:color="000000"/>
            </w:tcBorders>
            <w:shd w:val="clear" w:color="auto" w:fill="auto"/>
            <w:vAlign w:val="bottom"/>
          </w:tcPr>
          <w:p w14:paraId="377A63D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D54EDF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E3A2C2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Tulburări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metabolice</w:t>
            </w:r>
            <w:proofErr w:type="spellEnd"/>
            <w:r w:rsidRPr="00F0138C">
              <w:rPr>
                <w:rFonts w:ascii="Times New Roman" w:eastAsia="Times New Roman" w:hAnsi="Times New Roman" w:cs="Times New Roman"/>
                <w:sz w:val="16"/>
                <w:szCs w:val="16"/>
                <w:lang w:val="en-US" w:eastAsia="en-US"/>
              </w:rPr>
              <w:t xml:space="preserve"> (cu </w:t>
            </w:r>
            <w:proofErr w:type="spellStart"/>
            <w:r w:rsidRPr="00F0138C">
              <w:rPr>
                <w:rFonts w:ascii="Times New Roman" w:eastAsia="Times New Roman" w:hAnsi="Times New Roman" w:cs="Times New Roman"/>
                <w:sz w:val="16"/>
                <w:szCs w:val="16"/>
                <w:lang w:val="en-US" w:eastAsia="en-US"/>
              </w:rPr>
              <w:t>excepția</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diabetului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și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dislipidemiei</w:t>
            </w:r>
            <w:proofErr w:type="spellEnd"/>
            <w:r w:rsidRPr="00F0138C">
              <w:rPr>
                <w:rFonts w:ascii="Times New Roman" w:eastAsia="Times New Roman" w:hAnsi="Times New Roman" w:cs="Times New Roman"/>
                <w:sz w:val="16"/>
                <w:szCs w:val="16"/>
                <w:lang w:val="en-US" w:eastAsia="en-US"/>
              </w:rPr>
              <w:t>)</w:t>
            </w:r>
          </w:p>
        </w:tc>
        <w:tc>
          <w:tcPr>
            <w:tcW w:w="3742" w:type="dxa"/>
            <w:tcBorders>
              <w:bottom w:val="single" w:sz="4" w:space="0" w:color="000000"/>
              <w:right w:val="single" w:sz="4" w:space="0" w:color="000000"/>
            </w:tcBorders>
            <w:shd w:val="clear" w:color="auto" w:fill="auto"/>
            <w:vAlign w:val="bottom"/>
          </w:tcPr>
          <w:p w14:paraId="48BC546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3C83F0A2" w14:textId="77777777" w:rsidTr="00F731FE">
        <w:trPr>
          <w:trHeight w:val="135"/>
        </w:trPr>
        <w:tc>
          <w:tcPr>
            <w:tcW w:w="557" w:type="dxa"/>
            <w:tcBorders>
              <w:left w:val="single" w:sz="4" w:space="0" w:color="000000"/>
              <w:bottom w:val="single" w:sz="4" w:space="0" w:color="000000"/>
              <w:right w:val="single" w:sz="4" w:space="0" w:color="000000"/>
            </w:tcBorders>
            <w:shd w:val="clear" w:color="auto" w:fill="auto"/>
            <w:vAlign w:val="bottom"/>
          </w:tcPr>
          <w:p w14:paraId="6AFAD11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3333E92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69850F0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309E7BC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4AFF3AE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2AF41A27" w14:textId="77777777" w:rsidTr="00F731FE">
        <w:trPr>
          <w:trHeight w:val="223"/>
        </w:trPr>
        <w:tc>
          <w:tcPr>
            <w:tcW w:w="557" w:type="dxa"/>
            <w:tcBorders>
              <w:left w:val="single" w:sz="4" w:space="0" w:color="000000"/>
              <w:bottom w:val="single" w:sz="4" w:space="0" w:color="000000"/>
              <w:right w:val="single" w:sz="4" w:space="0" w:color="000000"/>
            </w:tcBorders>
            <w:shd w:val="clear" w:color="auto" w:fill="auto"/>
            <w:vAlign w:val="bottom"/>
          </w:tcPr>
          <w:p w14:paraId="2CB3579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7733DC1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1B8EA2C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4A07E9C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CA0AC0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2BB2FF20" w14:textId="77777777" w:rsidTr="00F731FE">
        <w:trPr>
          <w:trHeight w:val="127"/>
        </w:trPr>
        <w:tc>
          <w:tcPr>
            <w:tcW w:w="557" w:type="dxa"/>
            <w:tcBorders>
              <w:left w:val="single" w:sz="4" w:space="0" w:color="000000"/>
              <w:bottom w:val="single" w:sz="4" w:space="0" w:color="000000"/>
              <w:right w:val="single" w:sz="4" w:space="0" w:color="000000"/>
            </w:tcBorders>
            <w:shd w:val="clear" w:color="auto" w:fill="auto"/>
            <w:vAlign w:val="bottom"/>
          </w:tcPr>
          <w:p w14:paraId="719C17F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0C4F673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D37B41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3D05EED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27A979D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515F7609" w14:textId="77777777" w:rsidTr="00F731FE">
        <w:trPr>
          <w:trHeight w:val="215"/>
        </w:trPr>
        <w:tc>
          <w:tcPr>
            <w:tcW w:w="557" w:type="dxa"/>
            <w:tcBorders>
              <w:left w:val="single" w:sz="4" w:space="0" w:color="000000"/>
              <w:bottom w:val="single" w:sz="4" w:space="0" w:color="000000"/>
              <w:right w:val="single" w:sz="4" w:space="0" w:color="000000"/>
            </w:tcBorders>
            <w:shd w:val="clear" w:color="auto" w:fill="auto"/>
            <w:vAlign w:val="bottom"/>
          </w:tcPr>
          <w:p w14:paraId="0CF22AF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O.</w:t>
            </w:r>
          </w:p>
        </w:tc>
        <w:tc>
          <w:tcPr>
            <w:tcW w:w="1722" w:type="dxa"/>
            <w:tcBorders>
              <w:bottom w:val="single" w:sz="4" w:space="0" w:color="000000"/>
              <w:right w:val="single" w:sz="4" w:space="0" w:color="000000"/>
            </w:tcBorders>
            <w:shd w:val="clear" w:color="auto" w:fill="auto"/>
            <w:vAlign w:val="bottom"/>
          </w:tcPr>
          <w:p w14:paraId="416641D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0AF9546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1A272E0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Tulburări</w:t>
            </w:r>
            <w:proofErr w:type="spellEnd"/>
            <w:r w:rsidRPr="00F0138C">
              <w:rPr>
                <w:rFonts w:ascii="Times New Roman" w:eastAsia="Times New Roman" w:hAnsi="Times New Roman" w:cs="Times New Roman"/>
                <w:sz w:val="16"/>
                <w:szCs w:val="16"/>
                <w:lang w:val="en-US" w:eastAsia="en-US"/>
              </w:rPr>
              <w:t xml:space="preserve"> din </w:t>
            </w:r>
            <w:proofErr w:type="spellStart"/>
            <w:r w:rsidRPr="00F0138C">
              <w:rPr>
                <w:rFonts w:ascii="Times New Roman" w:eastAsia="Times New Roman" w:hAnsi="Times New Roman" w:cs="Times New Roman"/>
                <w:sz w:val="16"/>
                <w:szCs w:val="16"/>
                <w:lang w:val="en-US" w:eastAsia="en-US"/>
              </w:rPr>
              <w:t>spectrul</w:t>
            </w:r>
            <w:proofErr w:type="spellEnd"/>
            <w:r w:rsidRPr="00F0138C">
              <w:rPr>
                <w:rFonts w:ascii="Times New Roman" w:eastAsia="Times New Roman" w:hAnsi="Times New Roman" w:cs="Times New Roman"/>
                <w:sz w:val="16"/>
                <w:szCs w:val="16"/>
                <w:lang w:val="en-US" w:eastAsia="en-US"/>
              </w:rPr>
              <w:t xml:space="preserve"> autist</w:t>
            </w:r>
          </w:p>
        </w:tc>
        <w:tc>
          <w:tcPr>
            <w:tcW w:w="3742" w:type="dxa"/>
            <w:tcBorders>
              <w:bottom w:val="single" w:sz="4" w:space="0" w:color="000000"/>
              <w:right w:val="single" w:sz="4" w:space="0" w:color="000000"/>
            </w:tcBorders>
            <w:shd w:val="clear" w:color="auto" w:fill="auto"/>
            <w:vAlign w:val="bottom"/>
          </w:tcPr>
          <w:p w14:paraId="6C1DE17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035B7471" w14:textId="77777777" w:rsidTr="00F731FE">
        <w:trPr>
          <w:trHeight w:val="133"/>
        </w:trPr>
        <w:tc>
          <w:tcPr>
            <w:tcW w:w="557" w:type="dxa"/>
            <w:tcBorders>
              <w:left w:val="single" w:sz="4" w:space="0" w:color="000000"/>
              <w:bottom w:val="single" w:sz="4" w:space="0" w:color="000000"/>
              <w:right w:val="single" w:sz="4" w:space="0" w:color="000000"/>
            </w:tcBorders>
            <w:shd w:val="clear" w:color="auto" w:fill="auto"/>
            <w:vAlign w:val="bottom"/>
          </w:tcPr>
          <w:p w14:paraId="56400F0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728CB47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1AF412E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086AB8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696FDC1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489A150" w14:textId="77777777" w:rsidTr="00F731FE">
        <w:trPr>
          <w:trHeight w:val="80"/>
        </w:trPr>
        <w:tc>
          <w:tcPr>
            <w:tcW w:w="557" w:type="dxa"/>
            <w:tcBorders>
              <w:left w:val="single" w:sz="4" w:space="0" w:color="000000"/>
              <w:bottom w:val="single" w:sz="4" w:space="0" w:color="000000"/>
              <w:right w:val="single" w:sz="4" w:space="0" w:color="000000"/>
            </w:tcBorders>
            <w:shd w:val="clear" w:color="auto" w:fill="auto"/>
            <w:vAlign w:val="bottom"/>
          </w:tcPr>
          <w:p w14:paraId="668EBFD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2.</w:t>
            </w:r>
          </w:p>
        </w:tc>
        <w:tc>
          <w:tcPr>
            <w:tcW w:w="1722" w:type="dxa"/>
            <w:tcBorders>
              <w:bottom w:val="single" w:sz="4" w:space="0" w:color="000000"/>
              <w:right w:val="single" w:sz="4" w:space="0" w:color="000000"/>
            </w:tcBorders>
            <w:shd w:val="clear" w:color="auto" w:fill="auto"/>
            <w:vAlign w:val="bottom"/>
          </w:tcPr>
          <w:p w14:paraId="0D63263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2FBE479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31CDB23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3B39D41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094794A1" w14:textId="77777777" w:rsidTr="00F731FE">
        <w:trPr>
          <w:trHeight w:val="167"/>
        </w:trPr>
        <w:tc>
          <w:tcPr>
            <w:tcW w:w="557" w:type="dxa"/>
            <w:tcBorders>
              <w:left w:val="single" w:sz="4" w:space="0" w:color="000000"/>
              <w:bottom w:val="single" w:sz="4" w:space="0" w:color="000000"/>
              <w:right w:val="single" w:sz="4" w:space="0" w:color="000000"/>
            </w:tcBorders>
            <w:shd w:val="clear" w:color="auto" w:fill="auto"/>
            <w:vAlign w:val="bottom"/>
          </w:tcPr>
          <w:p w14:paraId="1EFE4DA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1CF7015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AFAA35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0C58564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33F2EBA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A008B68" w14:textId="77777777" w:rsidTr="00F731FE">
        <w:trPr>
          <w:trHeight w:val="127"/>
        </w:trPr>
        <w:tc>
          <w:tcPr>
            <w:tcW w:w="557" w:type="dxa"/>
            <w:tcBorders>
              <w:left w:val="single" w:sz="4" w:space="0" w:color="000000"/>
              <w:bottom w:val="single" w:sz="4" w:space="0" w:color="000000"/>
              <w:right w:val="single" w:sz="4" w:space="0" w:color="000000"/>
            </w:tcBorders>
            <w:shd w:val="clear" w:color="auto" w:fill="auto"/>
            <w:vAlign w:val="bottom"/>
          </w:tcPr>
          <w:p w14:paraId="1A1D9CF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P.</w:t>
            </w:r>
          </w:p>
        </w:tc>
        <w:tc>
          <w:tcPr>
            <w:tcW w:w="1722" w:type="dxa"/>
            <w:tcBorders>
              <w:bottom w:val="single" w:sz="4" w:space="0" w:color="000000"/>
              <w:right w:val="single" w:sz="4" w:space="0" w:color="000000"/>
            </w:tcBorders>
            <w:shd w:val="clear" w:color="auto" w:fill="auto"/>
            <w:vAlign w:val="bottom"/>
          </w:tcPr>
          <w:p w14:paraId="7D1C47B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0F8EF7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2908290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Obezitate</w:t>
            </w:r>
            <w:proofErr w:type="spellEnd"/>
          </w:p>
        </w:tc>
        <w:tc>
          <w:tcPr>
            <w:tcW w:w="3742" w:type="dxa"/>
            <w:tcBorders>
              <w:bottom w:val="single" w:sz="4" w:space="0" w:color="000000"/>
              <w:right w:val="single" w:sz="4" w:space="0" w:color="000000"/>
            </w:tcBorders>
            <w:shd w:val="clear" w:color="auto" w:fill="auto"/>
            <w:vAlign w:val="bottom"/>
          </w:tcPr>
          <w:p w14:paraId="391A1E1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0047972F" w14:textId="77777777" w:rsidTr="00F731FE">
        <w:trPr>
          <w:trHeight w:val="74"/>
        </w:trPr>
        <w:tc>
          <w:tcPr>
            <w:tcW w:w="557" w:type="dxa"/>
            <w:tcBorders>
              <w:left w:val="single" w:sz="4" w:space="0" w:color="000000"/>
              <w:bottom w:val="single" w:sz="4" w:space="0" w:color="000000"/>
              <w:right w:val="single" w:sz="4" w:space="0" w:color="000000"/>
            </w:tcBorders>
            <w:shd w:val="clear" w:color="auto" w:fill="auto"/>
            <w:vAlign w:val="bottom"/>
          </w:tcPr>
          <w:p w14:paraId="41F0D9B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4FDD1F8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10EE33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32FB42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381E5FA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2D79A1AB" w14:textId="77777777" w:rsidTr="00F731FE">
        <w:trPr>
          <w:trHeight w:val="161"/>
        </w:trPr>
        <w:tc>
          <w:tcPr>
            <w:tcW w:w="557" w:type="dxa"/>
            <w:tcBorders>
              <w:left w:val="single" w:sz="4" w:space="0" w:color="000000"/>
              <w:bottom w:val="single" w:sz="4" w:space="0" w:color="000000"/>
              <w:right w:val="single" w:sz="4" w:space="0" w:color="000000"/>
            </w:tcBorders>
            <w:shd w:val="clear" w:color="auto" w:fill="auto"/>
            <w:vAlign w:val="bottom"/>
          </w:tcPr>
          <w:p w14:paraId="557F8492"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180DAC1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5F90729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438891C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694C417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1E4AD5FE" w14:textId="77777777" w:rsidTr="00F731FE">
        <w:trPr>
          <w:trHeight w:val="107"/>
        </w:trPr>
        <w:tc>
          <w:tcPr>
            <w:tcW w:w="557" w:type="dxa"/>
            <w:tcBorders>
              <w:left w:val="single" w:sz="4" w:space="0" w:color="000000"/>
              <w:bottom w:val="single" w:sz="4" w:space="0" w:color="000000"/>
              <w:right w:val="single" w:sz="4" w:space="0" w:color="000000"/>
            </w:tcBorders>
            <w:shd w:val="clear" w:color="auto" w:fill="auto"/>
            <w:vAlign w:val="bottom"/>
          </w:tcPr>
          <w:p w14:paraId="2E3BF29E"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722" w:type="dxa"/>
            <w:tcBorders>
              <w:bottom w:val="single" w:sz="4" w:space="0" w:color="000000"/>
              <w:right w:val="single" w:sz="4" w:space="0" w:color="000000"/>
            </w:tcBorders>
            <w:shd w:val="clear" w:color="auto" w:fill="auto"/>
            <w:vAlign w:val="bottom"/>
          </w:tcPr>
          <w:p w14:paraId="4CD7548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BD3145C"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BC112A4"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68F51C48"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241794A8" w14:textId="77777777" w:rsidTr="00F731FE">
        <w:trPr>
          <w:trHeight w:val="195"/>
        </w:trPr>
        <w:tc>
          <w:tcPr>
            <w:tcW w:w="557" w:type="dxa"/>
            <w:tcBorders>
              <w:left w:val="single" w:sz="4" w:space="0" w:color="000000"/>
              <w:bottom w:val="single" w:sz="4" w:space="0" w:color="000000"/>
              <w:right w:val="single" w:sz="4" w:space="0" w:color="000000"/>
            </w:tcBorders>
            <w:shd w:val="clear" w:color="auto" w:fill="auto"/>
            <w:vAlign w:val="bottom"/>
          </w:tcPr>
          <w:p w14:paraId="380030F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Q.</w:t>
            </w:r>
          </w:p>
        </w:tc>
        <w:tc>
          <w:tcPr>
            <w:tcW w:w="1722" w:type="dxa"/>
            <w:tcBorders>
              <w:bottom w:val="single" w:sz="4" w:space="0" w:color="000000"/>
              <w:right w:val="single" w:sz="4" w:space="0" w:color="000000"/>
            </w:tcBorders>
            <w:shd w:val="clear" w:color="auto" w:fill="auto"/>
            <w:vAlign w:val="bottom"/>
          </w:tcPr>
          <w:p w14:paraId="7A63365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4B2893C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EBB0466"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roofErr w:type="spellStart"/>
            <w:r w:rsidRPr="00F0138C">
              <w:rPr>
                <w:rFonts w:ascii="Times New Roman" w:eastAsia="Times New Roman" w:hAnsi="Times New Roman" w:cs="Times New Roman"/>
                <w:sz w:val="16"/>
                <w:szCs w:val="16"/>
                <w:lang w:val="en-US" w:eastAsia="en-US"/>
              </w:rPr>
              <w:t>Afecțiuni</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hepatice</w:t>
            </w:r>
            <w:proofErr w:type="spellEnd"/>
            <w:r w:rsidRPr="00F0138C">
              <w:rPr>
                <w:rFonts w:ascii="Times New Roman" w:eastAsia="Times New Roman" w:hAnsi="Times New Roman" w:cs="Times New Roman"/>
                <w:sz w:val="16"/>
                <w:szCs w:val="16"/>
                <w:lang w:val="en-US" w:eastAsia="en-US"/>
              </w:rPr>
              <w:t xml:space="preserve"> </w:t>
            </w:r>
            <w:proofErr w:type="spellStart"/>
            <w:r w:rsidRPr="00F0138C">
              <w:rPr>
                <w:rFonts w:ascii="Times New Roman" w:eastAsia="Times New Roman" w:hAnsi="Times New Roman" w:cs="Times New Roman"/>
                <w:sz w:val="16"/>
                <w:szCs w:val="16"/>
                <w:lang w:val="en-US" w:eastAsia="en-US"/>
              </w:rPr>
              <w:t>cronice</w:t>
            </w:r>
            <w:proofErr w:type="spellEnd"/>
          </w:p>
        </w:tc>
        <w:tc>
          <w:tcPr>
            <w:tcW w:w="3742" w:type="dxa"/>
            <w:tcBorders>
              <w:bottom w:val="single" w:sz="4" w:space="0" w:color="000000"/>
              <w:right w:val="single" w:sz="4" w:space="0" w:color="000000"/>
            </w:tcBorders>
            <w:shd w:val="clear" w:color="auto" w:fill="auto"/>
            <w:vAlign w:val="bottom"/>
          </w:tcPr>
          <w:p w14:paraId="17A4B09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r>
      <w:tr w:rsidR="00AA46EA" w:rsidRPr="00F0138C" w14:paraId="3CAB6A20" w14:textId="77777777" w:rsidTr="00F731FE">
        <w:trPr>
          <w:trHeight w:val="127"/>
        </w:trPr>
        <w:tc>
          <w:tcPr>
            <w:tcW w:w="557" w:type="dxa"/>
            <w:tcBorders>
              <w:left w:val="single" w:sz="4" w:space="0" w:color="000000"/>
              <w:bottom w:val="single" w:sz="4" w:space="0" w:color="000000"/>
              <w:right w:val="single" w:sz="4" w:space="0" w:color="000000"/>
            </w:tcBorders>
            <w:shd w:val="clear" w:color="auto" w:fill="auto"/>
            <w:vAlign w:val="bottom"/>
          </w:tcPr>
          <w:p w14:paraId="37AEB7EA"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1.</w:t>
            </w:r>
          </w:p>
        </w:tc>
        <w:tc>
          <w:tcPr>
            <w:tcW w:w="1722" w:type="dxa"/>
            <w:tcBorders>
              <w:bottom w:val="single" w:sz="4" w:space="0" w:color="000000"/>
              <w:right w:val="single" w:sz="4" w:space="0" w:color="000000"/>
            </w:tcBorders>
            <w:shd w:val="clear" w:color="auto" w:fill="auto"/>
            <w:vAlign w:val="bottom"/>
          </w:tcPr>
          <w:p w14:paraId="44D25F6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55A2D2A0"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27726A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1012CF6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3A342550" w14:textId="77777777" w:rsidTr="00F731FE">
        <w:trPr>
          <w:trHeight w:val="215"/>
        </w:trPr>
        <w:tc>
          <w:tcPr>
            <w:tcW w:w="557" w:type="dxa"/>
            <w:tcBorders>
              <w:left w:val="single" w:sz="4" w:space="0" w:color="000000"/>
              <w:bottom w:val="single" w:sz="4" w:space="0" w:color="000000"/>
              <w:right w:val="single" w:sz="4" w:space="0" w:color="000000"/>
            </w:tcBorders>
            <w:shd w:val="clear" w:color="auto" w:fill="auto"/>
            <w:vAlign w:val="bottom"/>
          </w:tcPr>
          <w:p w14:paraId="171320F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2.</w:t>
            </w:r>
          </w:p>
        </w:tc>
        <w:tc>
          <w:tcPr>
            <w:tcW w:w="1722" w:type="dxa"/>
            <w:tcBorders>
              <w:bottom w:val="single" w:sz="4" w:space="0" w:color="000000"/>
              <w:right w:val="single" w:sz="4" w:space="0" w:color="000000"/>
            </w:tcBorders>
            <w:shd w:val="clear" w:color="auto" w:fill="auto"/>
            <w:vAlign w:val="bottom"/>
          </w:tcPr>
          <w:p w14:paraId="53E3BD27"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1417" w:type="dxa"/>
            <w:tcBorders>
              <w:bottom w:val="single" w:sz="4" w:space="0" w:color="000000"/>
              <w:right w:val="single" w:sz="4" w:space="0" w:color="000000"/>
            </w:tcBorders>
            <w:shd w:val="clear" w:color="auto" w:fill="auto"/>
            <w:vAlign w:val="bottom"/>
          </w:tcPr>
          <w:p w14:paraId="62DC67D1"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2410" w:type="dxa"/>
            <w:tcBorders>
              <w:bottom w:val="single" w:sz="4" w:space="0" w:color="000000"/>
              <w:right w:val="single" w:sz="4" w:space="0" w:color="000000"/>
            </w:tcBorders>
            <w:shd w:val="clear" w:color="auto" w:fill="auto"/>
            <w:vAlign w:val="bottom"/>
          </w:tcPr>
          <w:p w14:paraId="3C87B749"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p>
        </w:tc>
        <w:tc>
          <w:tcPr>
            <w:tcW w:w="3742" w:type="dxa"/>
            <w:tcBorders>
              <w:bottom w:val="single" w:sz="4" w:space="0" w:color="000000"/>
              <w:right w:val="single" w:sz="4" w:space="0" w:color="000000"/>
            </w:tcBorders>
            <w:shd w:val="clear" w:color="auto" w:fill="auto"/>
            <w:vAlign w:val="bottom"/>
          </w:tcPr>
          <w:p w14:paraId="3D8F36BF"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r w:rsidR="00AA46EA" w:rsidRPr="00F0138C" w14:paraId="4BBD23FC" w14:textId="77777777" w:rsidTr="00F731FE">
        <w:trPr>
          <w:trHeight w:val="134"/>
        </w:trPr>
        <w:tc>
          <w:tcPr>
            <w:tcW w:w="557" w:type="dxa"/>
            <w:tcBorders>
              <w:left w:val="single" w:sz="4" w:space="0" w:color="000000"/>
              <w:bottom w:val="single" w:sz="4" w:space="0" w:color="000000"/>
              <w:right w:val="single" w:sz="4" w:space="0" w:color="000000"/>
            </w:tcBorders>
            <w:shd w:val="clear" w:color="auto" w:fill="auto"/>
            <w:vAlign w:val="bottom"/>
          </w:tcPr>
          <w:p w14:paraId="7D88456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c>
          <w:tcPr>
            <w:tcW w:w="1722" w:type="dxa"/>
            <w:tcBorders>
              <w:bottom w:val="single" w:sz="4" w:space="0" w:color="000000"/>
              <w:right w:val="single" w:sz="4" w:space="0" w:color="000000"/>
            </w:tcBorders>
            <w:shd w:val="clear" w:color="auto" w:fill="auto"/>
            <w:vAlign w:val="bottom"/>
          </w:tcPr>
          <w:p w14:paraId="6FDC5EDB"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1417" w:type="dxa"/>
            <w:tcBorders>
              <w:bottom w:val="single" w:sz="4" w:space="0" w:color="000000"/>
              <w:right w:val="single" w:sz="4" w:space="0" w:color="000000"/>
            </w:tcBorders>
            <w:shd w:val="clear" w:color="auto" w:fill="auto"/>
            <w:vAlign w:val="bottom"/>
          </w:tcPr>
          <w:p w14:paraId="742FE5E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2410" w:type="dxa"/>
            <w:tcBorders>
              <w:bottom w:val="single" w:sz="4" w:space="0" w:color="000000"/>
              <w:right w:val="single" w:sz="4" w:space="0" w:color="000000"/>
            </w:tcBorders>
            <w:shd w:val="clear" w:color="auto" w:fill="auto"/>
            <w:vAlign w:val="bottom"/>
          </w:tcPr>
          <w:p w14:paraId="6C94A45D"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 </w:t>
            </w:r>
          </w:p>
        </w:tc>
        <w:tc>
          <w:tcPr>
            <w:tcW w:w="3742" w:type="dxa"/>
            <w:tcBorders>
              <w:bottom w:val="single" w:sz="4" w:space="0" w:color="000000"/>
              <w:right w:val="single" w:sz="4" w:space="0" w:color="000000"/>
            </w:tcBorders>
            <w:shd w:val="clear" w:color="auto" w:fill="auto"/>
            <w:vAlign w:val="bottom"/>
          </w:tcPr>
          <w:p w14:paraId="1D7279F3" w14:textId="77777777" w:rsidR="00AA46EA" w:rsidRPr="00F0138C" w:rsidRDefault="00AA46EA" w:rsidP="00F731FE">
            <w:pPr>
              <w:widowControl w:val="0"/>
              <w:spacing w:after="0" w:line="240" w:lineRule="auto"/>
              <w:rPr>
                <w:rFonts w:ascii="Times New Roman" w:eastAsia="Times New Roman" w:hAnsi="Times New Roman" w:cs="Times New Roman"/>
                <w:sz w:val="16"/>
                <w:szCs w:val="16"/>
                <w:lang w:val="en-US" w:eastAsia="en-US"/>
              </w:rPr>
            </w:pPr>
            <w:r w:rsidRPr="00F0138C">
              <w:rPr>
                <w:rFonts w:ascii="Times New Roman" w:eastAsia="Times New Roman" w:hAnsi="Times New Roman" w:cs="Times New Roman"/>
                <w:sz w:val="16"/>
                <w:szCs w:val="16"/>
                <w:lang w:val="en-US" w:eastAsia="en-US"/>
              </w:rPr>
              <w:t>...</w:t>
            </w:r>
          </w:p>
        </w:tc>
      </w:tr>
    </w:tbl>
    <w:p w14:paraId="321A6A0B" w14:textId="77777777" w:rsidR="00AA46EA" w:rsidRPr="00F0138C" w:rsidRDefault="00AA46EA" w:rsidP="00AA46EA">
      <w:pPr>
        <w:spacing w:after="0"/>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lastRenderedPageBreak/>
        <w:t>*1) Se va identifica asiguratul/neasiguratul cu fiecare afecțiune cronică cu care este în evidența medicului de familie identificată prin codul CIM, un asigurat/neasigurat putându-se regăsi nominalizat cu mai multe afecțiuni.</w:t>
      </w:r>
    </w:p>
    <w:p w14:paraId="3A62E643" w14:textId="77777777" w:rsidR="00AA46EA" w:rsidRPr="00F0138C" w:rsidRDefault="00AA46EA" w:rsidP="00AA46EA">
      <w:pPr>
        <w:spacing w:after="0"/>
        <w:jc w:val="both"/>
        <w:rPr>
          <w:rFonts w:ascii="Times New Roman" w:eastAsia="Calibri" w:hAnsi="Times New Roman" w:cs="Times New Roman"/>
          <w:sz w:val="24"/>
          <w:szCs w:val="24"/>
          <w:lang w:eastAsia="en-US"/>
        </w:rPr>
      </w:pPr>
    </w:p>
    <w:p w14:paraId="7F287001" w14:textId="77777777" w:rsidR="00AA46EA" w:rsidRPr="00F0138C" w:rsidRDefault="00AA46EA" w:rsidP="00AA46EA">
      <w:pPr>
        <w:spacing w:after="0"/>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Răspundem de legalitatea, realitatea </w:t>
      </w:r>
      <w:proofErr w:type="spellStart"/>
      <w:r w:rsidRPr="00F0138C">
        <w:rPr>
          <w:rFonts w:ascii="Times New Roman" w:eastAsia="Calibri" w:hAnsi="Times New Roman" w:cs="Times New Roman"/>
          <w:sz w:val="24"/>
          <w:szCs w:val="24"/>
          <w:lang w:eastAsia="en-US"/>
        </w:rPr>
        <w:t>şi</w:t>
      </w:r>
      <w:proofErr w:type="spellEnd"/>
      <w:r w:rsidRPr="00F0138C">
        <w:rPr>
          <w:rFonts w:ascii="Times New Roman" w:eastAsia="Calibri" w:hAnsi="Times New Roman" w:cs="Times New Roman"/>
          <w:sz w:val="24"/>
          <w:szCs w:val="24"/>
          <w:lang w:eastAsia="en-US"/>
        </w:rPr>
        <w:t xml:space="preserve"> exactitatea datelor sus </w:t>
      </w:r>
      <w:proofErr w:type="spellStart"/>
      <w:r w:rsidRPr="00F0138C">
        <w:rPr>
          <w:rFonts w:ascii="Times New Roman" w:eastAsia="Calibri" w:hAnsi="Times New Roman" w:cs="Times New Roman"/>
          <w:sz w:val="24"/>
          <w:szCs w:val="24"/>
          <w:lang w:eastAsia="en-US"/>
        </w:rPr>
        <w:t>menţionate</w:t>
      </w:r>
      <w:proofErr w:type="spellEnd"/>
    </w:p>
    <w:p w14:paraId="4D5DC422" w14:textId="77777777" w:rsidR="00AA46EA" w:rsidRPr="00F0138C" w:rsidRDefault="00AA46EA" w:rsidP="00AA46EA">
      <w:pPr>
        <w:spacing w:after="0"/>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Reprezentantul legal al furnizorului,</w:t>
      </w:r>
    </w:p>
    <w:p w14:paraId="213A2A3D" w14:textId="77777777" w:rsidR="00AA46EA" w:rsidRPr="00F0138C" w:rsidRDefault="00AA46EA" w:rsidP="00AA46EA">
      <w:pPr>
        <w:spacing w:after="0"/>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w:t>
      </w:r>
    </w:p>
    <w:p w14:paraId="4F73307D" w14:textId="77777777" w:rsidR="00AA46EA" w:rsidRPr="00F0138C" w:rsidRDefault="00AA46EA" w:rsidP="00AA46EA">
      <w:pPr>
        <w:spacing w:after="0"/>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semnătură electronică extinsă/calificată</w:t>
      </w:r>
    </w:p>
    <w:p w14:paraId="19BB9FF4" w14:textId="77777777" w:rsidR="00CF0615" w:rsidRDefault="00CF0615"/>
    <w:sectPr w:rsidR="00CF0615" w:rsidSect="006873CF">
      <w:pgSz w:w="11906" w:h="16838"/>
      <w:pgMar w:top="1134"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C18"/>
    <w:multiLevelType w:val="multilevel"/>
    <w:tmpl w:val="3D0202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745355"/>
    <w:multiLevelType w:val="multilevel"/>
    <w:tmpl w:val="77E04264"/>
    <w:lvl w:ilvl="0">
      <w:start w:val="4"/>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2" w15:restartNumberingAfterBreak="0">
    <w:nsid w:val="063436DC"/>
    <w:multiLevelType w:val="multilevel"/>
    <w:tmpl w:val="A618926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130EC2"/>
    <w:multiLevelType w:val="multilevel"/>
    <w:tmpl w:val="927C3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E7A0958"/>
    <w:multiLevelType w:val="hybridMultilevel"/>
    <w:tmpl w:val="658E77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09B2FCA"/>
    <w:multiLevelType w:val="multilevel"/>
    <w:tmpl w:val="3B1E3BCA"/>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2AE3ED3"/>
    <w:multiLevelType w:val="multilevel"/>
    <w:tmpl w:val="B0A073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775C44"/>
    <w:multiLevelType w:val="multilevel"/>
    <w:tmpl w:val="B394BAE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4EA7CCC"/>
    <w:multiLevelType w:val="multilevel"/>
    <w:tmpl w:val="0254CB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65D0FE3"/>
    <w:multiLevelType w:val="multilevel"/>
    <w:tmpl w:val="528075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77F0543"/>
    <w:multiLevelType w:val="multilevel"/>
    <w:tmpl w:val="2640EE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D2A13A0"/>
    <w:multiLevelType w:val="multilevel"/>
    <w:tmpl w:val="30E071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17F36C3"/>
    <w:multiLevelType w:val="multilevel"/>
    <w:tmpl w:val="3CC814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29BB1799"/>
    <w:multiLevelType w:val="multilevel"/>
    <w:tmpl w:val="215ADBC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A5F364F"/>
    <w:multiLevelType w:val="multilevel"/>
    <w:tmpl w:val="55E6DE66"/>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Wingdings" w:hAnsi="Wingdings" w:cs="Wingdings" w:hint="default"/>
      </w:rPr>
    </w:lvl>
    <w:lvl w:ilvl="3">
      <w:start w:val="1"/>
      <w:numFmt w:val="bullet"/>
      <w:lvlText w:val=""/>
      <w:lvlJc w:val="left"/>
      <w:pPr>
        <w:tabs>
          <w:tab w:val="num" w:pos="0"/>
        </w:tabs>
        <w:ind w:left="2820" w:hanging="360"/>
      </w:pPr>
      <w:rPr>
        <w:rFonts w:ascii="Symbol" w:hAnsi="Symbol" w:cs="Symbol"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Wingdings" w:hAnsi="Wingdings" w:cs="Wingdings" w:hint="default"/>
      </w:rPr>
    </w:lvl>
    <w:lvl w:ilvl="6">
      <w:start w:val="1"/>
      <w:numFmt w:val="bullet"/>
      <w:lvlText w:val=""/>
      <w:lvlJc w:val="left"/>
      <w:pPr>
        <w:tabs>
          <w:tab w:val="num" w:pos="0"/>
        </w:tabs>
        <w:ind w:left="4980" w:hanging="360"/>
      </w:pPr>
      <w:rPr>
        <w:rFonts w:ascii="Symbol" w:hAnsi="Symbol" w:cs="Symbol"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Wingdings" w:hAnsi="Wingdings" w:cs="Wingdings" w:hint="default"/>
      </w:rPr>
    </w:lvl>
  </w:abstractNum>
  <w:abstractNum w:abstractNumId="15" w15:restartNumberingAfterBreak="0">
    <w:nsid w:val="2CE51BD6"/>
    <w:multiLevelType w:val="multilevel"/>
    <w:tmpl w:val="1A48B6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6162F58"/>
    <w:multiLevelType w:val="multilevel"/>
    <w:tmpl w:val="08C84380"/>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17" w15:restartNumberingAfterBreak="0">
    <w:nsid w:val="370B6D60"/>
    <w:multiLevelType w:val="multilevel"/>
    <w:tmpl w:val="907696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CBD5B4A"/>
    <w:multiLevelType w:val="multilevel"/>
    <w:tmpl w:val="CF3E374E"/>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FA671C3"/>
    <w:multiLevelType w:val="multilevel"/>
    <w:tmpl w:val="29EA4AD6"/>
    <w:lvl w:ilvl="0">
      <w:start w:val="1"/>
      <w:numFmt w:val="decimal"/>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20" w15:restartNumberingAfterBreak="0">
    <w:nsid w:val="43FA1BE2"/>
    <w:multiLevelType w:val="multilevel"/>
    <w:tmpl w:val="B4B281F0"/>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21" w15:restartNumberingAfterBreak="0">
    <w:nsid w:val="4BC75B58"/>
    <w:multiLevelType w:val="multilevel"/>
    <w:tmpl w:val="F3CA35CA"/>
    <w:lvl w:ilvl="0">
      <w:start w:val="48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EE615F4"/>
    <w:multiLevelType w:val="multilevel"/>
    <w:tmpl w:val="D1809FE8"/>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F830815"/>
    <w:multiLevelType w:val="multilevel"/>
    <w:tmpl w:val="6B46DD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FAC36A2"/>
    <w:multiLevelType w:val="hybridMultilevel"/>
    <w:tmpl w:val="709EC9E4"/>
    <w:lvl w:ilvl="0" w:tplc="57E2F826">
      <w:start w:val="3"/>
      <w:numFmt w:val="bullet"/>
      <w:lvlText w:val="-"/>
      <w:lvlJc w:val="left"/>
      <w:pPr>
        <w:ind w:left="1080" w:hanging="360"/>
      </w:pPr>
      <w:rPr>
        <w:rFonts w:ascii="Garamond" w:eastAsiaTheme="minorHAnsi" w:hAnsi="Garamon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EB2CE0"/>
    <w:multiLevelType w:val="multilevel"/>
    <w:tmpl w:val="9A4CE3F4"/>
    <w:lvl w:ilvl="0">
      <w:start w:val="3"/>
      <w:numFmt w:val="bullet"/>
      <w:lvlText w:val="-"/>
      <w:lvlJc w:val="left"/>
      <w:pPr>
        <w:tabs>
          <w:tab w:val="num" w:pos="360"/>
        </w:tabs>
        <w:ind w:left="1080" w:hanging="360"/>
      </w:pPr>
      <w:rPr>
        <w:rFonts w:ascii="Calibri" w:hAnsi="Calibri" w:cs="Calibri"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6" w15:restartNumberingAfterBreak="0">
    <w:nsid w:val="541E4B34"/>
    <w:multiLevelType w:val="multilevel"/>
    <w:tmpl w:val="9E2C724C"/>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4725CC0"/>
    <w:multiLevelType w:val="multilevel"/>
    <w:tmpl w:val="F9F6E8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66F27BB"/>
    <w:multiLevelType w:val="multilevel"/>
    <w:tmpl w:val="DEA6107C"/>
    <w:lvl w:ilvl="0">
      <w:start w:val="1"/>
      <w:numFmt w:val="upperLetter"/>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abstractNum w:abstractNumId="29" w15:restartNumberingAfterBreak="0">
    <w:nsid w:val="5D4A2E30"/>
    <w:multiLevelType w:val="multilevel"/>
    <w:tmpl w:val="677458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4EA4452"/>
    <w:multiLevelType w:val="multilevel"/>
    <w:tmpl w:val="8ADCB6B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883423B"/>
    <w:multiLevelType w:val="multilevel"/>
    <w:tmpl w:val="2892EFFE"/>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B7C45F1"/>
    <w:multiLevelType w:val="multilevel"/>
    <w:tmpl w:val="0574AB82"/>
    <w:lvl w:ilvl="0">
      <w:start w:val="1"/>
      <w:numFmt w:val="decimal"/>
      <w:lvlText w:val="%1."/>
      <w:lvlJc w:val="left"/>
      <w:pPr>
        <w:tabs>
          <w:tab w:val="num" w:pos="0"/>
        </w:tabs>
        <w:ind w:left="720" w:hanging="360"/>
      </w:pPr>
      <w:rPr>
        <w:color w:val="0000CC"/>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D6873F0"/>
    <w:multiLevelType w:val="multilevel"/>
    <w:tmpl w:val="1410EC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7493745C"/>
    <w:multiLevelType w:val="multilevel"/>
    <w:tmpl w:val="6DC827E2"/>
    <w:lvl w:ilvl="0">
      <w:start w:val="1"/>
      <w:numFmt w:val="decimal"/>
      <w:lvlText w:val="%1."/>
      <w:lvlJc w:val="left"/>
      <w:pPr>
        <w:tabs>
          <w:tab w:val="num" w:pos="0"/>
        </w:tabs>
        <w:ind w:left="645" w:hanging="360"/>
      </w:pPr>
    </w:lvl>
    <w:lvl w:ilvl="1">
      <w:start w:val="1"/>
      <w:numFmt w:val="lowerLetter"/>
      <w:lvlText w:val="%2."/>
      <w:lvlJc w:val="left"/>
      <w:pPr>
        <w:tabs>
          <w:tab w:val="num" w:pos="0"/>
        </w:tabs>
        <w:ind w:left="1365" w:hanging="360"/>
      </w:pPr>
    </w:lvl>
    <w:lvl w:ilvl="2">
      <w:start w:val="1"/>
      <w:numFmt w:val="lowerRoman"/>
      <w:lvlText w:val="%3."/>
      <w:lvlJc w:val="right"/>
      <w:pPr>
        <w:tabs>
          <w:tab w:val="num" w:pos="0"/>
        </w:tabs>
        <w:ind w:left="2085" w:hanging="180"/>
      </w:p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35" w15:restartNumberingAfterBreak="0">
    <w:nsid w:val="7F5A6D44"/>
    <w:multiLevelType w:val="multilevel"/>
    <w:tmpl w:val="11264AEC"/>
    <w:lvl w:ilvl="0">
      <w:start w:val="1"/>
      <w:numFmt w:val="decimal"/>
      <w:lvlText w:val="%1."/>
      <w:lvlJc w:val="left"/>
      <w:pPr>
        <w:tabs>
          <w:tab w:val="num" w:pos="0"/>
        </w:tabs>
        <w:ind w:left="825" w:hanging="585"/>
      </w:pPr>
    </w:lvl>
    <w:lvl w:ilvl="1">
      <w:start w:val="1"/>
      <w:numFmt w:val="lowerLetter"/>
      <w:lvlText w:val="%2."/>
      <w:lvlJc w:val="left"/>
      <w:pPr>
        <w:tabs>
          <w:tab w:val="num" w:pos="0"/>
        </w:tabs>
        <w:ind w:left="1320" w:hanging="360"/>
      </w:pPr>
    </w:lvl>
    <w:lvl w:ilvl="2">
      <w:start w:val="1"/>
      <w:numFmt w:val="lowerRoman"/>
      <w:lvlText w:val="%3."/>
      <w:lvlJc w:val="righ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righ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right"/>
      <w:pPr>
        <w:tabs>
          <w:tab w:val="num" w:pos="0"/>
        </w:tabs>
        <w:ind w:left="6360" w:hanging="180"/>
      </w:pPr>
    </w:lvl>
  </w:abstractNum>
  <w:num w:numId="1">
    <w:abstractNumId w:val="13"/>
  </w:num>
  <w:num w:numId="2">
    <w:abstractNumId w:val="5"/>
  </w:num>
  <w:num w:numId="3">
    <w:abstractNumId w:val="3"/>
  </w:num>
  <w:num w:numId="4">
    <w:abstractNumId w:val="35"/>
  </w:num>
  <w:num w:numId="5">
    <w:abstractNumId w:val="22"/>
  </w:num>
  <w:num w:numId="6">
    <w:abstractNumId w:val="7"/>
  </w:num>
  <w:num w:numId="7">
    <w:abstractNumId w:val="9"/>
  </w:num>
  <w:num w:numId="8">
    <w:abstractNumId w:val="6"/>
  </w:num>
  <w:num w:numId="9">
    <w:abstractNumId w:val="17"/>
  </w:num>
  <w:num w:numId="10">
    <w:abstractNumId w:val="33"/>
  </w:num>
  <w:num w:numId="11">
    <w:abstractNumId w:val="11"/>
  </w:num>
  <w:num w:numId="12">
    <w:abstractNumId w:val="29"/>
  </w:num>
  <w:num w:numId="13">
    <w:abstractNumId w:val="15"/>
  </w:num>
  <w:num w:numId="14">
    <w:abstractNumId w:val="30"/>
  </w:num>
  <w:num w:numId="15">
    <w:abstractNumId w:val="27"/>
  </w:num>
  <w:num w:numId="16">
    <w:abstractNumId w:val="26"/>
  </w:num>
  <w:num w:numId="17">
    <w:abstractNumId w:val="12"/>
  </w:num>
  <w:num w:numId="18">
    <w:abstractNumId w:val="28"/>
  </w:num>
  <w:num w:numId="19">
    <w:abstractNumId w:val="34"/>
  </w:num>
  <w:num w:numId="20">
    <w:abstractNumId w:val="20"/>
  </w:num>
  <w:num w:numId="21">
    <w:abstractNumId w:val="14"/>
  </w:num>
  <w:num w:numId="22">
    <w:abstractNumId w:val="23"/>
  </w:num>
  <w:num w:numId="23">
    <w:abstractNumId w:val="25"/>
  </w:num>
  <w:num w:numId="24">
    <w:abstractNumId w:val="21"/>
  </w:num>
  <w:num w:numId="25">
    <w:abstractNumId w:val="1"/>
  </w:num>
  <w:num w:numId="26">
    <w:abstractNumId w:val="19"/>
  </w:num>
  <w:num w:numId="27">
    <w:abstractNumId w:val="32"/>
  </w:num>
  <w:num w:numId="28">
    <w:abstractNumId w:val="8"/>
  </w:num>
  <w:num w:numId="29">
    <w:abstractNumId w:val="2"/>
  </w:num>
  <w:num w:numId="30">
    <w:abstractNumId w:val="16"/>
    <w:lvlOverride w:ilvl="0">
      <w:startOverride w:val="1"/>
    </w:lvlOverride>
  </w:num>
  <w:num w:numId="31">
    <w:abstractNumId w:val="31"/>
    <w:lvlOverride w:ilvl="0">
      <w:startOverride w:val="1"/>
    </w:lvlOverride>
  </w:num>
  <w:num w:numId="32">
    <w:abstractNumId w:val="31"/>
  </w:num>
  <w:num w:numId="33">
    <w:abstractNumId w:val="16"/>
  </w:num>
  <w:num w:numId="34">
    <w:abstractNumId w:val="18"/>
    <w:lvlOverride w:ilvl="0">
      <w:startOverride w:val="1"/>
    </w:lvlOverride>
  </w:num>
  <w:num w:numId="35">
    <w:abstractNumId w:val="18"/>
  </w:num>
  <w:num w:numId="36">
    <w:abstractNumId w:val="0"/>
    <w:lvlOverride w:ilvl="0">
      <w:startOverride w:val="1"/>
    </w:lvlOverride>
  </w:num>
  <w:num w:numId="37">
    <w:abstractNumId w:val="0"/>
  </w:num>
  <w:num w:numId="38">
    <w:abstractNumId w:val="10"/>
    <w:lvlOverride w:ilvl="0">
      <w:startOverride w:val="1"/>
    </w:lvlOverride>
  </w:num>
  <w:num w:numId="39">
    <w:abstractNumId w:val="1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EA"/>
    <w:rsid w:val="006873CF"/>
    <w:rsid w:val="00AA46EA"/>
    <w:rsid w:val="00CF0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83C2"/>
  <w15:chartTrackingRefBased/>
  <w15:docId w15:val="{C8A1A612-A77F-48ED-8ABD-6A0AD462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6EA"/>
    <w:pPr>
      <w:suppressAutoHyphens/>
      <w:spacing w:after="200" w:line="276" w:lineRule="auto"/>
    </w:pPr>
    <w:rPr>
      <w:rFonts w:eastAsiaTheme="minorEastAsia"/>
      <w:lang w:val="ro-RO" w:eastAsia="ro-RO"/>
    </w:rPr>
  </w:style>
  <w:style w:type="paragraph" w:styleId="Heading1">
    <w:name w:val="heading 1"/>
    <w:basedOn w:val="Normal"/>
    <w:next w:val="Normal"/>
    <w:link w:val="Heading1Char"/>
    <w:qFormat/>
    <w:rsid w:val="00AA46EA"/>
    <w:pPr>
      <w:keepNext/>
      <w:spacing w:after="0" w:line="240" w:lineRule="auto"/>
      <w:outlineLvl w:val="0"/>
    </w:pPr>
    <w:rPr>
      <w:rFonts w:ascii="Times New Roman" w:eastAsia="Times New Roman" w:hAnsi="Times New Roman" w:cs="Times New Roman"/>
      <w:caps/>
      <w:sz w:val="32"/>
      <w:szCs w:val="20"/>
      <w:lang w:eastAsia="en-US"/>
    </w:rPr>
  </w:style>
  <w:style w:type="paragraph" w:styleId="Heading2">
    <w:name w:val="heading 2"/>
    <w:basedOn w:val="Normal"/>
    <w:next w:val="Normal"/>
    <w:link w:val="Heading2Char"/>
    <w:qFormat/>
    <w:rsid w:val="00AA46EA"/>
    <w:pPr>
      <w:keepNext/>
      <w:spacing w:after="0" w:line="240" w:lineRule="auto"/>
      <w:outlineLvl w:val="1"/>
    </w:pPr>
    <w:rPr>
      <w:rFonts w:ascii="Times New Roman" w:eastAsia="Times New Roman" w:hAnsi="Times New Roman" w:cs="Times New Roman"/>
      <w:sz w:val="24"/>
      <w:szCs w:val="20"/>
      <w:lang w:eastAsia="en-US"/>
    </w:rPr>
  </w:style>
  <w:style w:type="paragraph" w:styleId="Heading3">
    <w:name w:val="heading 3"/>
    <w:basedOn w:val="Normal"/>
    <w:next w:val="Normal"/>
    <w:link w:val="Heading3Char"/>
    <w:semiHidden/>
    <w:unhideWhenUsed/>
    <w:qFormat/>
    <w:rsid w:val="00AA46EA"/>
    <w:pPr>
      <w:keepNext/>
      <w:keepLines/>
      <w:spacing w:before="40" w:after="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AA46EA"/>
    <w:pPr>
      <w:keepNext/>
      <w:spacing w:after="0" w:line="240" w:lineRule="auto"/>
      <w:outlineLvl w:val="4"/>
    </w:pPr>
    <w:rPr>
      <w:rFonts w:ascii="Arial" w:eastAsia="Times New Roman" w:hAnsi="Arial" w:cs="Times New Roman"/>
      <w:b/>
      <w: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A46EA"/>
    <w:rPr>
      <w:rFonts w:ascii="Times New Roman" w:eastAsia="Times New Roman" w:hAnsi="Times New Roman" w:cs="Times New Roman"/>
      <w:caps/>
      <w:sz w:val="32"/>
      <w:szCs w:val="20"/>
      <w:lang w:val="ro-RO"/>
    </w:rPr>
  </w:style>
  <w:style w:type="character" w:customStyle="1" w:styleId="Heading2Char">
    <w:name w:val="Heading 2 Char"/>
    <w:basedOn w:val="DefaultParagraphFont"/>
    <w:link w:val="Heading2"/>
    <w:qFormat/>
    <w:rsid w:val="00AA46EA"/>
    <w:rPr>
      <w:rFonts w:ascii="Times New Roman" w:eastAsia="Times New Roman" w:hAnsi="Times New Roman" w:cs="Times New Roman"/>
      <w:sz w:val="24"/>
      <w:szCs w:val="20"/>
      <w:lang w:val="ro-RO"/>
    </w:rPr>
  </w:style>
  <w:style w:type="character" w:customStyle="1" w:styleId="Heading3Char">
    <w:name w:val="Heading 3 Char"/>
    <w:basedOn w:val="DefaultParagraphFont"/>
    <w:link w:val="Heading3"/>
    <w:semiHidden/>
    <w:qFormat/>
    <w:rsid w:val="00AA46EA"/>
    <w:rPr>
      <w:rFonts w:ascii="Cambria" w:eastAsia="Times New Roman" w:hAnsi="Cambria" w:cs="Times New Roman"/>
      <w:b/>
      <w:bCs/>
      <w:sz w:val="26"/>
      <w:szCs w:val="26"/>
      <w:lang w:val="ro-RO" w:eastAsia="ro-RO"/>
    </w:rPr>
  </w:style>
  <w:style w:type="character" w:customStyle="1" w:styleId="Heading5Char">
    <w:name w:val="Heading 5 Char"/>
    <w:basedOn w:val="DefaultParagraphFont"/>
    <w:link w:val="Heading5"/>
    <w:qFormat/>
    <w:rsid w:val="00AA46EA"/>
    <w:rPr>
      <w:rFonts w:ascii="Arial" w:eastAsia="Times New Roman" w:hAnsi="Arial" w:cs="Times New Roman"/>
      <w:b/>
      <w:caps/>
      <w:sz w:val="24"/>
      <w:szCs w:val="20"/>
      <w:lang w:val="ro-RO"/>
    </w:rPr>
  </w:style>
  <w:style w:type="character" w:customStyle="1" w:styleId="FooterChar">
    <w:name w:val="Footer Char"/>
    <w:basedOn w:val="DefaultParagraphFont"/>
    <w:link w:val="Footer"/>
    <w:uiPriority w:val="99"/>
    <w:qFormat/>
    <w:rsid w:val="00AA46EA"/>
  </w:style>
  <w:style w:type="character" w:customStyle="1" w:styleId="HeaderChar">
    <w:name w:val="Header Char"/>
    <w:basedOn w:val="DefaultParagraphFont"/>
    <w:link w:val="Header"/>
    <w:qFormat/>
    <w:rsid w:val="00AA46EA"/>
  </w:style>
  <w:style w:type="character" w:customStyle="1" w:styleId="BalloonTextChar">
    <w:name w:val="Balloon Text Char"/>
    <w:basedOn w:val="DefaultParagraphFont"/>
    <w:link w:val="BalloonText"/>
    <w:uiPriority w:val="99"/>
    <w:qFormat/>
    <w:rsid w:val="00AA46EA"/>
    <w:rPr>
      <w:rFonts w:ascii="Tahoma" w:hAnsi="Tahoma" w:cs="Tahoma"/>
      <w:sz w:val="16"/>
      <w:szCs w:val="16"/>
    </w:rPr>
  </w:style>
  <w:style w:type="character" w:styleId="CommentReference">
    <w:name w:val="annotation reference"/>
    <w:basedOn w:val="DefaultParagraphFont"/>
    <w:unhideWhenUsed/>
    <w:qFormat/>
    <w:rsid w:val="00AA46EA"/>
    <w:rPr>
      <w:sz w:val="16"/>
      <w:szCs w:val="16"/>
    </w:rPr>
  </w:style>
  <w:style w:type="character" w:customStyle="1" w:styleId="CommentTextChar">
    <w:name w:val="Comment Text Char"/>
    <w:basedOn w:val="DefaultParagraphFont"/>
    <w:link w:val="CommentText"/>
    <w:qFormat/>
    <w:rsid w:val="00AA46EA"/>
    <w:rPr>
      <w:sz w:val="20"/>
      <w:szCs w:val="20"/>
    </w:rPr>
  </w:style>
  <w:style w:type="character" w:customStyle="1" w:styleId="CommentSubjectChar">
    <w:name w:val="Comment Subject Char"/>
    <w:basedOn w:val="CommentTextChar"/>
    <w:link w:val="CommentSubject"/>
    <w:qFormat/>
    <w:rsid w:val="00AA46EA"/>
    <w:rPr>
      <w:b/>
      <w:bCs/>
      <w:sz w:val="20"/>
      <w:szCs w:val="20"/>
    </w:rPr>
  </w:style>
  <w:style w:type="character" w:styleId="Hyperlink">
    <w:name w:val="Hyperlink"/>
    <w:basedOn w:val="DefaultParagraphFont"/>
    <w:uiPriority w:val="99"/>
    <w:unhideWhenUsed/>
    <w:rsid w:val="00AA46EA"/>
    <w:rPr>
      <w:color w:val="0000FF"/>
      <w:u w:val="single"/>
    </w:rPr>
  </w:style>
  <w:style w:type="character" w:styleId="FollowedHyperlink">
    <w:name w:val="FollowedHyperlink"/>
    <w:basedOn w:val="DefaultParagraphFont"/>
    <w:uiPriority w:val="99"/>
    <w:semiHidden/>
    <w:unhideWhenUsed/>
    <w:rsid w:val="00AA46EA"/>
    <w:rPr>
      <w:color w:val="800080"/>
      <w:u w:val="single"/>
    </w:rPr>
  </w:style>
  <w:style w:type="character" w:customStyle="1" w:styleId="BodyTextChar">
    <w:name w:val="Body Text Char"/>
    <w:basedOn w:val="DefaultParagraphFont"/>
    <w:link w:val="BodyText"/>
    <w:qFormat/>
    <w:rsid w:val="00AA46EA"/>
    <w:rPr>
      <w:rFonts w:eastAsia="Calibri"/>
    </w:rPr>
  </w:style>
  <w:style w:type="character" w:styleId="Emphasis">
    <w:name w:val="Emphasis"/>
    <w:basedOn w:val="DefaultParagraphFont"/>
    <w:uiPriority w:val="20"/>
    <w:qFormat/>
    <w:rsid w:val="00AA46EA"/>
    <w:rPr>
      <w:i/>
      <w:iCs/>
    </w:rPr>
  </w:style>
  <w:style w:type="character" w:customStyle="1" w:styleId="Heading3Char1">
    <w:name w:val="Heading 3 Char1"/>
    <w:basedOn w:val="DefaultParagraphFont"/>
    <w:uiPriority w:val="9"/>
    <w:semiHidden/>
    <w:qFormat/>
    <w:rsid w:val="00AA46EA"/>
    <w:rPr>
      <w:rFonts w:asciiTheme="majorHAnsi" w:eastAsiaTheme="majorEastAsia" w:hAnsiTheme="majorHAnsi" w:cstheme="majorBidi"/>
      <w:color w:val="1F3763" w:themeColor="accent1" w:themeShade="7F"/>
      <w:sz w:val="24"/>
      <w:szCs w:val="24"/>
    </w:rPr>
  </w:style>
  <w:style w:type="character" w:customStyle="1" w:styleId="markedcontent">
    <w:name w:val="markedcontent"/>
    <w:qFormat/>
    <w:rsid w:val="00AA46EA"/>
  </w:style>
  <w:style w:type="character" w:customStyle="1" w:styleId="Corptext22">
    <w:name w:val="Corp text22"/>
    <w:basedOn w:val="DefaultParagraphFont"/>
    <w:qFormat/>
    <w:rsid w:val="00AA46EA"/>
    <w:rPr>
      <w:rFonts w:ascii="Times New Roman" w:eastAsia="Times New Roman" w:hAnsi="Times New Roman" w:cs="Times New Roman"/>
      <w:b w:val="0"/>
      <w:bCs w:val="0"/>
      <w:i w:val="0"/>
      <w:iCs w:val="0"/>
      <w:caps w:val="0"/>
      <w:smallCaps w:val="0"/>
      <w:strike w:val="0"/>
      <w:dstrike w:val="0"/>
      <w:spacing w:val="3"/>
      <w:sz w:val="21"/>
      <w:szCs w:val="21"/>
      <w:shd w:val="clear" w:color="auto" w:fill="FFFFFF"/>
    </w:rPr>
  </w:style>
  <w:style w:type="character" w:customStyle="1" w:styleId="PlainTextChar">
    <w:name w:val="Plain Text Char"/>
    <w:basedOn w:val="DefaultParagraphFont"/>
    <w:link w:val="PlainText"/>
    <w:uiPriority w:val="99"/>
    <w:semiHidden/>
    <w:qFormat/>
    <w:rsid w:val="00AA46EA"/>
    <w:rPr>
      <w:rFonts w:ascii="Calibri" w:hAnsi="Calibri"/>
      <w:szCs w:val="21"/>
      <w:lang w:val="en-US"/>
    </w:rPr>
  </w:style>
  <w:style w:type="character" w:customStyle="1" w:styleId="PlainTextChar1">
    <w:name w:val="Plain Text Char1"/>
    <w:basedOn w:val="DefaultParagraphFont"/>
    <w:uiPriority w:val="99"/>
    <w:semiHidden/>
    <w:qFormat/>
    <w:rsid w:val="00AA46EA"/>
    <w:rPr>
      <w:rFonts w:ascii="Consolas" w:hAnsi="Consolas"/>
      <w:sz w:val="21"/>
      <w:szCs w:val="21"/>
    </w:rPr>
  </w:style>
  <w:style w:type="character" w:customStyle="1" w:styleId="HeaderChar1">
    <w:name w:val="Header Char1"/>
    <w:basedOn w:val="DefaultParagraphFont"/>
    <w:uiPriority w:val="99"/>
    <w:semiHidden/>
    <w:qFormat/>
    <w:rsid w:val="00AA46EA"/>
  </w:style>
  <w:style w:type="character" w:customStyle="1" w:styleId="FooterChar1">
    <w:name w:val="Footer Char1"/>
    <w:basedOn w:val="DefaultParagraphFont"/>
    <w:uiPriority w:val="99"/>
    <w:semiHidden/>
    <w:qFormat/>
    <w:rsid w:val="00AA46EA"/>
  </w:style>
  <w:style w:type="character" w:customStyle="1" w:styleId="BalloonTextChar1">
    <w:name w:val="Balloon Text Char1"/>
    <w:basedOn w:val="DefaultParagraphFont"/>
    <w:uiPriority w:val="99"/>
    <w:semiHidden/>
    <w:qFormat/>
    <w:rsid w:val="00AA46EA"/>
    <w:rPr>
      <w:rFonts w:ascii="Segoe UI" w:hAnsi="Segoe UI" w:cs="Segoe UI"/>
      <w:sz w:val="18"/>
      <w:szCs w:val="18"/>
    </w:rPr>
  </w:style>
  <w:style w:type="character" w:customStyle="1" w:styleId="slit">
    <w:name w:val="s_lit"/>
    <w:basedOn w:val="DefaultParagraphFont"/>
    <w:qFormat/>
    <w:rsid w:val="00AA46EA"/>
  </w:style>
  <w:style w:type="character" w:customStyle="1" w:styleId="slitttl">
    <w:name w:val="s_lit_ttl"/>
    <w:basedOn w:val="DefaultParagraphFont"/>
    <w:qFormat/>
    <w:rsid w:val="00AA46EA"/>
  </w:style>
  <w:style w:type="character" w:customStyle="1" w:styleId="slitbdy">
    <w:name w:val="s_lit_bdy"/>
    <w:basedOn w:val="DefaultParagraphFont"/>
    <w:qFormat/>
    <w:rsid w:val="00AA46EA"/>
  </w:style>
  <w:style w:type="character" w:customStyle="1" w:styleId="slgi">
    <w:name w:val="s_lgi"/>
    <w:basedOn w:val="DefaultParagraphFont"/>
    <w:qFormat/>
    <w:rsid w:val="00AA46EA"/>
  </w:style>
  <w:style w:type="character" w:customStyle="1" w:styleId="WW8Num4z2">
    <w:name w:val="WW8Num4z2"/>
    <w:qFormat/>
    <w:rsid w:val="00AA46EA"/>
  </w:style>
  <w:style w:type="paragraph" w:customStyle="1" w:styleId="Heading">
    <w:name w:val="Heading"/>
    <w:basedOn w:val="Normal"/>
    <w:next w:val="BodyText"/>
    <w:qFormat/>
    <w:rsid w:val="00AA46EA"/>
    <w:pPr>
      <w:keepNext/>
      <w:spacing w:before="240" w:after="120" w:line="259" w:lineRule="auto"/>
    </w:pPr>
    <w:rPr>
      <w:rFonts w:ascii="Liberation Sans" w:eastAsia="Microsoft YaHei" w:hAnsi="Liberation Sans" w:cs="Arial"/>
      <w:sz w:val="28"/>
      <w:szCs w:val="28"/>
      <w:lang w:eastAsia="en-US"/>
    </w:rPr>
  </w:style>
  <w:style w:type="paragraph" w:styleId="BodyText">
    <w:name w:val="Body Text"/>
    <w:basedOn w:val="Normal"/>
    <w:link w:val="BodyTextChar"/>
    <w:rsid w:val="00AA46EA"/>
    <w:pPr>
      <w:spacing w:after="140"/>
    </w:pPr>
    <w:rPr>
      <w:rFonts w:eastAsia="Calibri"/>
      <w:lang w:val="en-GB" w:eastAsia="en-US"/>
    </w:rPr>
  </w:style>
  <w:style w:type="character" w:customStyle="1" w:styleId="BodyTextChar1">
    <w:name w:val="Body Text Char1"/>
    <w:basedOn w:val="DefaultParagraphFont"/>
    <w:uiPriority w:val="99"/>
    <w:semiHidden/>
    <w:rsid w:val="00AA46EA"/>
    <w:rPr>
      <w:rFonts w:eastAsiaTheme="minorEastAsia"/>
      <w:lang w:val="ro-RO" w:eastAsia="ro-RO"/>
    </w:rPr>
  </w:style>
  <w:style w:type="paragraph" w:styleId="List">
    <w:name w:val="List"/>
    <w:basedOn w:val="BodyText"/>
    <w:rsid w:val="00AA46EA"/>
    <w:rPr>
      <w:rFonts w:cs="Arial"/>
    </w:rPr>
  </w:style>
  <w:style w:type="paragraph" w:styleId="Caption">
    <w:name w:val="caption"/>
    <w:basedOn w:val="Normal"/>
    <w:qFormat/>
    <w:rsid w:val="00AA46EA"/>
    <w:pPr>
      <w:suppressLineNumbers/>
      <w:spacing w:before="120" w:after="120" w:line="259" w:lineRule="auto"/>
    </w:pPr>
    <w:rPr>
      <w:rFonts w:eastAsia="Calibri" w:cs="Arial"/>
      <w:i/>
      <w:iCs/>
      <w:sz w:val="24"/>
      <w:szCs w:val="24"/>
      <w:lang w:eastAsia="en-US"/>
    </w:rPr>
  </w:style>
  <w:style w:type="paragraph" w:customStyle="1" w:styleId="Index">
    <w:name w:val="Index"/>
    <w:basedOn w:val="Normal"/>
    <w:qFormat/>
    <w:rsid w:val="00AA46EA"/>
    <w:pPr>
      <w:suppressLineNumbers/>
      <w:spacing w:after="160" w:line="259" w:lineRule="auto"/>
    </w:pPr>
    <w:rPr>
      <w:rFonts w:eastAsia="Calibri" w:cs="Arial"/>
      <w:lang w:eastAsia="en-US"/>
    </w:rPr>
  </w:style>
  <w:style w:type="paragraph" w:customStyle="1" w:styleId="HeaderandFooter">
    <w:name w:val="Header and Footer"/>
    <w:basedOn w:val="Normal"/>
    <w:qFormat/>
    <w:rsid w:val="00AA46EA"/>
    <w:rPr>
      <w:rFonts w:ascii="Calibri" w:eastAsia="Calibri" w:hAnsi="Calibri" w:cs="Calibri"/>
      <w:lang w:eastAsia="en-US"/>
    </w:rPr>
  </w:style>
  <w:style w:type="paragraph" w:styleId="Footer">
    <w:name w:val="footer"/>
    <w:basedOn w:val="Normal"/>
    <w:link w:val="FooterChar"/>
    <w:uiPriority w:val="99"/>
    <w:unhideWhenUsed/>
    <w:rsid w:val="00AA46EA"/>
    <w:pPr>
      <w:tabs>
        <w:tab w:val="center" w:pos="4703"/>
        <w:tab w:val="right" w:pos="9406"/>
      </w:tabs>
      <w:spacing w:after="0" w:line="240" w:lineRule="auto"/>
    </w:pPr>
    <w:rPr>
      <w:rFonts w:eastAsiaTheme="minorHAnsi"/>
      <w:lang w:val="en-GB" w:eastAsia="en-US"/>
    </w:rPr>
  </w:style>
  <w:style w:type="character" w:customStyle="1" w:styleId="FooterChar2">
    <w:name w:val="Footer Char2"/>
    <w:basedOn w:val="DefaultParagraphFont"/>
    <w:uiPriority w:val="99"/>
    <w:semiHidden/>
    <w:rsid w:val="00AA46EA"/>
    <w:rPr>
      <w:rFonts w:eastAsiaTheme="minorEastAsia"/>
      <w:lang w:val="ro-RO" w:eastAsia="ro-RO"/>
    </w:rPr>
  </w:style>
  <w:style w:type="paragraph" w:styleId="Header">
    <w:name w:val="header"/>
    <w:basedOn w:val="Normal"/>
    <w:link w:val="HeaderChar"/>
    <w:unhideWhenUsed/>
    <w:rsid w:val="00AA46EA"/>
    <w:pPr>
      <w:tabs>
        <w:tab w:val="center" w:pos="4536"/>
        <w:tab w:val="right" w:pos="9072"/>
      </w:tabs>
      <w:spacing w:after="0" w:line="240" w:lineRule="auto"/>
    </w:pPr>
    <w:rPr>
      <w:rFonts w:eastAsiaTheme="minorHAnsi"/>
      <w:lang w:val="en-GB" w:eastAsia="en-US"/>
    </w:rPr>
  </w:style>
  <w:style w:type="character" w:customStyle="1" w:styleId="HeaderChar2">
    <w:name w:val="Header Char2"/>
    <w:basedOn w:val="DefaultParagraphFont"/>
    <w:uiPriority w:val="99"/>
    <w:semiHidden/>
    <w:rsid w:val="00AA46EA"/>
    <w:rPr>
      <w:rFonts w:eastAsiaTheme="minorEastAsia"/>
      <w:lang w:val="ro-RO" w:eastAsia="ro-RO"/>
    </w:rPr>
  </w:style>
  <w:style w:type="paragraph" w:styleId="ListParagraph">
    <w:name w:val="List Paragraph"/>
    <w:basedOn w:val="Normal"/>
    <w:uiPriority w:val="34"/>
    <w:qFormat/>
    <w:rsid w:val="00AA46EA"/>
    <w:pPr>
      <w:ind w:left="720"/>
      <w:contextualSpacing/>
    </w:pPr>
  </w:style>
  <w:style w:type="paragraph" w:styleId="NoSpacing">
    <w:name w:val="No Spacing"/>
    <w:uiPriority w:val="1"/>
    <w:qFormat/>
    <w:rsid w:val="00AA46EA"/>
    <w:pPr>
      <w:suppressAutoHyphens/>
      <w:spacing w:after="0" w:line="240" w:lineRule="auto"/>
    </w:pPr>
    <w:rPr>
      <w:rFonts w:eastAsiaTheme="minorEastAsia"/>
      <w:lang w:val="ro-RO" w:eastAsia="ro-RO"/>
    </w:rPr>
  </w:style>
  <w:style w:type="paragraph" w:styleId="BalloonText">
    <w:name w:val="Balloon Text"/>
    <w:basedOn w:val="Normal"/>
    <w:link w:val="BalloonTextChar"/>
    <w:uiPriority w:val="99"/>
    <w:unhideWhenUsed/>
    <w:qFormat/>
    <w:rsid w:val="00AA46EA"/>
    <w:pPr>
      <w:spacing w:after="0" w:line="240" w:lineRule="auto"/>
    </w:pPr>
    <w:rPr>
      <w:rFonts w:ascii="Tahoma" w:eastAsiaTheme="minorHAnsi" w:hAnsi="Tahoma" w:cs="Tahoma"/>
      <w:sz w:val="16"/>
      <w:szCs w:val="16"/>
      <w:lang w:val="en-GB" w:eastAsia="en-US"/>
    </w:rPr>
  </w:style>
  <w:style w:type="character" w:customStyle="1" w:styleId="BalloonTextChar2">
    <w:name w:val="Balloon Text Char2"/>
    <w:basedOn w:val="DefaultParagraphFont"/>
    <w:uiPriority w:val="99"/>
    <w:semiHidden/>
    <w:rsid w:val="00AA46EA"/>
    <w:rPr>
      <w:rFonts w:ascii="Segoe UI" w:eastAsiaTheme="minorEastAsia" w:hAnsi="Segoe UI" w:cs="Segoe UI"/>
      <w:sz w:val="18"/>
      <w:szCs w:val="18"/>
      <w:lang w:val="ro-RO" w:eastAsia="ro-RO"/>
    </w:rPr>
  </w:style>
  <w:style w:type="paragraph" w:styleId="CommentText">
    <w:name w:val="annotation text"/>
    <w:basedOn w:val="Normal"/>
    <w:link w:val="CommentTextChar"/>
    <w:unhideWhenUsed/>
    <w:qFormat/>
    <w:rsid w:val="00AA46EA"/>
    <w:pPr>
      <w:spacing w:line="240" w:lineRule="auto"/>
    </w:pPr>
    <w:rPr>
      <w:rFonts w:eastAsiaTheme="minorHAnsi"/>
      <w:sz w:val="20"/>
      <w:szCs w:val="20"/>
      <w:lang w:val="en-GB" w:eastAsia="en-US"/>
    </w:rPr>
  </w:style>
  <w:style w:type="character" w:customStyle="1" w:styleId="CommentTextChar1">
    <w:name w:val="Comment Text Char1"/>
    <w:basedOn w:val="DefaultParagraphFont"/>
    <w:uiPriority w:val="99"/>
    <w:semiHidden/>
    <w:rsid w:val="00AA46EA"/>
    <w:rPr>
      <w:rFonts w:eastAsiaTheme="minorEastAsia"/>
      <w:sz w:val="20"/>
      <w:szCs w:val="20"/>
      <w:lang w:val="ro-RO" w:eastAsia="ro-RO"/>
    </w:rPr>
  </w:style>
  <w:style w:type="paragraph" w:styleId="CommentSubject">
    <w:name w:val="annotation subject"/>
    <w:basedOn w:val="CommentText"/>
    <w:next w:val="CommentText"/>
    <w:link w:val="CommentSubjectChar"/>
    <w:unhideWhenUsed/>
    <w:qFormat/>
    <w:rsid w:val="00AA46EA"/>
    <w:rPr>
      <w:b/>
      <w:bCs/>
    </w:rPr>
  </w:style>
  <w:style w:type="character" w:customStyle="1" w:styleId="CommentSubjectChar1">
    <w:name w:val="Comment Subject Char1"/>
    <w:basedOn w:val="CommentTextChar1"/>
    <w:uiPriority w:val="99"/>
    <w:semiHidden/>
    <w:rsid w:val="00AA46EA"/>
    <w:rPr>
      <w:rFonts w:eastAsiaTheme="minorEastAsia"/>
      <w:b/>
      <w:bCs/>
      <w:sz w:val="20"/>
      <w:szCs w:val="20"/>
      <w:lang w:val="ro-RO" w:eastAsia="ro-RO"/>
    </w:rPr>
  </w:style>
  <w:style w:type="paragraph" w:customStyle="1" w:styleId="msonormal0">
    <w:name w:val="msonormal"/>
    <w:basedOn w:val="Normal"/>
    <w:qFormat/>
    <w:rsid w:val="00AA46EA"/>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qFormat/>
    <w:rsid w:val="00AA46EA"/>
    <w:pPr>
      <w:spacing w:beforeAutospacing="1" w:afterAutospacing="1" w:line="240" w:lineRule="auto"/>
    </w:pPr>
    <w:rPr>
      <w:rFonts w:ascii="Arial Narrow" w:eastAsia="Times New Roman" w:hAnsi="Arial Narrow" w:cs="Times New Roman"/>
      <w:sz w:val="20"/>
      <w:szCs w:val="20"/>
      <w:lang w:val="en-US"/>
    </w:rPr>
  </w:style>
  <w:style w:type="paragraph" w:customStyle="1" w:styleId="xl70">
    <w:name w:val="xl70"/>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Arial Narrow" w:eastAsia="Times New Roman" w:hAnsi="Arial Narrow" w:cs="Times New Roman"/>
      <w:b/>
      <w:bCs/>
      <w:color w:val="000000"/>
      <w:sz w:val="18"/>
      <w:szCs w:val="18"/>
      <w:lang w:val="en-US"/>
    </w:rPr>
  </w:style>
  <w:style w:type="paragraph" w:customStyle="1" w:styleId="xl71">
    <w:name w:val="xl71"/>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2">
    <w:name w:val="xl72"/>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3">
    <w:name w:val="xl73"/>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4">
    <w:name w:val="xl74"/>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b/>
      <w:bCs/>
      <w:color w:val="000000"/>
      <w:sz w:val="18"/>
      <w:szCs w:val="18"/>
      <w:lang w:val="en-US"/>
    </w:rPr>
  </w:style>
  <w:style w:type="paragraph" w:customStyle="1" w:styleId="xl75">
    <w:name w:val="xl75"/>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sz w:val="20"/>
      <w:szCs w:val="20"/>
      <w:lang w:val="en-US"/>
    </w:rPr>
  </w:style>
  <w:style w:type="paragraph" w:customStyle="1" w:styleId="xl76">
    <w:name w:val="xl76"/>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Narrow" w:eastAsia="Times New Roman" w:hAnsi="Arial Narrow" w:cs="Times New Roman"/>
      <w:color w:val="000000"/>
      <w:sz w:val="20"/>
      <w:szCs w:val="20"/>
      <w:lang w:val="en-US"/>
    </w:rPr>
  </w:style>
  <w:style w:type="paragraph" w:customStyle="1" w:styleId="xl77">
    <w:name w:val="xl77"/>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Narrow" w:eastAsia="Times New Roman" w:hAnsi="Arial Narrow" w:cs="Times New Roman"/>
      <w:color w:val="000000"/>
      <w:sz w:val="20"/>
      <w:szCs w:val="20"/>
      <w:lang w:val="en-US"/>
    </w:rPr>
  </w:style>
  <w:style w:type="paragraph" w:customStyle="1" w:styleId="xl78">
    <w:name w:val="xl78"/>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79">
    <w:name w:val="xl79"/>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0">
    <w:name w:val="xl80"/>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1">
    <w:name w:val="xl81"/>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2">
    <w:name w:val="xl82"/>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3">
    <w:name w:val="xl83"/>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color w:val="000000"/>
      <w:sz w:val="20"/>
      <w:szCs w:val="20"/>
      <w:lang w:val="en-US"/>
    </w:rPr>
  </w:style>
  <w:style w:type="paragraph" w:customStyle="1" w:styleId="xl84">
    <w:name w:val="xl84"/>
    <w:basedOn w:val="Normal"/>
    <w:qFormat/>
    <w:rsid w:val="00AA46EA"/>
    <w:pPr>
      <w:spacing w:beforeAutospacing="1" w:afterAutospacing="1" w:line="240" w:lineRule="auto"/>
      <w:jc w:val="center"/>
    </w:pPr>
    <w:rPr>
      <w:rFonts w:ascii="Arial Narrow" w:eastAsia="Times New Roman" w:hAnsi="Arial Narrow" w:cs="Times New Roman"/>
      <w:sz w:val="20"/>
      <w:szCs w:val="20"/>
      <w:lang w:val="en-US"/>
    </w:rPr>
  </w:style>
  <w:style w:type="paragraph" w:customStyle="1" w:styleId="xl85">
    <w:name w:val="xl85"/>
    <w:basedOn w:val="Normal"/>
    <w:qFormat/>
    <w:rsid w:val="00AA46EA"/>
    <w:pPr>
      <w:spacing w:beforeAutospacing="1" w:afterAutospacing="1" w:line="240" w:lineRule="auto"/>
    </w:pPr>
    <w:rPr>
      <w:rFonts w:ascii="Arial Narrow" w:eastAsia="Times New Roman" w:hAnsi="Arial Narrow" w:cs="Times New Roman"/>
      <w:color w:val="000000"/>
      <w:sz w:val="24"/>
      <w:szCs w:val="24"/>
      <w:lang w:val="en-US"/>
    </w:rPr>
  </w:style>
  <w:style w:type="paragraph" w:customStyle="1" w:styleId="xl86">
    <w:name w:val="xl86"/>
    <w:basedOn w:val="Normal"/>
    <w:qFormat/>
    <w:rsid w:val="00AA46EA"/>
    <w:pPr>
      <w:spacing w:beforeAutospacing="1" w:afterAutospacing="1" w:line="240" w:lineRule="auto"/>
    </w:pPr>
    <w:rPr>
      <w:rFonts w:ascii="Arial Narrow" w:eastAsia="Times New Roman" w:hAnsi="Arial Narrow" w:cs="Times New Roman"/>
      <w:sz w:val="24"/>
      <w:szCs w:val="24"/>
      <w:lang w:val="en-US"/>
    </w:rPr>
  </w:style>
  <w:style w:type="paragraph" w:customStyle="1" w:styleId="xl87">
    <w:name w:val="xl87"/>
    <w:basedOn w:val="Normal"/>
    <w:qFormat/>
    <w:rsid w:val="00AA46EA"/>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88">
    <w:name w:val="xl88"/>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Narrow" w:eastAsia="Times New Roman" w:hAnsi="Arial Narrow" w:cs="Times New Roman"/>
      <w:color w:val="000000"/>
      <w:sz w:val="20"/>
      <w:szCs w:val="20"/>
      <w:lang w:val="en-US"/>
    </w:rPr>
  </w:style>
  <w:style w:type="paragraph" w:customStyle="1" w:styleId="xl89">
    <w:name w:val="xl89"/>
    <w:basedOn w:val="Normal"/>
    <w:qFormat/>
    <w:rsid w:val="00AA46EA"/>
    <w:pPr>
      <w:spacing w:beforeAutospacing="1" w:afterAutospacing="1" w:line="240" w:lineRule="auto"/>
      <w:textAlignment w:val="center"/>
    </w:pPr>
    <w:rPr>
      <w:rFonts w:ascii="Times New Roman" w:eastAsia="Times New Roman" w:hAnsi="Times New Roman" w:cs="Times New Roman"/>
      <w:sz w:val="24"/>
      <w:szCs w:val="24"/>
      <w:lang w:val="en-US"/>
    </w:rPr>
  </w:style>
  <w:style w:type="paragraph" w:customStyle="1" w:styleId="xl90">
    <w:name w:val="xl90"/>
    <w:basedOn w:val="Normal"/>
    <w:qFormat/>
    <w:rsid w:val="00AA46EA"/>
    <w:pPr>
      <w:spacing w:beforeAutospacing="1" w:afterAutospacing="1" w:line="240" w:lineRule="auto"/>
      <w:textAlignment w:val="center"/>
    </w:pPr>
    <w:rPr>
      <w:rFonts w:ascii="Arial Narrow" w:eastAsia="Times New Roman" w:hAnsi="Arial Narrow" w:cs="Times New Roman"/>
      <w:b/>
      <w:bCs/>
      <w:sz w:val="24"/>
      <w:szCs w:val="24"/>
      <w:lang w:val="en-US"/>
    </w:rPr>
  </w:style>
  <w:style w:type="paragraph" w:customStyle="1" w:styleId="xl91">
    <w:name w:val="xl91"/>
    <w:basedOn w:val="Normal"/>
    <w:qFormat/>
    <w:rsid w:val="00AA46EA"/>
    <w:pPr>
      <w:spacing w:beforeAutospacing="1" w:afterAutospacing="1" w:line="240" w:lineRule="auto"/>
      <w:textAlignment w:val="center"/>
    </w:pPr>
    <w:rPr>
      <w:rFonts w:ascii="Arial Narrow" w:eastAsia="Times New Roman" w:hAnsi="Arial Narrow" w:cs="Times New Roman"/>
      <w:sz w:val="20"/>
      <w:szCs w:val="20"/>
      <w:lang w:val="en-US"/>
    </w:rPr>
  </w:style>
  <w:style w:type="paragraph" w:customStyle="1" w:styleId="xl92">
    <w:name w:val="xl92"/>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3">
    <w:name w:val="xl93"/>
    <w:basedOn w:val="Normal"/>
    <w:qFormat/>
    <w:rsid w:val="00AA46EA"/>
    <w:pPr>
      <w:pBdr>
        <w:top w:val="single" w:sz="4" w:space="0" w:color="000000"/>
        <w:left w:val="single" w:sz="4" w:space="0" w:color="000000"/>
        <w:bottom w:val="single" w:sz="4" w:space="0" w:color="000000"/>
        <w:right w:val="single" w:sz="4" w:space="0" w:color="000000"/>
      </w:pBdr>
      <w:shd w:val="clear" w:color="000000" w:fill="FF99FF"/>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4">
    <w:name w:val="xl94"/>
    <w:basedOn w:val="Normal"/>
    <w:qFormat/>
    <w:rsid w:val="00AA46EA"/>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5">
    <w:name w:val="xl95"/>
    <w:basedOn w:val="Normal"/>
    <w:qFormat/>
    <w:rsid w:val="00AA46EA"/>
    <w:pPr>
      <w:pBdr>
        <w:top w:val="single" w:sz="4" w:space="0" w:color="000000"/>
        <w:left w:val="single" w:sz="4" w:space="0" w:color="000000"/>
        <w:bottom w:val="single" w:sz="4" w:space="0" w:color="000000"/>
        <w:right w:val="single" w:sz="4" w:space="0" w:color="000000"/>
      </w:pBdr>
      <w:shd w:val="clear" w:color="000000" w:fill="99FF99"/>
      <w:spacing w:beforeAutospacing="1"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96">
    <w:name w:val="xl96"/>
    <w:basedOn w:val="Normal"/>
    <w:qFormat/>
    <w:rsid w:val="00AA46EA"/>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7">
    <w:name w:val="xl97"/>
    <w:basedOn w:val="Normal"/>
    <w:qFormat/>
    <w:rsid w:val="00AA46EA"/>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98">
    <w:name w:val="xl98"/>
    <w:basedOn w:val="Normal"/>
    <w:qFormat/>
    <w:rsid w:val="00AA46EA"/>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Default">
    <w:name w:val="Default"/>
    <w:qFormat/>
    <w:rsid w:val="00AA46EA"/>
    <w:pPr>
      <w:suppressAutoHyphens/>
      <w:spacing w:after="0" w:line="240" w:lineRule="auto"/>
    </w:pPr>
    <w:rPr>
      <w:rFonts w:ascii="Times New Roman" w:eastAsia="Calibri" w:hAnsi="Times New Roman" w:cs="Times New Roman"/>
      <w:color w:val="000000"/>
      <w:sz w:val="24"/>
      <w:szCs w:val="24"/>
      <w:lang w:val="en-US"/>
    </w:rPr>
  </w:style>
  <w:style w:type="paragraph" w:customStyle="1" w:styleId="Heading31">
    <w:name w:val="Heading 31"/>
    <w:basedOn w:val="Normal"/>
    <w:next w:val="Normal"/>
    <w:semiHidden/>
    <w:unhideWhenUsed/>
    <w:qFormat/>
    <w:rsid w:val="00AA46EA"/>
    <w:pPr>
      <w:keepNext/>
      <w:spacing w:before="240" w:after="60" w:line="240" w:lineRule="auto"/>
      <w:outlineLvl w:val="2"/>
    </w:pPr>
    <w:rPr>
      <w:rFonts w:ascii="Cambria" w:eastAsia="Times New Roman" w:hAnsi="Cambria" w:cs="Times New Roman"/>
      <w:b/>
      <w:bCs/>
      <w:sz w:val="26"/>
      <w:szCs w:val="26"/>
      <w:lang w:eastAsia="en-US"/>
    </w:rPr>
  </w:style>
  <w:style w:type="paragraph" w:customStyle="1" w:styleId="Char">
    <w:name w:val="Char"/>
    <w:basedOn w:val="Normal"/>
    <w:qFormat/>
    <w:rsid w:val="00AA46EA"/>
    <w:pPr>
      <w:spacing w:after="0" w:line="240" w:lineRule="auto"/>
    </w:pPr>
    <w:rPr>
      <w:rFonts w:ascii="Times New Roman" w:eastAsia="Times New Roman" w:hAnsi="Times New Roman" w:cs="Times New Roman"/>
      <w:sz w:val="24"/>
      <w:szCs w:val="24"/>
      <w:lang w:val="pl-PL" w:eastAsia="pl-PL"/>
    </w:rPr>
  </w:style>
  <w:style w:type="paragraph" w:customStyle="1" w:styleId="Corptext27">
    <w:name w:val="Corp text27"/>
    <w:basedOn w:val="Normal"/>
    <w:qFormat/>
    <w:rsid w:val="00AA46EA"/>
    <w:pPr>
      <w:shd w:val="clear" w:color="auto" w:fill="FFFFFF"/>
      <w:spacing w:before="360" w:after="360" w:line="0" w:lineRule="atLeast"/>
      <w:ind w:hanging="680"/>
      <w:jc w:val="both"/>
    </w:pPr>
    <w:rPr>
      <w:rFonts w:ascii="Times New Roman" w:eastAsia="Times New Roman" w:hAnsi="Times New Roman" w:cs="Times New Roman"/>
      <w:color w:val="000000"/>
      <w:spacing w:val="4"/>
      <w:sz w:val="21"/>
      <w:szCs w:val="21"/>
      <w:lang w:val="ro"/>
    </w:rPr>
  </w:style>
  <w:style w:type="paragraph" w:customStyle="1" w:styleId="TableParagraph">
    <w:name w:val="Table Paragraph"/>
    <w:basedOn w:val="Normal"/>
    <w:uiPriority w:val="1"/>
    <w:qFormat/>
    <w:rsid w:val="00AA46EA"/>
    <w:pPr>
      <w:widowControl w:val="0"/>
      <w:spacing w:after="0" w:line="240" w:lineRule="auto"/>
      <w:ind w:left="107"/>
    </w:pPr>
    <w:rPr>
      <w:rFonts w:ascii="Calibri" w:eastAsia="Calibri" w:hAnsi="Calibri" w:cs="Calibri"/>
      <w:lang w:eastAsia="en-US"/>
    </w:rPr>
  </w:style>
  <w:style w:type="paragraph" w:customStyle="1" w:styleId="PlainText1">
    <w:name w:val="Plain Text1"/>
    <w:basedOn w:val="Normal"/>
    <w:next w:val="PlainText"/>
    <w:uiPriority w:val="99"/>
    <w:semiHidden/>
    <w:unhideWhenUsed/>
    <w:qFormat/>
    <w:rsid w:val="00AA46EA"/>
    <w:pPr>
      <w:spacing w:after="0" w:line="240" w:lineRule="auto"/>
    </w:pPr>
    <w:rPr>
      <w:rFonts w:ascii="Calibri" w:eastAsia="Calibri" w:hAnsi="Calibri"/>
      <w:szCs w:val="21"/>
      <w:lang w:val="en-US" w:eastAsia="en-US"/>
    </w:rPr>
  </w:style>
  <w:style w:type="paragraph" w:styleId="PlainText">
    <w:name w:val="Plain Text"/>
    <w:basedOn w:val="Normal"/>
    <w:link w:val="PlainTextChar"/>
    <w:uiPriority w:val="99"/>
    <w:semiHidden/>
    <w:unhideWhenUsed/>
    <w:qFormat/>
    <w:rsid w:val="00AA46EA"/>
    <w:pPr>
      <w:spacing w:after="0" w:line="240" w:lineRule="auto"/>
    </w:pPr>
    <w:rPr>
      <w:rFonts w:ascii="Calibri" w:eastAsiaTheme="minorHAnsi" w:hAnsi="Calibri"/>
      <w:szCs w:val="21"/>
      <w:lang w:val="en-US" w:eastAsia="en-US"/>
    </w:rPr>
  </w:style>
  <w:style w:type="character" w:customStyle="1" w:styleId="PlainTextChar2">
    <w:name w:val="Plain Text Char2"/>
    <w:basedOn w:val="DefaultParagraphFont"/>
    <w:uiPriority w:val="99"/>
    <w:semiHidden/>
    <w:rsid w:val="00AA46EA"/>
    <w:rPr>
      <w:rFonts w:ascii="Consolas" w:eastAsiaTheme="minorEastAsia" w:hAnsi="Consolas"/>
      <w:sz w:val="21"/>
      <w:szCs w:val="21"/>
      <w:lang w:val="ro-RO" w:eastAsia="ro-RO"/>
    </w:rPr>
  </w:style>
  <w:style w:type="paragraph" w:customStyle="1" w:styleId="BodyA">
    <w:name w:val="Body A"/>
    <w:qFormat/>
    <w:rsid w:val="00AA46EA"/>
    <w:pPr>
      <w:suppressAutoHyphens/>
      <w:spacing w:after="200" w:line="276" w:lineRule="auto"/>
    </w:pPr>
    <w:rPr>
      <w:rFonts w:ascii="Calibri" w:eastAsia="Calibri" w:hAnsi="Calibri" w:cs="Calibri"/>
      <w:color w:val="000000"/>
      <w:u w:color="000000"/>
      <w:lang w:val="ro-RO"/>
    </w:rPr>
  </w:style>
  <w:style w:type="paragraph" w:customStyle="1" w:styleId="Normal1">
    <w:name w:val="Normal1"/>
    <w:qFormat/>
    <w:rsid w:val="00AA46EA"/>
    <w:pPr>
      <w:suppressAutoHyphens/>
      <w:spacing w:after="0" w:line="240" w:lineRule="auto"/>
    </w:pPr>
    <w:rPr>
      <w:rFonts w:ascii="Times New Roman" w:eastAsia="Times New Roman" w:hAnsi="Times New Roman" w:cs="Times New Roman"/>
      <w:sz w:val="24"/>
      <w:szCs w:val="24"/>
      <w:lang w:val="ro-RO"/>
    </w:rPr>
  </w:style>
  <w:style w:type="paragraph" w:customStyle="1" w:styleId="Normal2">
    <w:name w:val="Normal2"/>
    <w:qFormat/>
    <w:rsid w:val="00AA46EA"/>
    <w:pPr>
      <w:suppressAutoHyphens/>
      <w:spacing w:after="0" w:line="240" w:lineRule="auto"/>
    </w:pPr>
    <w:rPr>
      <w:rFonts w:ascii="Times New Roman" w:eastAsia="Times New Roman" w:hAnsi="Times New Roman" w:cs="Times New Roman"/>
      <w:sz w:val="24"/>
      <w:szCs w:val="24"/>
      <w:lang w:val="ro-RO"/>
    </w:rPr>
  </w:style>
  <w:style w:type="paragraph" w:customStyle="1" w:styleId="TableContents">
    <w:name w:val="Table Contents"/>
    <w:basedOn w:val="Normal"/>
    <w:qFormat/>
    <w:rsid w:val="00AA46EA"/>
    <w:pPr>
      <w:widowControl w:val="0"/>
      <w:suppressLineNumbers/>
      <w:spacing w:after="160" w:line="259" w:lineRule="auto"/>
    </w:pPr>
    <w:rPr>
      <w:rFonts w:ascii="Calibri" w:eastAsia="Calibri" w:hAnsi="Calibri" w:cs="Tahoma"/>
      <w:lang w:eastAsia="en-US"/>
    </w:rPr>
  </w:style>
  <w:style w:type="paragraph" w:customStyle="1" w:styleId="xl65">
    <w:name w:val="xl65"/>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6">
    <w:name w:val="xl66"/>
    <w:basedOn w:val="Normal"/>
    <w:qFormat/>
    <w:rsid w:val="00AA46EA"/>
    <w:pPr>
      <w:spacing w:beforeAutospacing="1" w:afterAutospacing="1" w:line="240" w:lineRule="auto"/>
    </w:pPr>
    <w:rPr>
      <w:rFonts w:ascii="Times New Roman" w:eastAsia="Times New Roman" w:hAnsi="Times New Roman" w:cs="Times New Roman"/>
      <w:sz w:val="24"/>
      <w:szCs w:val="24"/>
      <w:lang w:val="en-US" w:eastAsia="en-US"/>
    </w:rPr>
  </w:style>
  <w:style w:type="paragraph" w:customStyle="1" w:styleId="xl67">
    <w:name w:val="xl67"/>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eastAsia="Times New Roman" w:hAnsi="Calibri" w:cs="Calibri"/>
      <w:b/>
      <w:bCs/>
      <w:sz w:val="24"/>
      <w:szCs w:val="24"/>
      <w:lang w:val="en-US" w:eastAsia="en-US"/>
    </w:rPr>
  </w:style>
  <w:style w:type="paragraph" w:customStyle="1" w:styleId="xl68">
    <w:name w:val="xl68"/>
    <w:basedOn w:val="Normal"/>
    <w:qFormat/>
    <w:rsid w:val="00AA46E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font5">
    <w:name w:val="font5"/>
    <w:basedOn w:val="Normal"/>
    <w:qFormat/>
    <w:rsid w:val="00AA46EA"/>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6">
    <w:name w:val="font6"/>
    <w:basedOn w:val="Normal"/>
    <w:qFormat/>
    <w:rsid w:val="00AA46EA"/>
    <w:pPr>
      <w:spacing w:beforeAutospacing="1" w:afterAutospacing="1" w:line="240" w:lineRule="auto"/>
    </w:pPr>
    <w:rPr>
      <w:rFonts w:ascii="Arial Narrow" w:eastAsia="Times New Roman" w:hAnsi="Arial Narrow" w:cs="Times New Roman"/>
      <w:b/>
      <w:bCs/>
      <w:color w:val="000000"/>
      <w:sz w:val="24"/>
      <w:szCs w:val="24"/>
      <w:lang w:val="en-US" w:eastAsia="en-US"/>
    </w:rPr>
  </w:style>
  <w:style w:type="paragraph" w:customStyle="1" w:styleId="font7">
    <w:name w:val="font7"/>
    <w:basedOn w:val="Normal"/>
    <w:qFormat/>
    <w:rsid w:val="00AA46EA"/>
    <w:pPr>
      <w:spacing w:beforeAutospacing="1" w:afterAutospacing="1" w:line="240" w:lineRule="auto"/>
    </w:pPr>
    <w:rPr>
      <w:rFonts w:ascii="Arial Narrow" w:eastAsia="Times New Roman" w:hAnsi="Arial Narrow" w:cs="Times New Roman"/>
      <w:color w:val="FF0000"/>
      <w:sz w:val="20"/>
      <w:szCs w:val="20"/>
      <w:lang w:val="en-US" w:eastAsia="en-US"/>
    </w:rPr>
  </w:style>
  <w:style w:type="paragraph" w:customStyle="1" w:styleId="font8">
    <w:name w:val="font8"/>
    <w:basedOn w:val="Normal"/>
    <w:qFormat/>
    <w:rsid w:val="00AA46EA"/>
    <w:pPr>
      <w:spacing w:beforeAutospacing="1" w:afterAutospacing="1" w:line="240" w:lineRule="auto"/>
    </w:pPr>
    <w:rPr>
      <w:rFonts w:ascii="Times New Roman" w:eastAsia="Times New Roman" w:hAnsi="Times New Roman" w:cs="Times New Roman"/>
      <w:b/>
      <w:bCs/>
      <w:color w:val="000000"/>
      <w:sz w:val="24"/>
      <w:szCs w:val="24"/>
      <w:lang w:val="en-US" w:eastAsia="en-US"/>
    </w:rPr>
  </w:style>
  <w:style w:type="paragraph" w:customStyle="1" w:styleId="font9">
    <w:name w:val="font9"/>
    <w:basedOn w:val="Normal"/>
    <w:qFormat/>
    <w:rsid w:val="00AA46EA"/>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ont10">
    <w:name w:val="font10"/>
    <w:basedOn w:val="Normal"/>
    <w:qFormat/>
    <w:rsid w:val="00AA46EA"/>
    <w:pPr>
      <w:spacing w:beforeAutospacing="1" w:afterAutospacing="1" w:line="240" w:lineRule="auto"/>
    </w:pPr>
    <w:rPr>
      <w:rFonts w:ascii="Arial Narrow" w:eastAsia="Times New Roman" w:hAnsi="Arial Narrow" w:cs="Times New Roman"/>
      <w:b/>
      <w:bCs/>
      <w:color w:val="C65911"/>
      <w:sz w:val="24"/>
      <w:szCs w:val="24"/>
      <w:lang w:val="en-US" w:eastAsia="en-US"/>
    </w:rPr>
  </w:style>
  <w:style w:type="paragraph" w:customStyle="1" w:styleId="FrameContents">
    <w:name w:val="Frame Contents"/>
    <w:basedOn w:val="Normal"/>
    <w:qFormat/>
    <w:rsid w:val="00AA46EA"/>
  </w:style>
  <w:style w:type="paragraph" w:styleId="NormalWeb">
    <w:name w:val="Normal (Web)"/>
    <w:basedOn w:val="Normal"/>
    <w:uiPriority w:val="99"/>
    <w:semiHidden/>
    <w:unhideWhenUsed/>
    <w:qFormat/>
    <w:rsid w:val="00AA46EA"/>
    <w:pPr>
      <w:suppressAutoHyphens w:val="0"/>
      <w:spacing w:beforeAutospacing="1" w:afterAutospacing="1" w:line="240" w:lineRule="auto"/>
    </w:pPr>
    <w:rPr>
      <w:rFonts w:ascii="Times New Roman" w:eastAsiaTheme="minorHAnsi" w:hAnsi="Times New Roman" w:cs="Times New Roman"/>
      <w:sz w:val="24"/>
      <w:szCs w:val="24"/>
      <w:lang w:val="en-US" w:eastAsia="en-US"/>
    </w:rPr>
  </w:style>
  <w:style w:type="numbering" w:customStyle="1" w:styleId="NoList1">
    <w:name w:val="No List1"/>
    <w:uiPriority w:val="99"/>
    <w:semiHidden/>
    <w:unhideWhenUsed/>
    <w:qFormat/>
    <w:rsid w:val="00AA46EA"/>
  </w:style>
  <w:style w:type="numbering" w:customStyle="1" w:styleId="NoList11">
    <w:name w:val="No List11"/>
    <w:uiPriority w:val="99"/>
    <w:semiHidden/>
    <w:unhideWhenUsed/>
    <w:qFormat/>
    <w:rsid w:val="00AA46EA"/>
  </w:style>
  <w:style w:type="numbering" w:customStyle="1" w:styleId="NoList2">
    <w:name w:val="No List2"/>
    <w:uiPriority w:val="99"/>
    <w:semiHidden/>
    <w:unhideWhenUsed/>
    <w:qFormat/>
    <w:rsid w:val="00AA46EA"/>
  </w:style>
  <w:style w:type="numbering" w:customStyle="1" w:styleId="NoList3">
    <w:name w:val="No List3"/>
    <w:uiPriority w:val="99"/>
    <w:semiHidden/>
    <w:unhideWhenUsed/>
    <w:qFormat/>
    <w:rsid w:val="00AA46EA"/>
  </w:style>
  <w:style w:type="numbering" w:customStyle="1" w:styleId="NoList4">
    <w:name w:val="No List4"/>
    <w:uiPriority w:val="99"/>
    <w:semiHidden/>
    <w:unhideWhenUsed/>
    <w:qFormat/>
    <w:rsid w:val="00AA46EA"/>
  </w:style>
  <w:style w:type="numbering" w:customStyle="1" w:styleId="NoList5">
    <w:name w:val="No List5"/>
    <w:uiPriority w:val="99"/>
    <w:semiHidden/>
    <w:unhideWhenUsed/>
    <w:qFormat/>
    <w:rsid w:val="00AA46EA"/>
  </w:style>
  <w:style w:type="numbering" w:customStyle="1" w:styleId="NoList6">
    <w:name w:val="No List6"/>
    <w:uiPriority w:val="99"/>
    <w:semiHidden/>
    <w:unhideWhenUsed/>
    <w:qFormat/>
    <w:rsid w:val="00AA46EA"/>
  </w:style>
  <w:style w:type="numbering" w:customStyle="1" w:styleId="NoList7">
    <w:name w:val="No List7"/>
    <w:uiPriority w:val="99"/>
    <w:semiHidden/>
    <w:unhideWhenUsed/>
    <w:qFormat/>
    <w:rsid w:val="00AA46EA"/>
  </w:style>
  <w:style w:type="numbering" w:customStyle="1" w:styleId="NoList12">
    <w:name w:val="No List12"/>
    <w:uiPriority w:val="99"/>
    <w:semiHidden/>
    <w:unhideWhenUsed/>
    <w:qFormat/>
    <w:rsid w:val="00AA46EA"/>
  </w:style>
  <w:style w:type="numbering" w:customStyle="1" w:styleId="NoList111">
    <w:name w:val="No List111"/>
    <w:uiPriority w:val="99"/>
    <w:semiHidden/>
    <w:unhideWhenUsed/>
    <w:qFormat/>
    <w:rsid w:val="00AA46EA"/>
  </w:style>
  <w:style w:type="numbering" w:customStyle="1" w:styleId="NoList1111">
    <w:name w:val="No List1111"/>
    <w:uiPriority w:val="99"/>
    <w:semiHidden/>
    <w:unhideWhenUsed/>
    <w:qFormat/>
    <w:rsid w:val="00AA46EA"/>
  </w:style>
  <w:style w:type="numbering" w:customStyle="1" w:styleId="NoList21">
    <w:name w:val="No List21"/>
    <w:uiPriority w:val="99"/>
    <w:semiHidden/>
    <w:unhideWhenUsed/>
    <w:qFormat/>
    <w:rsid w:val="00AA46EA"/>
  </w:style>
  <w:style w:type="numbering" w:customStyle="1" w:styleId="NoList31">
    <w:name w:val="No List31"/>
    <w:uiPriority w:val="99"/>
    <w:semiHidden/>
    <w:unhideWhenUsed/>
    <w:qFormat/>
    <w:rsid w:val="00AA46EA"/>
  </w:style>
  <w:style w:type="numbering" w:customStyle="1" w:styleId="NoList41">
    <w:name w:val="No List41"/>
    <w:uiPriority w:val="99"/>
    <w:semiHidden/>
    <w:unhideWhenUsed/>
    <w:qFormat/>
    <w:rsid w:val="00AA46EA"/>
  </w:style>
  <w:style w:type="numbering" w:customStyle="1" w:styleId="NoList51">
    <w:name w:val="No List51"/>
    <w:uiPriority w:val="99"/>
    <w:semiHidden/>
    <w:unhideWhenUsed/>
    <w:qFormat/>
    <w:rsid w:val="00AA46EA"/>
  </w:style>
  <w:style w:type="numbering" w:customStyle="1" w:styleId="NoList61">
    <w:name w:val="No List61"/>
    <w:uiPriority w:val="99"/>
    <w:semiHidden/>
    <w:unhideWhenUsed/>
    <w:qFormat/>
    <w:rsid w:val="00AA46EA"/>
  </w:style>
  <w:style w:type="numbering" w:customStyle="1" w:styleId="NoList8">
    <w:name w:val="No List8"/>
    <w:uiPriority w:val="99"/>
    <w:semiHidden/>
    <w:unhideWhenUsed/>
    <w:qFormat/>
    <w:rsid w:val="00AA46EA"/>
  </w:style>
  <w:style w:type="numbering" w:customStyle="1" w:styleId="NoList9">
    <w:name w:val="No List9"/>
    <w:uiPriority w:val="99"/>
    <w:semiHidden/>
    <w:unhideWhenUsed/>
    <w:qFormat/>
    <w:rsid w:val="00AA46EA"/>
  </w:style>
  <w:style w:type="numbering" w:customStyle="1" w:styleId="NoList10">
    <w:name w:val="No List10"/>
    <w:uiPriority w:val="99"/>
    <w:semiHidden/>
    <w:unhideWhenUsed/>
    <w:qFormat/>
    <w:rsid w:val="00AA46EA"/>
  </w:style>
  <w:style w:type="table" w:styleId="TableGrid">
    <w:name w:val="Table Grid"/>
    <w:basedOn w:val="TableNormal"/>
    <w:uiPriority w:val="59"/>
    <w:rsid w:val="00AA46EA"/>
    <w:pPr>
      <w:suppressAutoHyphens/>
      <w:spacing w:after="0" w:line="240" w:lineRule="auto"/>
    </w:pPr>
    <w:rPr>
      <w:rFonts w:eastAsiaTheme="minorEastAsia"/>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uiPriority w:val="59"/>
    <w:rsid w:val="00AA46EA"/>
    <w:pPr>
      <w:suppressAutoHyphens/>
      <w:spacing w:after="0" w:line="240" w:lineRule="auto"/>
    </w:pPr>
    <w:rPr>
      <w:rFonts w:eastAsiaTheme="minorEastAs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A46EA"/>
    <w:pPr>
      <w:suppressAutoHyphens/>
      <w:spacing w:after="0" w:line="240" w:lineRule="auto"/>
    </w:pPr>
    <w:rPr>
      <w:rFonts w:eastAsiaTheme="minorEastAs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A46EA"/>
    <w:pPr>
      <w:suppressAutoHyphens/>
      <w:spacing w:after="0" w:line="240" w:lineRule="auto"/>
    </w:pPr>
    <w:rPr>
      <w:rFonts w:eastAsiaTheme="minorEastAs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AA46EA"/>
    <w:pPr>
      <w:suppressAutoHyphens/>
      <w:spacing w:after="0" w:line="240" w:lineRule="auto"/>
    </w:pPr>
    <w:rPr>
      <w:rFonts w:eastAsiaTheme="minorEastAsia"/>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
    <w:name w:val="Grilă Tabel11"/>
    <w:basedOn w:val="TableNormal"/>
    <w:uiPriority w:val="59"/>
    <w:rsid w:val="00AA46EA"/>
    <w:pPr>
      <w:suppressAutoHyphens/>
      <w:spacing w:after="0" w:line="240" w:lineRule="auto"/>
    </w:pPr>
    <w:rPr>
      <w:rFonts w:eastAsiaTheme="minorEastAs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AA46EA"/>
    <w:pPr>
      <w:suppressAutoHyphens/>
      <w:spacing w:after="0" w:line="240" w:lineRule="auto"/>
    </w:pPr>
    <w:rPr>
      <w:rFonts w:eastAsiaTheme="minorEastAs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AA46EA"/>
    <w:pPr>
      <w:suppressAutoHyphens/>
      <w:spacing w:after="0" w:line="240" w:lineRule="auto"/>
    </w:pPr>
    <w:rPr>
      <w:rFonts w:eastAsiaTheme="minorEastAs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uiPriority w:val="59"/>
    <w:rsid w:val="00AA46EA"/>
    <w:pPr>
      <w:suppressAutoHyphens/>
      <w:spacing w:after="0" w:line="240" w:lineRule="auto"/>
    </w:pPr>
    <w:rPr>
      <w:rFonts w:eastAsiaTheme="minorEastAsia"/>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
    <w:name w:val="Grilă Tabel21"/>
    <w:basedOn w:val="TableNormal"/>
    <w:uiPriority w:val="5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AA46EA"/>
    <w:pPr>
      <w:suppressAutoHyphens/>
      <w:spacing w:after="0" w:line="240" w:lineRule="auto"/>
    </w:pPr>
    <w:rPr>
      <w:rFonts w:eastAsiaTheme="minorEastAsia"/>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2">
    <w:name w:val="Grilă Tabel12"/>
    <w:basedOn w:val="TableNormal"/>
    <w:uiPriority w:val="5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AA46EA"/>
    <w:pPr>
      <w:suppressAutoHyphens/>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3">
    <w:name w:val="Grilă Tabel13"/>
    <w:basedOn w:val="TableNormal"/>
    <w:uiPriority w:val="5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AA46EA"/>
    <w:pPr>
      <w:suppressAutoHyphens/>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
    <w:name w:val="Grilă Tabel22"/>
    <w:basedOn w:val="TableNormal"/>
    <w:uiPriority w:val="5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AA46EA"/>
    <w:pPr>
      <w:suppressAutoHyphens/>
      <w:spacing w:after="0" w:line="240" w:lineRule="auto"/>
    </w:pPr>
    <w:rPr>
      <w:rFonts w:eastAsiaTheme="minorEastAsia"/>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59"/>
    <w:rsid w:val="00AA46EA"/>
    <w:pPr>
      <w:suppressAutoHyphens/>
      <w:spacing w:after="0" w:line="240" w:lineRule="auto"/>
    </w:pPr>
    <w:rPr>
      <w:rFonts w:eastAsiaTheme="minorEastAsia"/>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AA46EA"/>
    <w:pPr>
      <w:suppressAutoHyphens/>
      <w:spacing w:after="0" w:line="240" w:lineRule="auto"/>
    </w:pPr>
    <w:rPr>
      <w:rFonts w:eastAsiaTheme="minorEastAsia"/>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AA46EA"/>
    <w:pPr>
      <w:suppressAutoHyphens/>
      <w:spacing w:after="0" w:line="240" w:lineRule="auto"/>
    </w:pPr>
    <w:rPr>
      <w:rFonts w:eastAsiaTheme="minorEastAs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AA46EA"/>
    <w:pPr>
      <w:suppressAutoHyphens/>
      <w:spacing w:after="0" w:line="240" w:lineRule="auto"/>
    </w:pPr>
    <w:rPr>
      <w:rFonts w:eastAsiaTheme="minorEastAs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AA46EA"/>
    <w:pPr>
      <w:suppressAutoHyphens/>
      <w:spacing w:after="0" w:line="240" w:lineRule="auto"/>
    </w:pPr>
    <w:rPr>
      <w:rFonts w:eastAsiaTheme="minorEastAsia"/>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AA46EA"/>
    <w:pPr>
      <w:suppressAutoHyphens/>
      <w:spacing w:after="0" w:line="240" w:lineRule="auto"/>
    </w:pPr>
    <w:rPr>
      <w:rFonts w:eastAsiaTheme="minorEastAs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AA46EA"/>
    <w:pPr>
      <w:suppressAutoHyphens/>
      <w:spacing w:after="0" w:line="240" w:lineRule="auto"/>
    </w:pPr>
    <w:rPr>
      <w:rFonts w:eastAsiaTheme="minorEastAsia"/>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AA46EA"/>
    <w:pPr>
      <w:suppressAutoHyphens/>
      <w:spacing w:after="0" w:line="240" w:lineRule="auto"/>
    </w:pPr>
    <w:rPr>
      <w:rFonts w:eastAsiaTheme="minorEastAsia"/>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AA46EA"/>
    <w:pPr>
      <w:suppressAutoHyphens/>
      <w:spacing w:after="0" w:line="240" w:lineRule="auto"/>
    </w:pPr>
    <w:rPr>
      <w:rFonts w:eastAsiaTheme="minorEastAsia"/>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59"/>
    <w:rsid w:val="00AA46EA"/>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rsid w:val="00AA46EA"/>
    <w:pPr>
      <w:suppressAutoHyphens/>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A46EA"/>
    <w:pPr>
      <w:suppressAutoHyphens/>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p.gov.ro/download/cnepss/metodologii_ghirduri_recomandrari_si_evidente_stintifice/ghiduri_si_recomandari/Ghid-Volumul-4-web.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121</Pages>
  <Words>66841</Words>
  <Characters>380997</Characters>
  <Application>Microsoft Office Word</Application>
  <DocSecurity>0</DocSecurity>
  <Lines>3174</Lines>
  <Paragraphs>893</Paragraphs>
  <ScaleCrop>false</ScaleCrop>
  <Company/>
  <LinksUpToDate>false</LinksUpToDate>
  <CharactersWithSpaces>446945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Butiulca Manuel</dc:creator>
  <cp:keywords/>
  <dc:description/>
  <cp:lastModifiedBy>Butiulca Manuel</cp:lastModifiedBy>
  <cp:revision>2</cp:revision>
  <dcterms:created xsi:type="dcterms:W3CDTF">2023-07-11T06:30:00Z</dcterms:created>
  <dcterms:modified xsi:type="dcterms:W3CDTF">2023-07-11T06:32:00Z</dcterms:modified>
</cp:coreProperties>
</file>